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3D7372C0" w:rsidR="00F718BA" w:rsidRPr="00B90CDD" w:rsidRDefault="007C6010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>HEAD OF A</w:t>
      </w:r>
      <w:r w:rsidR="00C251BE">
        <w:rPr>
          <w:rFonts w:ascii="Helvetica" w:hAnsi="Helvetica" w:cs="Calibri"/>
          <w:i/>
          <w:iCs/>
          <w:sz w:val="32"/>
          <w:szCs w:val="40"/>
        </w:rPr>
        <w:t>NALYTICS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linkedin.com/in/leeduncanstat</w:t>
        </w:r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units—including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131FA3">
        <w:rPr>
          <w:rFonts w:ascii="Helvetica" w:hAnsi="Helvetica" w:cs="Calibri"/>
          <w:sz w:val="22"/>
          <w:szCs w:val="22"/>
        </w:rPr>
        <w:t>Identified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Honors: Beta Gamma Sigma, Golden Key International Honour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Generative AI for Business Leaders (Udacity, 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202486"/>
    <w:rsid w:val="00256476"/>
    <w:rsid w:val="002777D4"/>
    <w:rsid w:val="002D417B"/>
    <w:rsid w:val="003C3157"/>
    <w:rsid w:val="003C7217"/>
    <w:rsid w:val="003F7379"/>
    <w:rsid w:val="0044680D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A4A72"/>
    <w:rsid w:val="00AB0DD0"/>
    <w:rsid w:val="00AE529D"/>
    <w:rsid w:val="00AF5338"/>
    <w:rsid w:val="00B05D20"/>
    <w:rsid w:val="00B14BF3"/>
    <w:rsid w:val="00B90CDD"/>
    <w:rsid w:val="00BA288F"/>
    <w:rsid w:val="00BC60B2"/>
    <w:rsid w:val="00BD46AF"/>
    <w:rsid w:val="00C021CB"/>
    <w:rsid w:val="00C125DA"/>
    <w:rsid w:val="00C251BE"/>
    <w:rsid w:val="00C66268"/>
    <w:rsid w:val="00C93C5D"/>
    <w:rsid w:val="00CB5B9B"/>
    <w:rsid w:val="00CF455A"/>
    <w:rsid w:val="00D17671"/>
    <w:rsid w:val="00D456C2"/>
    <w:rsid w:val="00D47593"/>
    <w:rsid w:val="00D51679"/>
    <w:rsid w:val="00D7195D"/>
    <w:rsid w:val="00E00FFF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2025-05-12T16:14:00Z</dcterms:created>
  <dcterms:modified xsi:type="dcterms:W3CDTF">2025-05-12T16:14:00Z</dcterms:modified>
</cp:coreProperties>
</file>