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7C6BC52F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21C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C1450D">
        <w:rPr>
          <w:rFonts w:asciiTheme="majorHAnsi" w:hAnsiTheme="majorHAnsi" w:cs="Courier New"/>
          <w:sz w:val="44"/>
          <w:szCs w:val="44"/>
        </w:rPr>
        <w:t>DIRECTOR OF MACHINE LEARNING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B5B9A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DA22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284E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6AC7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885BE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9F2DA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450D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16AEA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2025-02-18T19:48:00Z</dcterms:created>
  <dcterms:modified xsi:type="dcterms:W3CDTF">2025-02-18T19:49:00Z</dcterms:modified>
</cp:coreProperties>
</file>