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BDE4" w14:textId="01591AD3" w:rsidR="00BC60B2" w:rsidRPr="00B90CDD" w:rsidRDefault="00F718BA" w:rsidP="00ED4E7E">
      <w:pPr>
        <w:spacing w:after="0"/>
        <w:jc w:val="center"/>
        <w:rPr>
          <w:rFonts w:ascii="Helvetica" w:hAnsi="Helvetica" w:cs="Calibri"/>
          <w:b/>
          <w:bCs/>
          <w:sz w:val="44"/>
          <w:szCs w:val="48"/>
        </w:rPr>
      </w:pPr>
      <w:r w:rsidRPr="00B90CDD">
        <w:rPr>
          <w:rFonts w:ascii="Helvetica" w:hAnsi="Helvetica" w:cs="Calibri"/>
          <w:b/>
          <w:bCs/>
          <w:sz w:val="44"/>
          <w:szCs w:val="48"/>
        </w:rPr>
        <w:t>WALTER DUNCAN</w:t>
      </w:r>
    </w:p>
    <w:p w14:paraId="71222D9C" w14:textId="731D4F0B" w:rsidR="00F718BA" w:rsidRPr="00B90CDD" w:rsidRDefault="004768F8" w:rsidP="008F1135">
      <w:pPr>
        <w:pBdr>
          <w:bottom w:val="single" w:sz="4" w:space="1" w:color="D9D9D9" w:themeColor="background1" w:themeShade="D9"/>
        </w:pBdr>
        <w:jc w:val="center"/>
        <w:rPr>
          <w:rFonts w:ascii="Helvetica" w:hAnsi="Helvetica" w:cs="Calibri"/>
          <w:i/>
          <w:iCs/>
          <w:sz w:val="32"/>
          <w:szCs w:val="40"/>
        </w:rPr>
      </w:pPr>
      <w:r>
        <w:rPr>
          <w:rFonts w:ascii="Helvetica" w:hAnsi="Helvetica" w:cs="Calibri"/>
          <w:i/>
          <w:iCs/>
          <w:sz w:val="32"/>
          <w:szCs w:val="40"/>
        </w:rPr>
        <w:t>DIRECTOR, ANALYTICS &amp;</w:t>
      </w:r>
      <w:r w:rsidR="007C6010">
        <w:rPr>
          <w:rFonts w:ascii="Helvetica" w:hAnsi="Helvetica" w:cs="Calibri"/>
          <w:i/>
          <w:iCs/>
          <w:sz w:val="32"/>
          <w:szCs w:val="40"/>
        </w:rPr>
        <w:t xml:space="preserve"> AI</w:t>
      </w:r>
    </w:p>
    <w:p w14:paraId="3C102F58" w14:textId="64D8C46B" w:rsidR="00ED4E7E" w:rsidRDefault="00D456C2" w:rsidP="008F1135">
      <w:pPr>
        <w:pBdr>
          <w:bottom w:val="single" w:sz="12" w:space="8" w:color="D9D9D9" w:themeColor="background1" w:themeShade="D9"/>
        </w:pBdr>
        <w:jc w:val="center"/>
        <w:rPr>
          <w:rFonts w:ascii="Helvetica" w:hAnsi="Helvetica" w:cs="Calibri"/>
          <w:sz w:val="22"/>
          <w:szCs w:val="22"/>
        </w:rPr>
      </w:pPr>
      <w:hyperlink r:id="rId5" w:history="1">
        <w:r w:rsidRPr="00730A86">
          <w:rPr>
            <w:rStyle w:val="Hyperlink"/>
            <w:rFonts w:ascii="Helvetica" w:hAnsi="Helvetica" w:cs="Calibri"/>
            <w:sz w:val="22"/>
            <w:szCs w:val="22"/>
          </w:rPr>
          <w:t>lee@smartxltools.com</w:t>
        </w:r>
      </w:hyperlink>
      <w:r w:rsidR="00ED4E7E" w:rsidRPr="00ED4E7E">
        <w:rPr>
          <w:rFonts w:ascii="Helvetica" w:hAnsi="Helvetica" w:cs="Calibri"/>
          <w:sz w:val="22"/>
          <w:szCs w:val="22"/>
        </w:rPr>
        <w:t xml:space="preserve"> | (801) 245-0658 | </w:t>
      </w:r>
      <w:hyperlink r:id="rId6" w:history="1">
        <w:r w:rsidR="00ED4E7E" w:rsidRPr="00ED4E7E">
          <w:rPr>
            <w:rStyle w:val="Hyperlink"/>
            <w:rFonts w:ascii="Helvetica" w:hAnsi="Helvetica" w:cs="Calibri"/>
            <w:sz w:val="22"/>
            <w:szCs w:val="22"/>
          </w:rPr>
          <w:t>linkedin.com/in/leeduncanstat</w:t>
        </w:r>
      </w:hyperlink>
    </w:p>
    <w:p w14:paraId="5E165C14" w14:textId="7777777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EXECUTIVE SUMMARY</w:t>
      </w:r>
    </w:p>
    <w:p w14:paraId="3BECBF97" w14:textId="3402C98D" w:rsidR="00ED4E7E" w:rsidRDefault="00D456C2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D456C2">
        <w:rPr>
          <w:rFonts w:ascii="Helvetica" w:hAnsi="Helvetica" w:cs="Calibri"/>
          <w:sz w:val="22"/>
          <w:szCs w:val="22"/>
        </w:rPr>
        <w:t xml:space="preserve">Strategic technology and analytics executive with 20+ years of experience driving enterprise-wide </w:t>
      </w:r>
      <w:r w:rsidR="004768F8">
        <w:rPr>
          <w:rFonts w:ascii="Helvetica" w:hAnsi="Helvetica" w:cs="Calibri"/>
          <w:sz w:val="22"/>
          <w:szCs w:val="22"/>
        </w:rPr>
        <w:t xml:space="preserve">data </w:t>
      </w:r>
      <w:r w:rsidRPr="00D456C2">
        <w:rPr>
          <w:rFonts w:ascii="Helvetica" w:hAnsi="Helvetica" w:cs="Calibri"/>
          <w:sz w:val="22"/>
          <w:szCs w:val="22"/>
        </w:rPr>
        <w:t xml:space="preserve">transformation, AI adoption, and operational </w:t>
      </w:r>
      <w:r w:rsidR="00FD2B67">
        <w:rPr>
          <w:rFonts w:ascii="Helvetica" w:hAnsi="Helvetica" w:cs="Calibri"/>
          <w:sz w:val="22"/>
          <w:szCs w:val="22"/>
        </w:rPr>
        <w:t>improvements</w:t>
      </w:r>
      <w:r w:rsidRPr="00D456C2">
        <w:rPr>
          <w:rFonts w:ascii="Helvetica" w:hAnsi="Helvetica" w:cs="Calibri"/>
          <w:sz w:val="22"/>
          <w:szCs w:val="22"/>
        </w:rPr>
        <w:t xml:space="preserve"> across Fortune 50 environments. Proven success in leading high-impact teams, modernizing business systems, and delivering scalable solutions that reduce cost, enhance productivity, and accelerate growth. Deep expertise in artificial intelligence, enterprise data platforms, and IT-enabled business strategy. Adept at aligning technology investments with executive priorities and building future-ready organizations.</w:t>
      </w:r>
    </w:p>
    <w:p w14:paraId="4A957632" w14:textId="5547A3A7" w:rsidR="00D456C2" w:rsidRPr="00B90CDD" w:rsidRDefault="00D456C2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CORE COMPETENCIES</w:t>
      </w:r>
    </w:p>
    <w:p w14:paraId="7BB50CEB" w14:textId="1014C352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Enterprise Technology Strategy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Generative AI &amp; Automation</w:t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Business Systems</w:t>
      </w:r>
    </w:p>
    <w:p w14:paraId="6BBD809D" w14:textId="1C54D9E7" w:rsidR="008F1135" w:rsidRPr="008F1135" w:rsidRDefault="008F1135" w:rsidP="008F1135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Cloud &amp; Infrastructure Integration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IT Governance &amp; Risk Management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AI/ML Deployment</w:t>
      </w:r>
    </w:p>
    <w:p w14:paraId="5B8B3ED5" w14:textId="4E86FB70" w:rsidR="00ED4E7E" w:rsidRDefault="008F1135" w:rsidP="008F1135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• Cross-Functional Leadership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Operational Efficiency &amp; Cost Reduction</w:t>
      </w:r>
      <w:r>
        <w:rPr>
          <w:rFonts w:ascii="Helvetica" w:hAnsi="Helvetica" w:cs="Calibri"/>
          <w:sz w:val="22"/>
          <w:szCs w:val="22"/>
        </w:rPr>
        <w:tab/>
      </w:r>
      <w:r w:rsidRPr="008F1135">
        <w:rPr>
          <w:rFonts w:ascii="Helvetica" w:hAnsi="Helvetica" w:cs="Calibri"/>
          <w:sz w:val="22"/>
          <w:szCs w:val="22"/>
        </w:rPr>
        <w:t>• Scalable Team</w:t>
      </w:r>
      <w:r>
        <w:rPr>
          <w:rFonts w:ascii="Helvetica" w:hAnsi="Helvetica" w:cs="Calibri"/>
          <w:sz w:val="22"/>
          <w:szCs w:val="22"/>
        </w:rPr>
        <w:t>s</w:t>
      </w:r>
    </w:p>
    <w:p w14:paraId="34AC56B1" w14:textId="77777777" w:rsidR="008F1135" w:rsidRPr="00B90CDD" w:rsidRDefault="008F1135" w:rsidP="008F1135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PROFESSIONAL EXPERIENCE</w:t>
      </w:r>
    </w:p>
    <w:p w14:paraId="3FF613B3" w14:textId="77777777" w:rsidR="008F1135" w:rsidRDefault="008F1135" w:rsidP="008F1135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8F1135">
        <w:rPr>
          <w:rFonts w:ascii="Helvetica" w:hAnsi="Helvetica" w:cs="Calibri"/>
          <w:b/>
          <w:bCs/>
          <w:sz w:val="22"/>
          <w:szCs w:val="22"/>
        </w:rPr>
        <w:t>Assistant Vice President, Advanced Analytics</w:t>
      </w:r>
    </w:p>
    <w:p w14:paraId="3F606880" w14:textId="70D25AA4" w:rsidR="008F1135" w:rsidRDefault="008F1135" w:rsidP="008F1135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i/>
          <w:iCs/>
          <w:sz w:val="22"/>
          <w:szCs w:val="22"/>
        </w:rPr>
        <w:t>AT&amp;T</w:t>
      </w:r>
      <w:r w:rsidR="00E04642">
        <w:rPr>
          <w:rFonts w:ascii="Helvetica" w:hAnsi="Helvetica" w:cs="Calibri"/>
          <w:sz w:val="22"/>
          <w:szCs w:val="22"/>
        </w:rPr>
        <w:t xml:space="preserve"> | </w:t>
      </w:r>
      <w:r w:rsidRPr="00E04642">
        <w:rPr>
          <w:rFonts w:ascii="Helvetica" w:hAnsi="Helvetica" w:cs="Calibri"/>
          <w:i/>
          <w:iCs/>
          <w:sz w:val="22"/>
          <w:szCs w:val="22"/>
        </w:rPr>
        <w:t>2015 – 2024</w:t>
      </w:r>
    </w:p>
    <w:p w14:paraId="122B5438" w14:textId="7F32765C" w:rsidR="008F1135" w:rsidRPr="008F1135" w:rsidRDefault="008F1135" w:rsidP="00E04642">
      <w:pPr>
        <w:spacing w:after="8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Led end-to-end transformation of analytics and AI capabilities, including enterprise-wide strategy, team formation, and system</w:t>
      </w:r>
      <w:r w:rsidR="00E04642">
        <w:rPr>
          <w:rFonts w:ascii="Helvetica" w:hAnsi="Helvetica" w:cs="Calibri"/>
          <w:sz w:val="22"/>
          <w:szCs w:val="22"/>
        </w:rPr>
        <w:t>s</w:t>
      </w:r>
      <w:r w:rsidRPr="008F1135">
        <w:rPr>
          <w:rFonts w:ascii="Helvetica" w:hAnsi="Helvetica" w:cs="Calibri"/>
          <w:sz w:val="22"/>
          <w:szCs w:val="22"/>
        </w:rPr>
        <w:t xml:space="preserve"> integration. Partnered closely with corporate IT, engineering, and operations to embed AI and automation into business workflows, yielding over $300M in recurring annual value.</w:t>
      </w:r>
      <w:r w:rsidR="00167691">
        <w:rPr>
          <w:rFonts w:ascii="Helvetica" w:hAnsi="Helvetica" w:cs="Calibri"/>
          <w:sz w:val="22"/>
          <w:szCs w:val="22"/>
        </w:rPr>
        <w:t xml:space="preserve"> </w:t>
      </w:r>
      <w:r w:rsidR="003C7217">
        <w:rPr>
          <w:rFonts w:ascii="Helvetica" w:hAnsi="Helvetica" w:cs="Calibri"/>
          <w:sz w:val="22"/>
          <w:szCs w:val="22"/>
        </w:rPr>
        <w:t>Oversaw a</w:t>
      </w:r>
      <w:r w:rsidR="00167691">
        <w:rPr>
          <w:rFonts w:ascii="Helvetica" w:hAnsi="Helvetica" w:cs="Calibri"/>
          <w:sz w:val="22"/>
          <w:szCs w:val="22"/>
        </w:rPr>
        <w:t xml:space="preserve"> multilayered org</w:t>
      </w:r>
      <w:r w:rsidR="003C7217">
        <w:rPr>
          <w:rFonts w:ascii="Helvetica" w:hAnsi="Helvetica" w:cs="Calibri"/>
          <w:sz w:val="22"/>
          <w:szCs w:val="22"/>
        </w:rPr>
        <w:t>anization</w:t>
      </w:r>
      <w:r w:rsidR="00167691">
        <w:rPr>
          <w:rFonts w:ascii="Helvetica" w:hAnsi="Helvetica" w:cs="Calibri"/>
          <w:sz w:val="22"/>
          <w:szCs w:val="22"/>
        </w:rPr>
        <w:t xml:space="preserve"> of 80</w:t>
      </w:r>
      <w:r w:rsidR="003C7217">
        <w:rPr>
          <w:rFonts w:ascii="Helvetica" w:hAnsi="Helvetica" w:cs="Calibri"/>
          <w:sz w:val="22"/>
          <w:szCs w:val="22"/>
        </w:rPr>
        <w:t>+</w:t>
      </w:r>
      <w:r w:rsidR="00E956F1">
        <w:rPr>
          <w:rFonts w:ascii="Helvetica" w:hAnsi="Helvetica" w:cs="Calibri"/>
          <w:sz w:val="22"/>
          <w:szCs w:val="22"/>
        </w:rPr>
        <w:t xml:space="preserve"> highly skilled</w:t>
      </w:r>
      <w:r w:rsidR="00167691">
        <w:rPr>
          <w:rFonts w:ascii="Helvetica" w:hAnsi="Helvetica" w:cs="Calibri"/>
          <w:sz w:val="22"/>
          <w:szCs w:val="22"/>
        </w:rPr>
        <w:t xml:space="preserve"> technical employees.</w:t>
      </w:r>
    </w:p>
    <w:p w14:paraId="3FBB4A4B" w14:textId="58DB1FB6" w:rsidR="0068611D" w:rsidRDefault="0068611D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AB0DD0">
        <w:rPr>
          <w:rFonts w:ascii="Helvetica" w:hAnsi="Helvetica" w:cs="Calibri"/>
          <w:sz w:val="22"/>
          <w:szCs w:val="22"/>
        </w:rPr>
        <w:t>Partnered with IT and enterprise architecture to integrate AI-driven insights into core business systems, while leading strategy and teams that developed and automated AI/ML solutions across AT&amp;T’s vast business units—including retention, offers, cross-sell, marketing, segmentation, product, CX, real estate, and small to medium business—accelerating time-to-decision and scaling insight delivery enterprise-wide.</w:t>
      </w:r>
    </w:p>
    <w:p w14:paraId="6AF40C3B" w14:textId="6CCDC508" w:rsidR="008F1135" w:rsidRPr="00E04642" w:rsidRDefault="00131FA3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131FA3">
        <w:rPr>
          <w:rFonts w:ascii="Helvetica" w:hAnsi="Helvetica" w:cs="Calibri"/>
          <w:sz w:val="22"/>
          <w:szCs w:val="22"/>
        </w:rPr>
        <w:t>Identified $500M+ in enterprise AI opportunity value with a projected 200% IRR; led opportunity assessment</w:t>
      </w:r>
      <w:r>
        <w:rPr>
          <w:rFonts w:ascii="Helvetica" w:hAnsi="Helvetica" w:cs="Calibri"/>
          <w:sz w:val="22"/>
          <w:szCs w:val="22"/>
        </w:rPr>
        <w:t>s</w:t>
      </w:r>
      <w:r w:rsidRPr="00131FA3">
        <w:rPr>
          <w:rFonts w:ascii="Helvetica" w:hAnsi="Helvetica" w:cs="Calibri"/>
          <w:sz w:val="22"/>
          <w:szCs w:val="22"/>
        </w:rPr>
        <w:t>, secured executive buy-in, and drove integration into the enterprise AI and systems strategy roadmap.</w:t>
      </w:r>
    </w:p>
    <w:p w14:paraId="07C19576" w14:textId="6CD9B994" w:rsidR="002777D4" w:rsidRPr="002777D4" w:rsidRDefault="002777D4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Created and scaled a generative AI program that analyzed 9M+ monthly customer call transcripts; replaced legacy processes that only covered 3% of calls for sentiment and 0.3% for insights. Enabled 100% coverage with automated insights, saving $4M annually by eliminating a 30-person manual review team while enhancing CX, product design, and operational guidance.</w:t>
      </w:r>
    </w:p>
    <w:p w14:paraId="17967B01" w14:textId="0E2FE452" w:rsidR="008F1135" w:rsidRPr="00E04642" w:rsidRDefault="007F4E26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7F4E26">
        <w:rPr>
          <w:rFonts w:ascii="Helvetica" w:hAnsi="Helvetica" w:cs="Calibri"/>
          <w:sz w:val="22"/>
          <w:szCs w:val="22"/>
        </w:rPr>
        <w:t>Championed modernization of the CX analytics stack in partnership with enterprise IT; led data engineering and business-ready dataset staging teams to improve performance, reduce latency, and enable scalable, enterprise-grade insights delivery.</w:t>
      </w:r>
    </w:p>
    <w:p w14:paraId="1F580B13" w14:textId="30E676A8" w:rsidR="00514CA0" w:rsidRDefault="008F1135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E04642">
        <w:rPr>
          <w:rFonts w:ascii="Helvetica" w:hAnsi="Helvetica" w:cs="Calibri"/>
          <w:sz w:val="22"/>
          <w:szCs w:val="22"/>
        </w:rPr>
        <w:t xml:space="preserve">Co-led </w:t>
      </w:r>
      <w:r w:rsidR="009C3A42">
        <w:rPr>
          <w:rFonts w:ascii="Helvetica" w:hAnsi="Helvetica" w:cs="Calibri"/>
          <w:sz w:val="22"/>
          <w:szCs w:val="22"/>
        </w:rPr>
        <w:t xml:space="preserve">the </w:t>
      </w:r>
      <w:r w:rsidRPr="00E04642">
        <w:rPr>
          <w:rFonts w:ascii="Helvetica" w:hAnsi="Helvetica" w:cs="Calibri"/>
          <w:sz w:val="22"/>
          <w:szCs w:val="22"/>
        </w:rPr>
        <w:t>AI Governance Board to set policies for secure, compliant, and ethical</w:t>
      </w:r>
      <w:r w:rsidR="00D17671">
        <w:rPr>
          <w:rFonts w:ascii="Helvetica" w:hAnsi="Helvetica" w:cs="Calibri"/>
          <w:sz w:val="22"/>
          <w:szCs w:val="22"/>
        </w:rPr>
        <w:t xml:space="preserve"> </w:t>
      </w:r>
      <w:r w:rsidRPr="00E04642">
        <w:rPr>
          <w:rFonts w:ascii="Helvetica" w:hAnsi="Helvetica" w:cs="Calibri"/>
          <w:sz w:val="22"/>
          <w:szCs w:val="22"/>
        </w:rPr>
        <w:t>AI practices across business unit</w:t>
      </w:r>
      <w:r w:rsidR="00D17671">
        <w:rPr>
          <w:rFonts w:ascii="Helvetica" w:hAnsi="Helvetica" w:cs="Calibri"/>
          <w:sz w:val="22"/>
          <w:szCs w:val="22"/>
        </w:rPr>
        <w:t xml:space="preserve"> as well as approve or reject projects base</w:t>
      </w:r>
      <w:r w:rsidR="00202486">
        <w:rPr>
          <w:rFonts w:ascii="Helvetica" w:hAnsi="Helvetica" w:cs="Calibri"/>
          <w:sz w:val="22"/>
          <w:szCs w:val="22"/>
        </w:rPr>
        <w:t>d on ROI and feasibility.</w:t>
      </w:r>
    </w:p>
    <w:p w14:paraId="5F076256" w14:textId="77777777" w:rsidR="00514CA0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514CA0">
        <w:rPr>
          <w:rFonts w:ascii="Helvetica" w:hAnsi="Helvetica" w:cs="Calibri"/>
          <w:sz w:val="22"/>
          <w:szCs w:val="22"/>
        </w:rPr>
        <w:t>Led the transformation of manual reporting pipelines into automated dashboards and live operational analytics, reducing latency from days to minutes.</w:t>
      </w:r>
    </w:p>
    <w:p w14:paraId="6774FAB2" w14:textId="536E1DF1" w:rsidR="00CF455A" w:rsidRPr="00CF455A" w:rsidRDefault="00514CA0" w:rsidP="009C3A42">
      <w:pPr>
        <w:pStyle w:val="ListParagraph"/>
        <w:numPr>
          <w:ilvl w:val="0"/>
          <w:numId w:val="1"/>
        </w:numPr>
        <w:spacing w:afterLines="800" w:after="1920"/>
        <w:rPr>
          <w:rFonts w:ascii="Helvetica" w:hAnsi="Helvetica" w:cs="Calibri"/>
          <w:sz w:val="22"/>
          <w:szCs w:val="22"/>
        </w:rPr>
      </w:pPr>
      <w:r w:rsidRPr="002777D4">
        <w:rPr>
          <w:rFonts w:ascii="Helvetica" w:hAnsi="Helvetica" w:cs="Calibri"/>
          <w:sz w:val="22"/>
          <w:szCs w:val="22"/>
        </w:rPr>
        <w:t>Mentored a generation of analytics leaders, establishing a rotational program and advancing a culture of innovation, continuous learning, and ethical AI development.</w:t>
      </w:r>
    </w:p>
    <w:p w14:paraId="658D2718" w14:textId="351F80D3" w:rsidR="009A10EF" w:rsidRPr="00B90CDD" w:rsidRDefault="009A10EF" w:rsidP="009A10EF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lastRenderedPageBreak/>
        <w:t>PROFESSIONAL EXPERIENCE</w:t>
      </w:r>
      <w:r w:rsidR="009D20CD" w:rsidRPr="00B90CDD">
        <w:rPr>
          <w:rFonts w:ascii="Helvetica" w:hAnsi="Helvetica" w:cs="Calibri"/>
          <w:b/>
          <w:bCs/>
        </w:rPr>
        <w:t xml:space="preserve"> (CONTINUED)</w:t>
      </w:r>
    </w:p>
    <w:p w14:paraId="1744CB68" w14:textId="67D2089B" w:rsidR="00926149" w:rsidRPr="00926149" w:rsidRDefault="00926149" w:rsidP="00926149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26149">
        <w:rPr>
          <w:rFonts w:ascii="Helvetica" w:hAnsi="Helvetica" w:cs="Calibri"/>
          <w:b/>
          <w:bCs/>
          <w:sz w:val="22"/>
          <w:szCs w:val="22"/>
        </w:rPr>
        <w:t>Manager, Six Sigma Projects</w:t>
      </w:r>
    </w:p>
    <w:p w14:paraId="40A2D63A" w14:textId="5F2AA9F2" w:rsidR="00926149" w:rsidRPr="00926149" w:rsidRDefault="008F1135" w:rsidP="00926149">
      <w:pPr>
        <w:spacing w:after="0"/>
        <w:rPr>
          <w:rFonts w:ascii="Helvetica" w:hAnsi="Helvetica" w:cs="Calibri"/>
          <w:i/>
          <w:iCs/>
          <w:sz w:val="22"/>
          <w:szCs w:val="22"/>
        </w:rPr>
      </w:pPr>
      <w:r w:rsidRPr="00926149">
        <w:rPr>
          <w:rFonts w:ascii="Helvetica" w:hAnsi="Helvetica" w:cs="Calibri"/>
          <w:i/>
          <w:iCs/>
          <w:sz w:val="22"/>
          <w:szCs w:val="22"/>
        </w:rPr>
        <w:t>H</w:t>
      </w:r>
      <w:r w:rsidR="00D51679">
        <w:rPr>
          <w:rFonts w:ascii="Helvetica" w:hAnsi="Helvetica" w:cs="Calibri"/>
          <w:i/>
          <w:iCs/>
          <w:sz w:val="22"/>
          <w:szCs w:val="22"/>
        </w:rPr>
        <w:t>ertz</w:t>
      </w:r>
      <w:r w:rsidRPr="00926149">
        <w:rPr>
          <w:rFonts w:ascii="Helvetica" w:hAnsi="Helvetica" w:cs="Calibri"/>
          <w:i/>
          <w:iCs/>
          <w:sz w:val="22"/>
          <w:szCs w:val="22"/>
        </w:rPr>
        <w:t xml:space="preserve"> | 2011 – 2015</w:t>
      </w:r>
    </w:p>
    <w:p w14:paraId="2C8ED6E5" w14:textId="3BD6B7C6" w:rsidR="008F1135" w:rsidRPr="008F1135" w:rsidRDefault="00052B9F" w:rsidP="00926149">
      <w:pPr>
        <w:spacing w:after="80"/>
        <w:rPr>
          <w:rFonts w:ascii="Helvetica" w:hAnsi="Helvetica" w:cs="Calibri"/>
          <w:sz w:val="22"/>
          <w:szCs w:val="22"/>
        </w:rPr>
      </w:pPr>
      <w:r>
        <w:rPr>
          <w:rFonts w:ascii="Helvetica" w:hAnsi="Helvetica" w:cs="Calibri"/>
          <w:sz w:val="22"/>
          <w:szCs w:val="22"/>
        </w:rPr>
        <w:t>Directed</w:t>
      </w:r>
      <w:r w:rsidR="0066111B" w:rsidRPr="0066111B">
        <w:rPr>
          <w:rFonts w:ascii="Helvetica" w:hAnsi="Helvetica" w:cs="Calibri"/>
          <w:sz w:val="22"/>
          <w:szCs w:val="22"/>
        </w:rPr>
        <w:t xml:space="preserve"> enterprise-wide process improvement and operational automation initiatives using </w:t>
      </w:r>
      <w:r w:rsidR="006A44A5">
        <w:rPr>
          <w:rFonts w:ascii="Helvetica" w:hAnsi="Helvetica" w:cs="Calibri"/>
          <w:sz w:val="22"/>
          <w:szCs w:val="22"/>
        </w:rPr>
        <w:t xml:space="preserve">process improvement methodologies, </w:t>
      </w:r>
      <w:r w:rsidR="0066111B" w:rsidRPr="0066111B">
        <w:rPr>
          <w:rFonts w:ascii="Helvetica" w:hAnsi="Helvetica" w:cs="Calibri"/>
          <w:sz w:val="22"/>
          <w:szCs w:val="22"/>
        </w:rPr>
        <w:t xml:space="preserve">data science, </w:t>
      </w:r>
      <w:r>
        <w:rPr>
          <w:rFonts w:ascii="Helvetica" w:hAnsi="Helvetica" w:cs="Calibri"/>
          <w:sz w:val="22"/>
          <w:szCs w:val="22"/>
        </w:rPr>
        <w:t xml:space="preserve">and </w:t>
      </w:r>
      <w:r w:rsidR="00783863">
        <w:rPr>
          <w:rFonts w:ascii="Helvetica" w:hAnsi="Helvetica" w:cs="Calibri"/>
          <w:sz w:val="22"/>
          <w:szCs w:val="22"/>
        </w:rPr>
        <w:t>AI</w:t>
      </w:r>
      <w:r w:rsidR="0066111B" w:rsidRPr="0066111B">
        <w:rPr>
          <w:rFonts w:ascii="Helvetica" w:hAnsi="Helvetica" w:cs="Calibri"/>
          <w:sz w:val="22"/>
          <w:szCs w:val="22"/>
        </w:rPr>
        <w:t>. Built cross-functional tools that scaled across business units and delivered measurable impact to labor planning, customer service, and cost efficiency</w:t>
      </w:r>
      <w:r w:rsidR="008F1135" w:rsidRPr="008F1135">
        <w:rPr>
          <w:rFonts w:ascii="Helvetica" w:hAnsi="Helvetica" w:cs="Calibri"/>
          <w:sz w:val="22"/>
          <w:szCs w:val="22"/>
        </w:rPr>
        <w:t>.</w:t>
      </w:r>
      <w:r w:rsidR="008E4F2F">
        <w:rPr>
          <w:rFonts w:ascii="Helvetica" w:hAnsi="Helvetica" w:cs="Calibri"/>
          <w:sz w:val="22"/>
          <w:szCs w:val="22"/>
        </w:rPr>
        <w:t xml:space="preserve"> Led team</w:t>
      </w:r>
      <w:r w:rsidR="00E956F1">
        <w:rPr>
          <w:rFonts w:ascii="Helvetica" w:hAnsi="Helvetica" w:cs="Calibri"/>
          <w:sz w:val="22"/>
          <w:szCs w:val="22"/>
        </w:rPr>
        <w:t xml:space="preserve"> of 16 highly skilled technical employees</w:t>
      </w:r>
      <w:r w:rsidR="00B14BF3">
        <w:rPr>
          <w:rFonts w:ascii="Helvetica" w:hAnsi="Helvetica" w:cs="Calibri"/>
          <w:sz w:val="22"/>
          <w:szCs w:val="22"/>
        </w:rPr>
        <w:t xml:space="preserve"> and </w:t>
      </w:r>
      <w:r w:rsidR="009F3EDF">
        <w:rPr>
          <w:rFonts w:ascii="Helvetica" w:hAnsi="Helvetica" w:cs="Calibri"/>
          <w:sz w:val="22"/>
          <w:szCs w:val="22"/>
        </w:rPr>
        <w:t>over 70 ops embedded process improvement professionals.</w:t>
      </w:r>
    </w:p>
    <w:p w14:paraId="10AC03A6" w14:textId="52385E47" w:rsidR="008F1135" w:rsidRPr="00926149" w:rsidRDefault="0066111B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6111B">
        <w:rPr>
          <w:rFonts w:ascii="Helvetica" w:hAnsi="Helvetica" w:cs="Calibri"/>
          <w:sz w:val="22"/>
          <w:szCs w:val="22"/>
        </w:rPr>
        <w:t>Developed and deployed a genetic algorithm and stochastic simulation model to optimize labor scheduling across rental locations, improving service coverage and reducing labor costs</w:t>
      </w:r>
      <w:r w:rsidR="00783863">
        <w:rPr>
          <w:rFonts w:ascii="Helvetica" w:hAnsi="Helvetica" w:cs="Calibri"/>
          <w:sz w:val="22"/>
          <w:szCs w:val="22"/>
        </w:rPr>
        <w:t xml:space="preserve"> </w:t>
      </w:r>
      <w:r w:rsidRPr="0066111B">
        <w:rPr>
          <w:rFonts w:ascii="Helvetica" w:hAnsi="Helvetica" w:cs="Calibri"/>
          <w:sz w:val="22"/>
          <w:szCs w:val="22"/>
        </w:rPr>
        <w:t>enterprise-wide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F303D95" w14:textId="15AE1BB7" w:rsidR="008F1135" w:rsidRPr="00926149" w:rsidRDefault="006A44A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A44A5">
        <w:rPr>
          <w:rFonts w:ascii="Helvetica" w:hAnsi="Helvetica" w:cs="Calibri"/>
          <w:sz w:val="22"/>
          <w:szCs w:val="22"/>
        </w:rPr>
        <w:t>Oversaw a high-volume portfolio of 100+ improvement initiatives annually, partnering with regional and corporate stakeholders to digitize and streamline operations through scalable tools</w:t>
      </w:r>
      <w:r w:rsidR="008F1135" w:rsidRPr="00926149">
        <w:rPr>
          <w:rFonts w:ascii="Helvetica" w:hAnsi="Helvetica" w:cs="Calibri"/>
          <w:sz w:val="22"/>
          <w:szCs w:val="22"/>
        </w:rPr>
        <w:t>.</w:t>
      </w:r>
    </w:p>
    <w:p w14:paraId="58B77371" w14:textId="5A6853F9" w:rsidR="008F1135" w:rsidRDefault="008F1135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926149">
        <w:rPr>
          <w:rFonts w:ascii="Helvetica" w:hAnsi="Helvetica" w:cs="Calibri"/>
          <w:sz w:val="22"/>
          <w:szCs w:val="22"/>
        </w:rPr>
        <w:t>Delivered $60M+ in cost savings through simulation-based optimization of workforce allocation</w:t>
      </w:r>
      <w:r w:rsidR="000B5D22">
        <w:rPr>
          <w:rFonts w:ascii="Helvetica" w:hAnsi="Helvetica" w:cs="Calibri"/>
          <w:sz w:val="22"/>
          <w:szCs w:val="22"/>
        </w:rPr>
        <w:t xml:space="preserve"> across the enterprise</w:t>
      </w:r>
      <w:r w:rsidRPr="00926149">
        <w:rPr>
          <w:rFonts w:ascii="Helvetica" w:hAnsi="Helvetica" w:cs="Calibri"/>
          <w:sz w:val="22"/>
          <w:szCs w:val="22"/>
        </w:rPr>
        <w:t>.</w:t>
      </w:r>
    </w:p>
    <w:p w14:paraId="0EE306A3" w14:textId="570CFB3D" w:rsidR="00E956F1" w:rsidRDefault="00EB034C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EB034C">
        <w:rPr>
          <w:rFonts w:ascii="Helvetica" w:hAnsi="Helvetica" w:cs="Calibri"/>
          <w:sz w:val="22"/>
          <w:szCs w:val="22"/>
        </w:rPr>
        <w:t>Designed and deployed simulation and optimization tools to reduce call center queue times; scaled these analytics platforms across business units to improve customer service responsiveness and operational efficiency</w:t>
      </w:r>
      <w:r>
        <w:rPr>
          <w:rFonts w:ascii="Helvetica" w:hAnsi="Helvetica" w:cs="Calibri"/>
          <w:sz w:val="22"/>
          <w:szCs w:val="22"/>
        </w:rPr>
        <w:t>.</w:t>
      </w:r>
    </w:p>
    <w:p w14:paraId="2D34E77F" w14:textId="77BC17B8" w:rsidR="003C3157" w:rsidRPr="00926149" w:rsidRDefault="0061077F" w:rsidP="00926149">
      <w:pPr>
        <w:pStyle w:val="ListParagraph"/>
        <w:numPr>
          <w:ilvl w:val="0"/>
          <w:numId w:val="2"/>
        </w:numPr>
        <w:rPr>
          <w:rFonts w:ascii="Helvetica" w:hAnsi="Helvetica" w:cs="Calibri"/>
          <w:sz w:val="22"/>
          <w:szCs w:val="22"/>
        </w:rPr>
      </w:pPr>
      <w:r w:rsidRPr="0061077F">
        <w:rPr>
          <w:rFonts w:ascii="Helvetica" w:hAnsi="Helvetica" w:cs="Calibri"/>
          <w:sz w:val="22"/>
          <w:szCs w:val="22"/>
        </w:rPr>
        <w:t>Pioneered early use of machine learning, optimization, and simulation to modernize legacy operational workflows—establishing scalable, repeatable analytics processes that predated mainstream enterprise AI adoption.</w:t>
      </w:r>
    </w:p>
    <w:p w14:paraId="3DD86E03" w14:textId="77777777" w:rsidR="009D20CD" w:rsidRPr="009D20CD" w:rsidRDefault="009D20CD" w:rsidP="009D20CD">
      <w:pPr>
        <w:spacing w:after="0"/>
        <w:rPr>
          <w:rFonts w:ascii="Helvetica" w:hAnsi="Helvetica" w:cs="Calibri"/>
          <w:b/>
          <w:bCs/>
          <w:sz w:val="22"/>
          <w:szCs w:val="22"/>
        </w:rPr>
      </w:pPr>
      <w:r w:rsidRPr="009D20CD">
        <w:rPr>
          <w:rFonts w:ascii="Helvetica" w:hAnsi="Helvetica" w:cs="Calibri"/>
          <w:b/>
          <w:bCs/>
          <w:sz w:val="22"/>
          <w:szCs w:val="22"/>
        </w:rPr>
        <w:t>Business and Quality Analyst</w:t>
      </w:r>
    </w:p>
    <w:p w14:paraId="1811C669" w14:textId="77777777" w:rsidR="00D51679" w:rsidRDefault="00D51679" w:rsidP="00D51679">
      <w:pPr>
        <w:spacing w:after="0"/>
        <w:rPr>
          <w:rFonts w:ascii="Helvetica" w:hAnsi="Helvetica" w:cs="Calibri"/>
          <w:sz w:val="22"/>
          <w:szCs w:val="22"/>
        </w:rPr>
      </w:pPr>
      <w:r w:rsidRPr="00D51679">
        <w:rPr>
          <w:rFonts w:ascii="Helvetica" w:hAnsi="Helvetica" w:cs="Calibri"/>
          <w:i/>
          <w:iCs/>
          <w:sz w:val="22"/>
          <w:szCs w:val="22"/>
        </w:rPr>
        <w:t>Utah Transit Authority</w:t>
      </w:r>
      <w:r w:rsidR="008F1135" w:rsidRPr="008F1135">
        <w:rPr>
          <w:rFonts w:ascii="Helvetica" w:hAnsi="Helvetica" w:cs="Calibri"/>
          <w:sz w:val="22"/>
          <w:szCs w:val="22"/>
        </w:rPr>
        <w:t xml:space="preserve"> | 2007 – 2011</w:t>
      </w:r>
    </w:p>
    <w:p w14:paraId="448A1C0B" w14:textId="753CA3C5" w:rsidR="008F1135" w:rsidRPr="008F1135" w:rsidRDefault="0044680D" w:rsidP="00D51679">
      <w:pPr>
        <w:spacing w:after="80"/>
        <w:rPr>
          <w:rFonts w:ascii="Helvetica" w:hAnsi="Helvetica" w:cs="Calibri"/>
          <w:sz w:val="22"/>
          <w:szCs w:val="22"/>
        </w:rPr>
      </w:pPr>
      <w:r w:rsidRPr="0044680D">
        <w:rPr>
          <w:rFonts w:ascii="Helvetica" w:hAnsi="Helvetica" w:cs="Calibri"/>
          <w:sz w:val="22"/>
          <w:szCs w:val="22"/>
        </w:rPr>
        <w:t>Used predictive modeling and simulation to enhance scheduling, service reliability, and resource efficiency. Challenged legacy mindsets to elevate strategic thinking and championed a transition toward modern, data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driven decision</w:t>
      </w:r>
      <w:r w:rsidR="00D7195D">
        <w:rPr>
          <w:rFonts w:ascii="Helvetica" w:hAnsi="Helvetica" w:cs="Calibri"/>
          <w:sz w:val="22"/>
          <w:szCs w:val="22"/>
        </w:rPr>
        <w:t xml:space="preserve"> </w:t>
      </w:r>
      <w:r w:rsidRPr="0044680D">
        <w:rPr>
          <w:rFonts w:ascii="Helvetica" w:hAnsi="Helvetica" w:cs="Calibri"/>
          <w:sz w:val="22"/>
          <w:szCs w:val="22"/>
        </w:rPr>
        <w:t>making—advocating early adoption of advanced analytics and AI methodologies.</w:t>
      </w:r>
    </w:p>
    <w:p w14:paraId="32EFFB93" w14:textId="7A64F202" w:rsidR="00BD46AF" w:rsidRDefault="00BD46AF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BD46AF">
        <w:rPr>
          <w:rFonts w:ascii="Helvetica" w:hAnsi="Helvetica" w:cs="Calibri"/>
          <w:sz w:val="22"/>
          <w:szCs w:val="22"/>
        </w:rPr>
        <w:t xml:space="preserve">Applied Lean Six Sigma to maintenance operations, reducing </w:t>
      </w:r>
      <w:r w:rsidR="00B05D20">
        <w:rPr>
          <w:rFonts w:ascii="Helvetica" w:hAnsi="Helvetica" w:cs="Calibri"/>
          <w:sz w:val="22"/>
          <w:szCs w:val="22"/>
        </w:rPr>
        <w:t>equipment failure</w:t>
      </w:r>
      <w:r w:rsidR="00CB5B9B">
        <w:rPr>
          <w:rFonts w:ascii="Helvetica" w:hAnsi="Helvetica" w:cs="Calibri"/>
          <w:sz w:val="22"/>
          <w:szCs w:val="22"/>
        </w:rPr>
        <w:t>s</w:t>
      </w:r>
      <w:r w:rsidRPr="00BD46AF">
        <w:rPr>
          <w:rFonts w:ascii="Helvetica" w:hAnsi="Helvetica" w:cs="Calibri"/>
          <w:sz w:val="22"/>
          <w:szCs w:val="22"/>
        </w:rPr>
        <w:t xml:space="preserve"> by 28%.</w:t>
      </w:r>
    </w:p>
    <w:p w14:paraId="4E094C9F" w14:textId="347738AC" w:rsidR="008F1135" w:rsidRDefault="00CB5B9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B5B9B">
        <w:rPr>
          <w:rFonts w:ascii="Helvetica" w:hAnsi="Helvetica" w:cs="Calibri"/>
          <w:sz w:val="22"/>
          <w:szCs w:val="22"/>
        </w:rPr>
        <w:t>Built predictive models for absenteeism, incident prevention, and scheduling reliability</w:t>
      </w:r>
      <w:r w:rsidR="008F1135" w:rsidRPr="00D51679">
        <w:rPr>
          <w:rFonts w:ascii="Helvetica" w:hAnsi="Helvetica" w:cs="Calibri"/>
          <w:sz w:val="22"/>
          <w:szCs w:val="22"/>
        </w:rPr>
        <w:t>.</w:t>
      </w:r>
    </w:p>
    <w:p w14:paraId="6CDC3BE7" w14:textId="77777777" w:rsidR="00A26EB8" w:rsidRPr="00A26EB8" w:rsidRDefault="00A26EB8" w:rsidP="00A26EB8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A26EB8">
        <w:rPr>
          <w:rFonts w:ascii="Helvetica" w:hAnsi="Helvetica" w:cs="Calibri"/>
          <w:sz w:val="22"/>
          <w:szCs w:val="22"/>
        </w:rPr>
        <w:t>Created foundational transit data infrastructure to support modern analytics workflows, including standardized data definitions, repeatable modeling pipelines, and user-facing interfaces.</w:t>
      </w:r>
    </w:p>
    <w:p w14:paraId="58688C32" w14:textId="3F75C9C3" w:rsidR="007E7A26" w:rsidRPr="00092A64" w:rsidRDefault="00783E13" w:rsidP="00092A64">
      <w:pPr>
        <w:pStyle w:val="ListParagraph"/>
        <w:numPr>
          <w:ilvl w:val="0"/>
          <w:numId w:val="3"/>
        </w:numPr>
        <w:rPr>
          <w:rFonts w:ascii="Helvetica" w:hAnsi="Helvetica" w:cs="Calibri"/>
          <w:sz w:val="22"/>
          <w:szCs w:val="22"/>
        </w:rPr>
      </w:pPr>
      <w:r w:rsidRPr="00783E13">
        <w:rPr>
          <w:rFonts w:ascii="Helvetica" w:hAnsi="Helvetica" w:cs="Calibri"/>
          <w:sz w:val="22"/>
          <w:szCs w:val="22"/>
        </w:rPr>
        <w:t>Introduced exploratory modeling and scenario planning to executive leaders, influencing long-term investment strategies in route planning</w:t>
      </w:r>
      <w:r w:rsidR="000B424E">
        <w:rPr>
          <w:rFonts w:ascii="Helvetica" w:hAnsi="Helvetica" w:cs="Calibri"/>
          <w:sz w:val="22"/>
          <w:szCs w:val="22"/>
        </w:rPr>
        <w:t xml:space="preserve">, </w:t>
      </w:r>
      <w:r w:rsidRPr="00783E13">
        <w:rPr>
          <w:rFonts w:ascii="Helvetica" w:hAnsi="Helvetica" w:cs="Calibri"/>
          <w:sz w:val="22"/>
          <w:szCs w:val="22"/>
        </w:rPr>
        <w:t>fleet optimization</w:t>
      </w:r>
      <w:r w:rsidR="000B424E">
        <w:rPr>
          <w:rFonts w:ascii="Helvetica" w:hAnsi="Helvetica" w:cs="Calibri"/>
          <w:sz w:val="22"/>
          <w:szCs w:val="22"/>
        </w:rPr>
        <w:t>, and labor</w:t>
      </w:r>
      <w:r w:rsidR="007E7A26">
        <w:rPr>
          <w:rFonts w:ascii="Helvetica" w:hAnsi="Helvetica" w:cs="Calibri"/>
          <w:sz w:val="22"/>
          <w:szCs w:val="22"/>
        </w:rPr>
        <w:t>.</w:t>
      </w:r>
    </w:p>
    <w:p w14:paraId="3324AAB2" w14:textId="0932999F" w:rsidR="00CB5B9B" w:rsidRPr="00D51679" w:rsidRDefault="00C021CB" w:rsidP="004A77D2">
      <w:pPr>
        <w:pStyle w:val="ListParagraph"/>
        <w:numPr>
          <w:ilvl w:val="0"/>
          <w:numId w:val="3"/>
        </w:numPr>
        <w:spacing w:after="0"/>
        <w:rPr>
          <w:rFonts w:ascii="Helvetica" w:hAnsi="Helvetica" w:cs="Calibri"/>
          <w:sz w:val="22"/>
          <w:szCs w:val="22"/>
        </w:rPr>
      </w:pPr>
      <w:r w:rsidRPr="00C021CB">
        <w:rPr>
          <w:rFonts w:ascii="Helvetica" w:hAnsi="Helvetica" w:cs="Calibri"/>
          <w:sz w:val="22"/>
          <w:szCs w:val="22"/>
        </w:rPr>
        <w:t>Spearheaded cross-functional workshops to evangelize analytics best practices and increase adoption of AI-ready tools across departments</w:t>
      </w:r>
      <w:r w:rsidR="00765417" w:rsidRPr="00765417">
        <w:rPr>
          <w:rFonts w:ascii="Helvetica" w:hAnsi="Helvetica" w:cs="Calibri"/>
          <w:sz w:val="22"/>
          <w:szCs w:val="22"/>
        </w:rPr>
        <w:t>.</w:t>
      </w:r>
    </w:p>
    <w:p w14:paraId="55CD52BE" w14:textId="77777777" w:rsidR="008F1135" w:rsidRPr="00FC69FE" w:rsidRDefault="008F1135" w:rsidP="004A77D2">
      <w:pPr>
        <w:pBdr>
          <w:bottom w:val="single" w:sz="12" w:space="1" w:color="D9D9D9" w:themeColor="background1" w:themeShade="D9"/>
        </w:pBdr>
        <w:rPr>
          <w:rFonts w:ascii="Helvetica" w:hAnsi="Helvetica" w:cs="Calibri"/>
          <w:sz w:val="10"/>
          <w:szCs w:val="10"/>
        </w:rPr>
      </w:pPr>
    </w:p>
    <w:p w14:paraId="40EC1AD7" w14:textId="77777777" w:rsidR="008F1135" w:rsidRPr="00B90CDD" w:rsidRDefault="008F1135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>EDUCATION</w:t>
      </w:r>
    </w:p>
    <w:p w14:paraId="450D68B6" w14:textId="77777777" w:rsidR="000A6423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Master of Statistics, Business Emphasis – University of Utah</w:t>
      </w:r>
    </w:p>
    <w:p w14:paraId="3CCE7F73" w14:textId="126197E8" w:rsidR="008F1135" w:rsidRDefault="008F1135" w:rsidP="000A6423">
      <w:pPr>
        <w:spacing w:after="0"/>
        <w:rPr>
          <w:rFonts w:ascii="Helvetica" w:hAnsi="Helvetica" w:cs="Calibri"/>
          <w:sz w:val="22"/>
          <w:szCs w:val="22"/>
        </w:rPr>
      </w:pPr>
      <w:r w:rsidRPr="008F1135">
        <w:rPr>
          <w:rFonts w:ascii="Helvetica" w:hAnsi="Helvetica" w:cs="Calibri"/>
          <w:sz w:val="22"/>
          <w:szCs w:val="22"/>
        </w:rPr>
        <w:t>Bachelor of Science, Mathematics – University of Utah</w:t>
      </w:r>
    </w:p>
    <w:p w14:paraId="3F0A42F0" w14:textId="5F12AFE5" w:rsidR="000A6423" w:rsidRPr="008F1135" w:rsidRDefault="000A6423" w:rsidP="00FC69FE">
      <w:pPr>
        <w:pBdr>
          <w:bottom w:val="single" w:sz="12" w:space="8" w:color="D9D9D9" w:themeColor="background1" w:themeShade="D9"/>
        </w:pBd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Honors: Beta Gamma Sigma, Golden Key International Honour Society</w:t>
      </w:r>
    </w:p>
    <w:p w14:paraId="5E70FE71" w14:textId="33D81B57" w:rsidR="008F1135" w:rsidRPr="00B90CDD" w:rsidRDefault="000A6423" w:rsidP="000A6423">
      <w:pPr>
        <w:spacing w:after="80"/>
        <w:rPr>
          <w:rFonts w:ascii="Helvetica" w:hAnsi="Helvetica" w:cs="Calibri"/>
          <w:b/>
          <w:bCs/>
        </w:rPr>
      </w:pPr>
      <w:r w:rsidRPr="00B90CDD">
        <w:rPr>
          <w:rFonts w:ascii="Helvetica" w:hAnsi="Helvetica" w:cs="Calibri"/>
          <w:b/>
          <w:bCs/>
        </w:rPr>
        <w:t xml:space="preserve">KEY </w:t>
      </w:r>
      <w:r w:rsidR="008F1135" w:rsidRPr="00B90CDD">
        <w:rPr>
          <w:rFonts w:ascii="Helvetica" w:hAnsi="Helvetica" w:cs="Calibri"/>
          <w:b/>
          <w:bCs/>
        </w:rPr>
        <w:t>CERTIFICATIONS</w:t>
      </w:r>
    </w:p>
    <w:p w14:paraId="4CAD7442" w14:textId="396619DE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Generative AI for Business Leaders (Udacity, 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 Six Sigma Black Belt</w:t>
      </w:r>
      <w:r w:rsidR="00FA2BC5">
        <w:rPr>
          <w:rFonts w:ascii="Helvetica" w:hAnsi="Helvetica" w:cs="Calibri"/>
          <w:sz w:val="22"/>
          <w:szCs w:val="22"/>
        </w:rPr>
        <w:t xml:space="preserve"> (ASQ)</w:t>
      </w:r>
    </w:p>
    <w:p w14:paraId="09A16099" w14:textId="7F1CB4EB" w:rsidR="000A6423" w:rsidRDefault="000A6423" w:rsidP="000A6423">
      <w:pPr>
        <w:spacing w:after="0" w:line="240" w:lineRule="auto"/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Deep Learning, AI Programming with Python (Udacity)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 AI Strategy and Governance (Coursera)</w:t>
      </w:r>
    </w:p>
    <w:p w14:paraId="5C8D8518" w14:textId="0B55A624" w:rsidR="000A6423" w:rsidRDefault="000A6423" w:rsidP="000A6423">
      <w:pPr>
        <w:rPr>
          <w:rFonts w:ascii="Helvetica" w:hAnsi="Helvetica" w:cs="Calibri"/>
          <w:sz w:val="22"/>
          <w:szCs w:val="22"/>
        </w:rPr>
      </w:pPr>
      <w:r w:rsidRPr="000A6423">
        <w:rPr>
          <w:rFonts w:ascii="Helvetica" w:hAnsi="Helvetica" w:cs="Calibri"/>
          <w:sz w:val="22"/>
          <w:szCs w:val="22"/>
        </w:rPr>
        <w:t>• Fundamentals of Reinforcement Learning (Coursera)</w:t>
      </w:r>
      <w:r>
        <w:rPr>
          <w:rFonts w:ascii="Helvetica" w:hAnsi="Helvetica" w:cs="Calibri"/>
          <w:sz w:val="22"/>
          <w:szCs w:val="22"/>
        </w:rPr>
        <w:tab/>
      </w:r>
      <w:r w:rsidRPr="000A6423">
        <w:rPr>
          <w:rFonts w:ascii="Helvetica" w:hAnsi="Helvetica" w:cs="Calibri"/>
          <w:sz w:val="22"/>
          <w:szCs w:val="22"/>
        </w:rPr>
        <w:t>• Executive Data Science (Coursera)</w:t>
      </w:r>
      <w:r>
        <w:rPr>
          <w:rFonts w:ascii="Helvetica" w:hAnsi="Helvetica" w:cs="Calibri"/>
          <w:sz w:val="22"/>
          <w:szCs w:val="22"/>
        </w:rPr>
        <w:tab/>
      </w:r>
    </w:p>
    <w:sectPr w:rsidR="000A6423" w:rsidSect="0080205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34B53"/>
    <w:multiLevelType w:val="hybridMultilevel"/>
    <w:tmpl w:val="E10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5613A"/>
    <w:multiLevelType w:val="hybridMultilevel"/>
    <w:tmpl w:val="56F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B3CE9"/>
    <w:multiLevelType w:val="hybridMultilevel"/>
    <w:tmpl w:val="10944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720468">
    <w:abstractNumId w:val="1"/>
  </w:num>
  <w:num w:numId="2" w16cid:durableId="118838545">
    <w:abstractNumId w:val="0"/>
  </w:num>
  <w:num w:numId="3" w16cid:durableId="609774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BA"/>
    <w:rsid w:val="00052B9F"/>
    <w:rsid w:val="0007378D"/>
    <w:rsid w:val="00092A64"/>
    <w:rsid w:val="000A6423"/>
    <w:rsid w:val="000B424E"/>
    <w:rsid w:val="000B5D22"/>
    <w:rsid w:val="000E101A"/>
    <w:rsid w:val="00100E50"/>
    <w:rsid w:val="00131FA3"/>
    <w:rsid w:val="00167691"/>
    <w:rsid w:val="00202486"/>
    <w:rsid w:val="00256476"/>
    <w:rsid w:val="002777D4"/>
    <w:rsid w:val="002D417B"/>
    <w:rsid w:val="003C3157"/>
    <w:rsid w:val="003C7217"/>
    <w:rsid w:val="003F7379"/>
    <w:rsid w:val="0044680D"/>
    <w:rsid w:val="004768F8"/>
    <w:rsid w:val="004A77D2"/>
    <w:rsid w:val="004B1B68"/>
    <w:rsid w:val="004C3629"/>
    <w:rsid w:val="004F6327"/>
    <w:rsid w:val="00506450"/>
    <w:rsid w:val="00514CA0"/>
    <w:rsid w:val="0052650E"/>
    <w:rsid w:val="005760B5"/>
    <w:rsid w:val="0061077F"/>
    <w:rsid w:val="0063035C"/>
    <w:rsid w:val="0066111B"/>
    <w:rsid w:val="00675C66"/>
    <w:rsid w:val="0068611D"/>
    <w:rsid w:val="006A44A5"/>
    <w:rsid w:val="006E495F"/>
    <w:rsid w:val="00700F00"/>
    <w:rsid w:val="00765417"/>
    <w:rsid w:val="00783863"/>
    <w:rsid w:val="00783E13"/>
    <w:rsid w:val="00790C23"/>
    <w:rsid w:val="007C6010"/>
    <w:rsid w:val="007E7A26"/>
    <w:rsid w:val="007F4E26"/>
    <w:rsid w:val="00802059"/>
    <w:rsid w:val="0083259F"/>
    <w:rsid w:val="008A74E2"/>
    <w:rsid w:val="008E4F2F"/>
    <w:rsid w:val="008F1135"/>
    <w:rsid w:val="008F5C1C"/>
    <w:rsid w:val="009258AA"/>
    <w:rsid w:val="00926149"/>
    <w:rsid w:val="009A10EF"/>
    <w:rsid w:val="009C3A42"/>
    <w:rsid w:val="009D20CD"/>
    <w:rsid w:val="009F3EDF"/>
    <w:rsid w:val="00A26EB8"/>
    <w:rsid w:val="00A355E6"/>
    <w:rsid w:val="00AA4A72"/>
    <w:rsid w:val="00AB0DD0"/>
    <w:rsid w:val="00AF5338"/>
    <w:rsid w:val="00B05D20"/>
    <w:rsid w:val="00B14BF3"/>
    <w:rsid w:val="00B90CDD"/>
    <w:rsid w:val="00BA288F"/>
    <w:rsid w:val="00BC60B2"/>
    <w:rsid w:val="00BD46AF"/>
    <w:rsid w:val="00C021CB"/>
    <w:rsid w:val="00C125DA"/>
    <w:rsid w:val="00C66268"/>
    <w:rsid w:val="00C93C5D"/>
    <w:rsid w:val="00CB5B9B"/>
    <w:rsid w:val="00CF455A"/>
    <w:rsid w:val="00D17671"/>
    <w:rsid w:val="00D456C2"/>
    <w:rsid w:val="00D47593"/>
    <w:rsid w:val="00D51679"/>
    <w:rsid w:val="00D7195D"/>
    <w:rsid w:val="00E04642"/>
    <w:rsid w:val="00E04C96"/>
    <w:rsid w:val="00E956F1"/>
    <w:rsid w:val="00EB034C"/>
    <w:rsid w:val="00EC7EC1"/>
    <w:rsid w:val="00ED4E7E"/>
    <w:rsid w:val="00F21BF2"/>
    <w:rsid w:val="00F358E1"/>
    <w:rsid w:val="00F718BA"/>
    <w:rsid w:val="00FA154D"/>
    <w:rsid w:val="00FA2BC5"/>
    <w:rsid w:val="00FB58AC"/>
    <w:rsid w:val="00FC69FE"/>
    <w:rsid w:val="00FD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C421"/>
  <w15:chartTrackingRefBased/>
  <w15:docId w15:val="{6B9A50E5-72EB-4ECD-B0CA-F8EA0392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E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E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eduncanstat/" TargetMode="External"/><Relationship Id="rId5" Type="http://schemas.openxmlformats.org/officeDocument/2006/relationships/hyperlink" Target="mailto:lee@smartxlt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5</cp:revision>
  <dcterms:created xsi:type="dcterms:W3CDTF">2025-06-16T16:15:00Z</dcterms:created>
  <dcterms:modified xsi:type="dcterms:W3CDTF">2025-06-16T16:18:00Z</dcterms:modified>
</cp:coreProperties>
</file>