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7E884">
      <w:pPr>
        <w:jc w:val="center"/>
      </w:pPr>
      <w:r>
        <w:rPr>
          <w:rFonts w:ascii="宋体" w:hAnsi="宋体" w:eastAsia="宋体"/>
          <w:b w:val="0"/>
          <w:sz w:val="32"/>
        </w:rPr>
        <w:t>第一章  研究背景</w:t>
      </w:r>
    </w:p>
    <w:p w14:paraId="082C164E">
      <w:pPr>
        <w:jc w:val="left"/>
      </w:pPr>
      <w:r>
        <w:rPr>
          <w:rFonts w:ascii="宋体" w:hAnsi="宋体" w:eastAsia="宋体"/>
          <w:b/>
          <w:sz w:val="28"/>
        </w:rPr>
        <w:t>1.1  内存管理机制的演进</w:t>
      </w:r>
    </w:p>
    <w:p w14:paraId="1D72C84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内存管理是操作系统的基石，直接决定了系统的性能与稳定性。随着硬件技术的飞速发展，内存容量已从早期的兆字节（MB）级别跨越至太字节（TB）级别，然而 Linux 内核中基础的内存管理单元——页（Page）的大小，却长期停留在 4KB。这种“大内存、小页面”的矛盾，日益成为制约高性能计算和高速存储设备发挥潜力的瓶颈。</w:t>
      </w:r>
    </w:p>
    <w:p w14:paraId="3463DF47">
      <w:pPr>
        <w:jc w:val="left"/>
      </w:pPr>
      <w:r>
        <w:rPr>
          <w:rFonts w:ascii="宋体" w:hAnsi="宋体" w:eastAsia="宋体"/>
          <w:b w:val="0"/>
          <w:sz w:val="24"/>
        </w:rPr>
        <w:t>1.1.1  页表与 TLB 的工作原理</w:t>
      </w:r>
    </w:p>
    <w:p w14:paraId="139D260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在现代计算机体系结构中，CPU 通过虚拟地址访问内存，而内存硬件使用物理地址寻址。页表（Page Table）是维护这种虚拟地址到物理地址映射关系的核心数据结构。为了加速这一频繁的转换过程，CPU 内部集成了转换后备缓冲区（Translation Lookaside Buffer, TLB）。</w:t>
      </w:r>
    </w:p>
    <w:p w14:paraId="192037C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TLB 是一种容量极小但速度极快的硬件缓存。当 CPU 访问一个虚拟地址时，首先查询 TLB。如果命中（TLB Hit），则直接获得物理地址；如果未命中（TLB Miss），则需要遍历多级页表，这将带来巨大的 CPU 周期开销。在 4KB 小页面的机制下，覆盖同样的内存区域需要海量的页表项（PTE）。例如，映射 1GB 内存需要 262,144 个 4KB 页面。这会导致 TLB 表项被快速填满并频繁置换，引发严重的 TLB Miss，进而大幅降低系统性能。</w:t>
      </w:r>
    </w:p>
    <w:p w14:paraId="34AAC8D4">
      <w:pPr>
        <w:jc w:val="left"/>
      </w:pPr>
      <w:r>
        <w:rPr>
          <w:rFonts w:ascii="宋体" w:hAnsi="宋体" w:eastAsia="宋体"/>
          <w:b w:val="0"/>
          <w:sz w:val="24"/>
        </w:rPr>
        <w:t>1.1.2  struct page 与 LRU 链表管理</w:t>
      </w:r>
    </w:p>
    <w:p w14:paraId="242FF23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Linux 内核使用 struct page 结构体来管理每一个物理页帧。</w:t>
      </w:r>
      <w:bookmarkStart w:id="0" w:name="_GoBack"/>
      <w:bookmarkEnd w:id="0"/>
    </w:p>
    <w:p w14:paraId="0C8F9C4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此外，内存回收机制依赖于最近最少使用（LRU）链表。内核需要遍历 LRU 链表来扫描和回收不活跃的页面。当系统存在数以亿计的 4KB 页面时，LRU 链表变得极长，自旋锁（Spinlock）的竞争变得异常激烈，导致 CPU 在内存回收路径上消耗大量时间，而非用于实际的计算任务。</w:t>
      </w:r>
    </w:p>
    <w:p w14:paraId="27DE48AC"/>
    <w:p w14:paraId="1D93F1A9">
      <w:pPr>
        <w:jc w:val="left"/>
      </w:pPr>
      <w:r>
        <w:rPr>
          <w:rFonts w:ascii="宋体" w:hAnsi="宋体" w:eastAsia="宋体"/>
          <w:b/>
          <w:sz w:val="28"/>
        </w:rPr>
        <w:t>1.2  Linux 文件系统 I/O 栈概述</w:t>
      </w:r>
    </w:p>
    <w:p w14:paraId="77E5C51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Linux 的 I/O 栈是一个高度分层的复杂系统，旨在为用户提供统一的接口，同时屏蔽底层硬件的差异。其核心组件包括虚拟文件系统（VFS）、页缓存（Page Cache）、具体文件系统实现以及块设备层。</w:t>
      </w:r>
    </w:p>
    <w:p w14:paraId="52D5B281">
      <w:pPr>
        <w:jc w:val="left"/>
      </w:pPr>
      <w:r>
        <w:rPr>
          <w:rFonts w:ascii="宋体" w:hAnsi="宋体" w:eastAsia="宋体"/>
          <w:b w:val="0"/>
          <w:sz w:val="24"/>
        </w:rPr>
        <w:t>1.2.1  Page Cache 与 VFS 层交互</w:t>
      </w:r>
    </w:p>
    <w:p w14:paraId="1BCE372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VFS 定义了通用的文件操作接口（struct file_operations）。当用户发起 read 系统调用时，控制流经由 VFS 层，进入具体文件系统的 read_iter 回调。在此过程中，Page Cache 扮演了至关重要的角色，它利用 address_space 结构体和 radix tree（或较新的 xarray）来缓存文件数据，减少对低速磁盘的访问。</w:t>
      </w:r>
    </w:p>
    <w:p w14:paraId="2C2EAB3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以下代码展示了从 VFS 层到具体文件系统（以 F2FS 为例）的读取调用路径。可以看到，内核通过 generic_file_read_iter 最终调用 filemap_read，并触发 readahead 预读机制：</w:t>
      </w:r>
    </w:p>
    <w:p w14:paraId="3C221C36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6A9955"/>
          <w:sz w:val="20"/>
        </w:rPr>
        <w:t>// File: fs/read_write.c &amp; fs/f2fs/file.c &amp; mm/filemap.c</w:t>
      </w:r>
    </w:p>
    <w:p w14:paraId="6FF26C4D">
      <w:pPr>
        <w:shd w:val="clear" w:color="auto" w:fill="1E1E1E"/>
        <w:spacing w:before="0" w:after="0" w:line="240" w:lineRule="auto"/>
      </w:pPr>
    </w:p>
    <w:p w14:paraId="68621137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6A9955"/>
          <w:sz w:val="20"/>
        </w:rPr>
        <w:t>// vfs read entry</w:t>
      </w:r>
    </w:p>
    <w:p w14:paraId="568E277D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9CDCFE"/>
          <w:sz w:val="20"/>
        </w:rPr>
        <w:t>ssize_t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CDCAA"/>
          <w:sz w:val="20"/>
        </w:rPr>
        <w:t>vfs_read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C586C0"/>
          <w:sz w:val="20"/>
        </w:rPr>
        <w:t>struct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4EC9B0"/>
          <w:sz w:val="20"/>
        </w:rPr>
        <w:t>file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*</w:t>
      </w:r>
      <w:r>
        <w:rPr>
          <w:rFonts w:ascii="微软雅黑" w:hAnsi="微软雅黑"/>
          <w:color w:val="4EC9B0"/>
          <w:sz w:val="20"/>
        </w:rPr>
        <w:t>file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char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__user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*</w:t>
      </w:r>
      <w:r>
        <w:rPr>
          <w:rFonts w:ascii="微软雅黑" w:hAnsi="微软雅黑"/>
          <w:color w:val="9CDCFE"/>
          <w:sz w:val="20"/>
        </w:rPr>
        <w:t>buf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C586C0"/>
          <w:sz w:val="20"/>
        </w:rPr>
        <w:t>size_t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count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C586C0"/>
          <w:sz w:val="20"/>
        </w:rPr>
        <w:t>loff_t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*</w:t>
      </w:r>
      <w:r>
        <w:rPr>
          <w:rFonts w:ascii="微软雅黑" w:hAnsi="微软雅黑"/>
          <w:color w:val="9CDCFE"/>
          <w:sz w:val="20"/>
        </w:rPr>
        <w:t>pos</w:t>
      </w:r>
      <w:r>
        <w:rPr>
          <w:rFonts w:ascii="微软雅黑" w:hAnsi="微软雅黑"/>
          <w:color w:val="D16969"/>
          <w:sz w:val="20"/>
        </w:rPr>
        <w:t>)</w:t>
      </w:r>
    </w:p>
    <w:p w14:paraId="24B44AD9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16969"/>
          <w:sz w:val="20"/>
        </w:rPr>
        <w:t>{</w:t>
      </w:r>
    </w:p>
    <w:p w14:paraId="12393617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C586C0"/>
          <w:sz w:val="20"/>
        </w:rPr>
        <w:t>if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4EC9B0"/>
          <w:sz w:val="20"/>
        </w:rPr>
        <w:t>file</w:t>
      </w:r>
      <w:r>
        <w:rPr>
          <w:rFonts w:ascii="微软雅黑" w:hAnsi="微软雅黑"/>
          <w:color w:val="D16969"/>
          <w:sz w:val="20"/>
        </w:rPr>
        <w:t>-&gt;</w:t>
      </w:r>
      <w:r>
        <w:rPr>
          <w:rFonts w:ascii="微软雅黑" w:hAnsi="微软雅黑"/>
          <w:color w:val="9CDCFE"/>
          <w:sz w:val="20"/>
        </w:rPr>
        <w:t>f_op</w:t>
      </w:r>
      <w:r>
        <w:rPr>
          <w:rFonts w:ascii="微软雅黑" w:hAnsi="微软雅黑"/>
          <w:color w:val="D16969"/>
          <w:sz w:val="20"/>
        </w:rPr>
        <w:t>-&gt;</w:t>
      </w:r>
      <w:r>
        <w:rPr>
          <w:rFonts w:ascii="微软雅黑" w:hAnsi="微软雅黑"/>
          <w:color w:val="9CDCFE"/>
          <w:sz w:val="20"/>
        </w:rPr>
        <w:t>read</w:t>
      </w:r>
      <w:r>
        <w:rPr>
          <w:rFonts w:ascii="微软雅黑" w:hAnsi="微软雅黑"/>
          <w:color w:val="D16969"/>
          <w:sz w:val="20"/>
        </w:rPr>
        <w:t>)</w:t>
      </w:r>
    </w:p>
    <w:p w14:paraId="4B6FAD84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9CDCFE"/>
          <w:sz w:val="20"/>
        </w:rPr>
        <w:t>ret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=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4EC9B0"/>
          <w:sz w:val="20"/>
        </w:rPr>
        <w:t>file</w:t>
      </w:r>
      <w:r>
        <w:rPr>
          <w:rFonts w:ascii="微软雅黑" w:hAnsi="微软雅黑"/>
          <w:color w:val="D16969"/>
          <w:sz w:val="20"/>
        </w:rPr>
        <w:t>-&gt;</w:t>
      </w:r>
      <w:r>
        <w:rPr>
          <w:rFonts w:ascii="微软雅黑" w:hAnsi="微软雅黑"/>
          <w:color w:val="9CDCFE"/>
          <w:sz w:val="20"/>
        </w:rPr>
        <w:t>f_op</w:t>
      </w:r>
      <w:r>
        <w:rPr>
          <w:rFonts w:ascii="微软雅黑" w:hAnsi="微软雅黑"/>
          <w:color w:val="D16969"/>
          <w:sz w:val="20"/>
        </w:rPr>
        <w:t>-&gt;</w:t>
      </w:r>
      <w:r>
        <w:rPr>
          <w:rFonts w:ascii="微软雅黑" w:hAnsi="微软雅黑"/>
          <w:color w:val="DCDCAA"/>
          <w:sz w:val="20"/>
        </w:rPr>
        <w:t>read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4EC9B0"/>
          <w:sz w:val="20"/>
        </w:rPr>
        <w:t>file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buf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count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pos</w:t>
      </w:r>
      <w:r>
        <w:rPr>
          <w:rFonts w:ascii="微软雅黑" w:hAnsi="微软雅黑"/>
          <w:color w:val="D16969"/>
          <w:sz w:val="20"/>
        </w:rPr>
        <w:t>);</w:t>
      </w:r>
    </w:p>
    <w:p w14:paraId="1000775A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C586C0"/>
          <w:sz w:val="20"/>
        </w:rPr>
        <w:t>else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C586C0"/>
          <w:sz w:val="20"/>
        </w:rPr>
        <w:t>if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4EC9B0"/>
          <w:sz w:val="20"/>
        </w:rPr>
        <w:t>file</w:t>
      </w:r>
      <w:r>
        <w:rPr>
          <w:rFonts w:ascii="微软雅黑" w:hAnsi="微软雅黑"/>
          <w:color w:val="D16969"/>
          <w:sz w:val="20"/>
        </w:rPr>
        <w:t>-&gt;</w:t>
      </w:r>
      <w:r>
        <w:rPr>
          <w:rFonts w:ascii="微软雅黑" w:hAnsi="微软雅黑"/>
          <w:color w:val="9CDCFE"/>
          <w:sz w:val="20"/>
        </w:rPr>
        <w:t>f_op</w:t>
      </w:r>
      <w:r>
        <w:rPr>
          <w:rFonts w:ascii="微软雅黑" w:hAnsi="微软雅黑"/>
          <w:color w:val="D16969"/>
          <w:sz w:val="20"/>
        </w:rPr>
        <w:t>-&gt;</w:t>
      </w:r>
      <w:r>
        <w:rPr>
          <w:rFonts w:ascii="微软雅黑" w:hAnsi="微软雅黑"/>
          <w:color w:val="9CDCFE"/>
          <w:sz w:val="20"/>
        </w:rPr>
        <w:t>read_iter</w:t>
      </w:r>
      <w:r>
        <w:rPr>
          <w:rFonts w:ascii="微软雅黑" w:hAnsi="微软雅黑"/>
          <w:color w:val="D16969"/>
          <w:sz w:val="20"/>
        </w:rPr>
        <w:t>)</w:t>
      </w:r>
    </w:p>
    <w:p w14:paraId="1FAA3FB3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9CDCFE"/>
          <w:sz w:val="20"/>
        </w:rPr>
        <w:t>ret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=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CDCAA"/>
          <w:sz w:val="20"/>
        </w:rPr>
        <w:t>new_sync_read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4EC9B0"/>
          <w:sz w:val="20"/>
        </w:rPr>
        <w:t>file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buf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count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pos</w:t>
      </w:r>
      <w:r>
        <w:rPr>
          <w:rFonts w:ascii="微软雅黑" w:hAnsi="微软雅黑"/>
          <w:color w:val="D16969"/>
          <w:sz w:val="20"/>
        </w:rPr>
        <w:t>);</w:t>
      </w:r>
    </w:p>
    <w:p w14:paraId="5E1C689F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C586C0"/>
          <w:sz w:val="20"/>
        </w:rPr>
        <w:t>else</w:t>
      </w:r>
    </w:p>
    <w:p w14:paraId="6D148697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9CDCFE"/>
          <w:sz w:val="20"/>
        </w:rPr>
        <w:t>ret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=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-</w:t>
      </w:r>
      <w:r>
        <w:rPr>
          <w:rFonts w:ascii="微软雅黑" w:hAnsi="微软雅黑"/>
          <w:color w:val="9CDCFE"/>
          <w:sz w:val="20"/>
        </w:rPr>
        <w:t>EINVAL</w:t>
      </w:r>
      <w:r>
        <w:rPr>
          <w:rFonts w:ascii="微软雅黑" w:hAnsi="微软雅黑"/>
          <w:color w:val="D16969"/>
          <w:sz w:val="20"/>
        </w:rPr>
        <w:t>;</w:t>
      </w:r>
    </w:p>
    <w:p w14:paraId="07E18C8A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6A9955"/>
          <w:sz w:val="20"/>
        </w:rPr>
        <w:t>/*...*/</w:t>
      </w:r>
    </w:p>
    <w:p w14:paraId="42E027F4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C586C0"/>
          <w:sz w:val="20"/>
        </w:rPr>
        <w:t>return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ret</w:t>
      </w:r>
      <w:r>
        <w:rPr>
          <w:rFonts w:ascii="微软雅黑" w:hAnsi="微软雅黑"/>
          <w:color w:val="D16969"/>
          <w:sz w:val="20"/>
        </w:rPr>
        <w:t>;</w:t>
      </w:r>
    </w:p>
    <w:p w14:paraId="7173E6A4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16969"/>
          <w:sz w:val="20"/>
        </w:rPr>
        <w:t>}</w:t>
      </w:r>
    </w:p>
    <w:p w14:paraId="15477C97">
      <w:pPr>
        <w:shd w:val="clear" w:color="auto" w:fill="1E1E1E"/>
        <w:spacing w:before="0" w:after="0" w:line="240" w:lineRule="auto"/>
      </w:pPr>
    </w:p>
    <w:p w14:paraId="67EB55E1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6A9955"/>
          <w:sz w:val="20"/>
        </w:rPr>
        <w:t>// F2FS's specific implementation of file_operations</w:t>
      </w:r>
    </w:p>
    <w:p w14:paraId="358124FE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C586C0"/>
          <w:sz w:val="20"/>
        </w:rPr>
        <w:t>static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C586C0"/>
          <w:sz w:val="20"/>
        </w:rPr>
        <w:t>const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C586C0"/>
          <w:sz w:val="20"/>
        </w:rPr>
        <w:t>struct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file_operations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f2fs_file_operations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=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{</w:t>
      </w:r>
    </w:p>
    <w:p w14:paraId="30FD9060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D16969"/>
          <w:sz w:val="20"/>
        </w:rPr>
        <w:t>.</w:t>
      </w:r>
      <w:r>
        <w:rPr>
          <w:rFonts w:ascii="微软雅黑" w:hAnsi="微软雅黑"/>
          <w:color w:val="9CDCFE"/>
          <w:sz w:val="20"/>
        </w:rPr>
        <w:t>read_iter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=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f2fs_file_read_iter</w:t>
      </w:r>
      <w:r>
        <w:rPr>
          <w:rFonts w:ascii="微软雅黑" w:hAnsi="微软雅黑"/>
          <w:color w:val="D16969"/>
          <w:sz w:val="20"/>
        </w:rPr>
        <w:t>,</w:t>
      </w:r>
    </w:p>
    <w:p w14:paraId="1E2C120A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D16969"/>
          <w:sz w:val="20"/>
        </w:rPr>
        <w:t>.</w:t>
      </w:r>
      <w:r>
        <w:rPr>
          <w:rFonts w:ascii="微软雅黑" w:hAnsi="微软雅黑"/>
          <w:color w:val="9CDCFE"/>
          <w:sz w:val="20"/>
        </w:rPr>
        <w:t>write_iter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=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f2fs_file_write_iter</w:t>
      </w:r>
      <w:r>
        <w:rPr>
          <w:rFonts w:ascii="微软雅黑" w:hAnsi="微软雅黑"/>
          <w:color w:val="D16969"/>
          <w:sz w:val="20"/>
        </w:rPr>
        <w:t>,</w:t>
      </w:r>
    </w:p>
    <w:p w14:paraId="7D60D72C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6A9955"/>
          <w:sz w:val="20"/>
        </w:rPr>
        <w:t>// ...</w:t>
      </w:r>
    </w:p>
    <w:p w14:paraId="49A7E427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16969"/>
          <w:sz w:val="20"/>
        </w:rPr>
        <w:t>};</w:t>
      </w:r>
    </w:p>
    <w:p w14:paraId="21BF5D60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6A9955"/>
          <w:sz w:val="20"/>
        </w:rPr>
        <w:t>// read_iter</w:t>
      </w:r>
    </w:p>
    <w:p w14:paraId="62D08C4A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C586C0"/>
          <w:sz w:val="20"/>
        </w:rPr>
        <w:t>static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ssize_t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CDCAA"/>
          <w:sz w:val="20"/>
        </w:rPr>
        <w:t>f2fs_file_read_iter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C586C0"/>
          <w:sz w:val="20"/>
        </w:rPr>
        <w:t>struct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4EC9B0"/>
          <w:sz w:val="20"/>
        </w:rPr>
        <w:t>kiocb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*</w:t>
      </w:r>
      <w:r>
        <w:rPr>
          <w:rFonts w:ascii="微软雅黑" w:hAnsi="微软雅黑"/>
          <w:color w:val="9CDCFE"/>
          <w:sz w:val="20"/>
        </w:rPr>
        <w:t>iocb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C586C0"/>
          <w:sz w:val="20"/>
        </w:rPr>
        <w:t>struct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4EC9B0"/>
          <w:sz w:val="20"/>
        </w:rPr>
        <w:t>iov_iter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*</w:t>
      </w:r>
      <w:r>
        <w:rPr>
          <w:rFonts w:ascii="微软雅黑" w:hAnsi="微软雅黑"/>
          <w:color w:val="9CDCFE"/>
          <w:sz w:val="20"/>
        </w:rPr>
        <w:t>to</w:t>
      </w:r>
      <w:r>
        <w:rPr>
          <w:rFonts w:ascii="微软雅黑" w:hAnsi="微软雅黑"/>
          <w:color w:val="D16969"/>
          <w:sz w:val="20"/>
        </w:rPr>
        <w:t>)</w:t>
      </w:r>
    </w:p>
    <w:p w14:paraId="6B941059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16969"/>
          <w:sz w:val="20"/>
        </w:rPr>
        <w:t>{</w:t>
      </w:r>
    </w:p>
    <w:p w14:paraId="1B22663D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6A9955"/>
          <w:sz w:val="20"/>
        </w:rPr>
        <w:t>// ... direct IO</w:t>
      </w:r>
    </w:p>
    <w:p w14:paraId="3CD8A088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C586C0"/>
          <w:sz w:val="20"/>
        </w:rPr>
        <w:t>return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CDCAA"/>
          <w:sz w:val="20"/>
        </w:rPr>
        <w:t>generic_file_read_iter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9CDCFE"/>
          <w:sz w:val="20"/>
        </w:rPr>
        <w:t>iocb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to</w:t>
      </w:r>
      <w:r>
        <w:rPr>
          <w:rFonts w:ascii="微软雅黑" w:hAnsi="微软雅黑"/>
          <w:color w:val="D16969"/>
          <w:sz w:val="20"/>
        </w:rPr>
        <w:t>);</w:t>
      </w:r>
    </w:p>
    <w:p w14:paraId="17D1B646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16969"/>
          <w:sz w:val="20"/>
        </w:rPr>
        <w:t>}</w:t>
      </w:r>
    </w:p>
    <w:p w14:paraId="239F316B">
      <w:pPr>
        <w:shd w:val="clear" w:color="auto" w:fill="1E1E1E"/>
        <w:spacing w:before="0" w:after="0" w:line="240" w:lineRule="auto"/>
      </w:pPr>
    </w:p>
    <w:p w14:paraId="4A014433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6A9955"/>
          <w:sz w:val="20"/>
        </w:rPr>
        <w:t>//filemap.c</w:t>
      </w:r>
    </w:p>
    <w:p w14:paraId="52C57F20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9CDCFE"/>
          <w:sz w:val="20"/>
        </w:rPr>
        <w:t>ssize_t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CDCAA"/>
          <w:sz w:val="20"/>
        </w:rPr>
        <w:t>generic_file_read_iter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C586C0"/>
          <w:sz w:val="20"/>
        </w:rPr>
        <w:t>struct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4EC9B0"/>
          <w:sz w:val="20"/>
        </w:rPr>
        <w:t>kiocb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*</w:t>
      </w:r>
      <w:r>
        <w:rPr>
          <w:rFonts w:ascii="微软雅黑" w:hAnsi="微软雅黑"/>
          <w:color w:val="9CDCFE"/>
          <w:sz w:val="20"/>
        </w:rPr>
        <w:t>iocb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C586C0"/>
          <w:sz w:val="20"/>
        </w:rPr>
        <w:t>struct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4EC9B0"/>
          <w:sz w:val="20"/>
        </w:rPr>
        <w:t>iov_iter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*</w:t>
      </w:r>
      <w:r>
        <w:rPr>
          <w:rFonts w:ascii="微软雅黑" w:hAnsi="微软雅黑"/>
          <w:color w:val="9CDCFE"/>
          <w:sz w:val="20"/>
        </w:rPr>
        <w:t>iter</w:t>
      </w:r>
      <w:r>
        <w:rPr>
          <w:rFonts w:ascii="微软雅黑" w:hAnsi="微软雅黑"/>
          <w:color w:val="D16969"/>
          <w:sz w:val="20"/>
        </w:rPr>
        <w:t>)</w:t>
      </w:r>
    </w:p>
    <w:p w14:paraId="7BE8CB0D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16969"/>
          <w:sz w:val="20"/>
        </w:rPr>
        <w:t>{</w:t>
      </w:r>
    </w:p>
    <w:p w14:paraId="4304E046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6A9955"/>
          <w:sz w:val="20"/>
        </w:rPr>
        <w:t>// ...</w:t>
      </w:r>
    </w:p>
    <w:p w14:paraId="47862CF7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C586C0"/>
          <w:sz w:val="20"/>
        </w:rPr>
        <w:t>return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CDCAA"/>
          <w:sz w:val="20"/>
        </w:rPr>
        <w:t>filemap_read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9CDCFE"/>
          <w:sz w:val="20"/>
        </w:rPr>
        <w:t>iocb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iter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B5CEA8"/>
          <w:sz w:val="20"/>
        </w:rPr>
        <w:t>0</w:t>
      </w:r>
      <w:r>
        <w:rPr>
          <w:rFonts w:ascii="微软雅黑" w:hAnsi="微软雅黑"/>
          <w:color w:val="D16969"/>
          <w:sz w:val="20"/>
        </w:rPr>
        <w:t>);</w:t>
      </w:r>
    </w:p>
    <w:p w14:paraId="56CBCC5D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16969"/>
          <w:sz w:val="20"/>
        </w:rPr>
        <w:t>}</w:t>
      </w:r>
    </w:p>
    <w:p w14:paraId="202FA2A1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6A9955"/>
          <w:sz w:val="20"/>
        </w:rPr>
        <w:t>// in filemap_read-&gt;filemap_get_pages-&gt;page_cache_ra_order</w:t>
      </w:r>
    </w:p>
    <w:p w14:paraId="16CAA76A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C586C0"/>
          <w:sz w:val="20"/>
        </w:rPr>
        <w:t>static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C586C0"/>
          <w:sz w:val="20"/>
        </w:rPr>
        <w:t>void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CDCAA"/>
          <w:sz w:val="20"/>
        </w:rPr>
        <w:t>read_pages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C586C0"/>
          <w:sz w:val="20"/>
        </w:rPr>
        <w:t>struct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readahead_control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*</w:t>
      </w:r>
      <w:r>
        <w:rPr>
          <w:rFonts w:ascii="微软雅黑" w:hAnsi="微软雅黑"/>
          <w:color w:val="9CDCFE"/>
          <w:sz w:val="20"/>
        </w:rPr>
        <w:t>rac</w:t>
      </w:r>
      <w:r>
        <w:rPr>
          <w:rFonts w:ascii="微软雅黑" w:hAnsi="微软雅黑"/>
          <w:color w:val="D16969"/>
          <w:sz w:val="20"/>
        </w:rPr>
        <w:t>)</w:t>
      </w:r>
    </w:p>
    <w:p w14:paraId="757E8708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16969"/>
          <w:sz w:val="20"/>
        </w:rPr>
        <w:t>{</w:t>
      </w:r>
    </w:p>
    <w:p w14:paraId="450818A7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6A9955"/>
          <w:sz w:val="20"/>
        </w:rPr>
        <w:t>//...</w:t>
      </w:r>
    </w:p>
    <w:p w14:paraId="752D8478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C586C0"/>
          <w:sz w:val="20"/>
        </w:rPr>
        <w:t>if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9CDCFE"/>
          <w:sz w:val="20"/>
        </w:rPr>
        <w:t>aops</w:t>
      </w:r>
      <w:r>
        <w:rPr>
          <w:rFonts w:ascii="微软雅黑" w:hAnsi="微软雅黑"/>
          <w:color w:val="D16969"/>
          <w:sz w:val="20"/>
        </w:rPr>
        <w:t>-&gt;</w:t>
      </w:r>
      <w:r>
        <w:rPr>
          <w:rFonts w:ascii="微软雅黑" w:hAnsi="微软雅黑"/>
          <w:color w:val="9CDCFE"/>
          <w:sz w:val="20"/>
        </w:rPr>
        <w:t>readahead</w:t>
      </w:r>
      <w:r>
        <w:rPr>
          <w:rFonts w:ascii="微软雅黑" w:hAnsi="微软雅黑"/>
          <w:color w:val="D16969"/>
          <w:sz w:val="20"/>
        </w:rPr>
        <w:t>)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{</w:t>
      </w:r>
    </w:p>
    <w:p w14:paraId="54B5805B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9CDCFE"/>
          <w:sz w:val="20"/>
        </w:rPr>
        <w:t>aops</w:t>
      </w:r>
      <w:r>
        <w:rPr>
          <w:rFonts w:ascii="微软雅黑" w:hAnsi="微软雅黑"/>
          <w:color w:val="D16969"/>
          <w:sz w:val="20"/>
        </w:rPr>
        <w:t>-&gt;</w:t>
      </w:r>
      <w:r>
        <w:rPr>
          <w:rFonts w:ascii="微软雅黑" w:hAnsi="微软雅黑"/>
          <w:color w:val="DCDCAA"/>
          <w:sz w:val="20"/>
        </w:rPr>
        <w:t>readahead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9CDCFE"/>
          <w:sz w:val="20"/>
        </w:rPr>
        <w:t>rac</w:t>
      </w:r>
      <w:r>
        <w:rPr>
          <w:rFonts w:ascii="微软雅黑" w:hAnsi="微软雅黑"/>
          <w:color w:val="D16969"/>
          <w:sz w:val="20"/>
        </w:rPr>
        <w:t>);</w:t>
      </w:r>
    </w:p>
    <w:p w14:paraId="2723810E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6A9955"/>
          <w:sz w:val="20"/>
        </w:rPr>
        <w:t>/* Clean up the remaining folios. */</w:t>
      </w:r>
    </w:p>
    <w:p w14:paraId="1A807238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C586C0"/>
          <w:sz w:val="20"/>
        </w:rPr>
        <w:t>while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((</w:t>
      </w:r>
      <w:r>
        <w:rPr>
          <w:rFonts w:ascii="微软雅黑" w:hAnsi="微软雅黑"/>
          <w:color w:val="4EC9B0"/>
          <w:sz w:val="20"/>
        </w:rPr>
        <w:t>folio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=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CDCAA"/>
          <w:sz w:val="20"/>
        </w:rPr>
        <w:t>readahead_folio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9CDCFE"/>
          <w:sz w:val="20"/>
        </w:rPr>
        <w:t>rac</w:t>
      </w:r>
      <w:r>
        <w:rPr>
          <w:rFonts w:ascii="微软雅黑" w:hAnsi="微软雅黑"/>
          <w:color w:val="D16969"/>
          <w:sz w:val="20"/>
        </w:rPr>
        <w:t>))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!=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NULL</w:t>
      </w:r>
      <w:r>
        <w:rPr>
          <w:rFonts w:ascii="微软雅黑" w:hAnsi="微软雅黑"/>
          <w:color w:val="D16969"/>
          <w:sz w:val="20"/>
        </w:rPr>
        <w:t>)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{</w:t>
      </w:r>
    </w:p>
    <w:p w14:paraId="637C940D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CDCAA"/>
          <w:sz w:val="20"/>
        </w:rPr>
        <w:t>folio_get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4EC9B0"/>
          <w:sz w:val="20"/>
        </w:rPr>
        <w:t>folio</w:t>
      </w:r>
      <w:r>
        <w:rPr>
          <w:rFonts w:ascii="微软雅黑" w:hAnsi="微软雅黑"/>
          <w:color w:val="D16969"/>
          <w:sz w:val="20"/>
        </w:rPr>
        <w:t>);</w:t>
      </w:r>
    </w:p>
    <w:p w14:paraId="6A3577E8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CDCAA"/>
          <w:sz w:val="20"/>
        </w:rPr>
        <w:t>filemap_remove_folio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4EC9B0"/>
          <w:sz w:val="20"/>
        </w:rPr>
        <w:t>folio</w:t>
      </w:r>
      <w:r>
        <w:rPr>
          <w:rFonts w:ascii="微软雅黑" w:hAnsi="微软雅黑"/>
          <w:color w:val="D16969"/>
          <w:sz w:val="20"/>
        </w:rPr>
        <w:t>);</w:t>
      </w:r>
    </w:p>
    <w:p w14:paraId="68ADD298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CDCAA"/>
          <w:sz w:val="20"/>
        </w:rPr>
        <w:t>folio_unlock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4EC9B0"/>
          <w:sz w:val="20"/>
        </w:rPr>
        <w:t>folio</w:t>
      </w:r>
      <w:r>
        <w:rPr>
          <w:rFonts w:ascii="微软雅黑" w:hAnsi="微软雅黑"/>
          <w:color w:val="D16969"/>
          <w:sz w:val="20"/>
        </w:rPr>
        <w:t>);</w:t>
      </w:r>
    </w:p>
    <w:p w14:paraId="178BA8A2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CDCAA"/>
          <w:sz w:val="20"/>
        </w:rPr>
        <w:t>folio_put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4EC9B0"/>
          <w:sz w:val="20"/>
        </w:rPr>
        <w:t>folio</w:t>
      </w:r>
      <w:r>
        <w:rPr>
          <w:rFonts w:ascii="微软雅黑" w:hAnsi="微软雅黑"/>
          <w:color w:val="D16969"/>
          <w:sz w:val="20"/>
        </w:rPr>
        <w:t>);</w:t>
      </w:r>
    </w:p>
    <w:p w14:paraId="7CCAED31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16969"/>
          <w:sz w:val="20"/>
        </w:rPr>
        <w:t>}</w:t>
      </w:r>
    </w:p>
    <w:p w14:paraId="0B868F5B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16969"/>
          <w:sz w:val="20"/>
        </w:rPr>
        <w:t>}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C586C0"/>
          <w:sz w:val="20"/>
        </w:rPr>
        <w:t>else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{</w:t>
      </w:r>
    </w:p>
    <w:p w14:paraId="676E7FA0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C586C0"/>
          <w:sz w:val="20"/>
        </w:rPr>
        <w:t>while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((</w:t>
      </w:r>
      <w:r>
        <w:rPr>
          <w:rFonts w:ascii="微软雅黑" w:hAnsi="微软雅黑"/>
          <w:color w:val="4EC9B0"/>
          <w:sz w:val="20"/>
        </w:rPr>
        <w:t>folio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=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CDCAA"/>
          <w:sz w:val="20"/>
        </w:rPr>
        <w:t>readahead_folio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9CDCFE"/>
          <w:sz w:val="20"/>
        </w:rPr>
        <w:t>rac</w:t>
      </w:r>
      <w:r>
        <w:rPr>
          <w:rFonts w:ascii="微软雅黑" w:hAnsi="微软雅黑"/>
          <w:color w:val="D16969"/>
          <w:sz w:val="20"/>
        </w:rPr>
        <w:t>))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!=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NULL</w:t>
      </w:r>
      <w:r>
        <w:rPr>
          <w:rFonts w:ascii="微软雅黑" w:hAnsi="微软雅黑"/>
          <w:color w:val="D16969"/>
          <w:sz w:val="20"/>
        </w:rPr>
        <w:t>)</w:t>
      </w:r>
    </w:p>
    <w:p w14:paraId="1BDB08BE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9CDCFE"/>
          <w:sz w:val="20"/>
        </w:rPr>
        <w:t>aops</w:t>
      </w:r>
      <w:r>
        <w:rPr>
          <w:rFonts w:ascii="微软雅黑" w:hAnsi="微软雅黑"/>
          <w:color w:val="D16969"/>
          <w:sz w:val="20"/>
        </w:rPr>
        <w:t>-&gt;</w:t>
      </w:r>
      <w:r>
        <w:rPr>
          <w:rFonts w:ascii="微软雅黑" w:hAnsi="微软雅黑"/>
          <w:color w:val="DCDCAA"/>
          <w:sz w:val="20"/>
        </w:rPr>
        <w:t>read_folio</w:t>
      </w:r>
      <w:r>
        <w:rPr>
          <w:rFonts w:ascii="微软雅黑" w:hAnsi="微软雅黑"/>
          <w:color w:val="D16969"/>
          <w:sz w:val="20"/>
        </w:rPr>
        <w:t>(</w:t>
      </w:r>
      <w:r>
        <w:rPr>
          <w:rFonts w:ascii="微软雅黑" w:hAnsi="微软雅黑"/>
          <w:color w:val="9CDCFE"/>
          <w:sz w:val="20"/>
        </w:rPr>
        <w:t>rac</w:t>
      </w:r>
      <w:r>
        <w:rPr>
          <w:rFonts w:ascii="微软雅黑" w:hAnsi="微软雅黑"/>
          <w:color w:val="D16969"/>
          <w:sz w:val="20"/>
        </w:rPr>
        <w:t>-&gt;</w:t>
      </w:r>
      <w:r>
        <w:rPr>
          <w:rFonts w:ascii="微软雅黑" w:hAnsi="微软雅黑"/>
          <w:color w:val="4EC9B0"/>
          <w:sz w:val="20"/>
        </w:rPr>
        <w:t>file</w:t>
      </w:r>
      <w:r>
        <w:rPr>
          <w:rFonts w:ascii="微软雅黑" w:hAnsi="微软雅黑"/>
          <w:color w:val="D16969"/>
          <w:sz w:val="20"/>
        </w:rPr>
        <w:t>,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4EC9B0"/>
          <w:sz w:val="20"/>
        </w:rPr>
        <w:t>folio</w:t>
      </w:r>
      <w:r>
        <w:rPr>
          <w:rFonts w:ascii="微软雅黑" w:hAnsi="微软雅黑"/>
          <w:color w:val="D16969"/>
          <w:sz w:val="20"/>
        </w:rPr>
        <w:t>);</w:t>
      </w:r>
    </w:p>
    <w:p w14:paraId="32841F24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16969"/>
          <w:sz w:val="20"/>
        </w:rPr>
        <w:t>}</w:t>
      </w:r>
    </w:p>
    <w:p w14:paraId="5A1FAB4B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 xml:space="preserve">    </w:t>
      </w:r>
      <w:r>
        <w:rPr>
          <w:rFonts w:ascii="微软雅黑" w:hAnsi="微软雅黑"/>
          <w:color w:val="6A9955"/>
          <w:sz w:val="20"/>
        </w:rPr>
        <w:t>//...</w:t>
      </w:r>
    </w:p>
    <w:p w14:paraId="26645479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16969"/>
          <w:sz w:val="20"/>
        </w:rPr>
        <w:t>}</w:t>
      </w:r>
    </w:p>
    <w:p w14:paraId="303E1AF6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6A9955"/>
          <w:sz w:val="20"/>
        </w:rPr>
        <w:t>// F2FS's readahead function</w:t>
      </w:r>
    </w:p>
    <w:p w14:paraId="4A9E7E5E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C586C0"/>
          <w:sz w:val="20"/>
        </w:rPr>
        <w:t>const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C586C0"/>
          <w:sz w:val="20"/>
        </w:rPr>
        <w:t>struct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address_space_operations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f2fs_dblock_aops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=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D16969"/>
          <w:sz w:val="20"/>
        </w:rPr>
        <w:t>{</w:t>
      </w:r>
    </w:p>
    <w:p w14:paraId="7FA77192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16969"/>
          <w:sz w:val="20"/>
        </w:rPr>
        <w:t>.</w:t>
      </w:r>
      <w:r>
        <w:rPr>
          <w:rFonts w:ascii="微软雅黑" w:hAnsi="微软雅黑"/>
          <w:color w:val="9CDCFE"/>
          <w:sz w:val="20"/>
        </w:rPr>
        <w:t>readahead</w:t>
      </w:r>
      <w:r>
        <w:rPr>
          <w:rFonts w:ascii="微软雅黑" w:hAnsi="微软雅黑"/>
          <w:color w:val="D4D4D4"/>
          <w:sz w:val="20"/>
        </w:rPr>
        <w:tab/>
      </w:r>
      <w:r>
        <w:rPr>
          <w:rFonts w:ascii="微软雅黑" w:hAnsi="微软雅黑"/>
          <w:color w:val="D16969"/>
          <w:sz w:val="20"/>
        </w:rPr>
        <w:t>=</w:t>
      </w:r>
      <w:r>
        <w:rPr>
          <w:rFonts w:ascii="微软雅黑" w:hAnsi="微软雅黑"/>
          <w:color w:val="D4D4D4"/>
          <w:sz w:val="20"/>
        </w:rPr>
        <w:t xml:space="preserve"> </w:t>
      </w:r>
      <w:r>
        <w:rPr>
          <w:rFonts w:ascii="微软雅黑" w:hAnsi="微软雅黑"/>
          <w:color w:val="9CDCFE"/>
          <w:sz w:val="20"/>
        </w:rPr>
        <w:t>f2fs_readahead</w:t>
      </w:r>
      <w:r>
        <w:rPr>
          <w:rFonts w:ascii="微软雅黑" w:hAnsi="微软雅黑"/>
          <w:color w:val="D16969"/>
          <w:sz w:val="20"/>
        </w:rPr>
        <w:t>,</w:t>
      </w:r>
    </w:p>
    <w:p w14:paraId="7CF00D15">
      <w:pPr>
        <w:shd w:val="clear" w:color="auto" w:fill="1E1E1E"/>
        <w:spacing w:before="0" w:after="0" w:line="240" w:lineRule="auto"/>
      </w:pPr>
      <w:r>
        <w:rPr>
          <w:rFonts w:ascii="微软雅黑" w:hAnsi="微软雅黑"/>
          <w:color w:val="D16969"/>
          <w:sz w:val="20"/>
        </w:rPr>
        <w:t>};</w:t>
      </w:r>
    </w:p>
    <w:p w14:paraId="3AECB9B8">
      <w:pPr>
        <w:shd w:val="clear" w:color="auto" w:fill="1E1E1E"/>
        <w:spacing w:before="0" w:after="0" w:line="240" w:lineRule="auto"/>
      </w:pPr>
    </w:p>
    <w:p w14:paraId="5396873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 filemap_read 中，内核会检测页面是否在缓存中。如果不在，则启动 readahead 算法，通过 page_cache_ra_unbounded 分配页面并向底层文件系统发起读取请求。</w:t>
      </w:r>
    </w:p>
    <w:p w14:paraId="660E00AB">
      <w:pPr>
        <w:jc w:val="left"/>
      </w:pPr>
      <w:r>
        <w:rPr>
          <w:rFonts w:ascii="宋体" w:hAnsi="宋体" w:eastAsia="宋体"/>
          <w:b w:val="0"/>
          <w:sz w:val="24"/>
        </w:rPr>
        <w:t>1.2.2  传统 Buffer Head 映射机制及其局限性</w:t>
      </w:r>
    </w:p>
    <w:p w14:paraId="4AD324F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在引入 iomap 之前，Linux 文件系统长期依赖 buffer_head 结构来管理磁盘块与内存页的映射。buffer_head 的设计初衷是针对 4KB 以下的小块设备。</w:t>
      </w:r>
    </w:p>
    <w:p w14:paraId="4EC046E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然而，随着存储设备性能的提升，buffer_head 暴露出了严重的效率问题。首先，它是一对一的映射，即一个 4KB 的页面如果对应磁盘上的连续块，依然需要创建 buffer_head 链表来逐个描述，导致内存占用高且链表操作繁琐。其次，在提交 I/O 到 BIO 层时，需要遍历这些链表，导致 CPU 周期浪费在繁琐的元数据管理上，无法高效支持大块连续 I/O。这正是本项目引入 iomap 框架要解决的核心痛点。</w:t>
      </w:r>
    </w:p>
    <w:p w14:paraId="6A2F8914"/>
    <w:p w14:paraId="53884206">
      <w:pPr>
        <w:jc w:val="left"/>
      </w:pPr>
      <w:r>
        <w:rPr>
          <w:rFonts w:ascii="宋体" w:hAnsi="宋体" w:eastAsia="宋体"/>
          <w:b/>
          <w:sz w:val="28"/>
        </w:rPr>
        <w:t>1.3  F2FS 文件系统架构</w:t>
      </w:r>
    </w:p>
    <w:p w14:paraId="1DA694F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F2FS (Flash-Friendly File System) 是专为 NAND 闪存设备设计的文件系统，广泛应用于 Android 移动设备。它针对闪存的特性进行了深度优化，以解决传统文件系统在闪存上存在的写放大和寿命问题。</w:t>
      </w:r>
    </w:p>
    <w:p w14:paraId="00EE25EE">
      <w:pPr>
        <w:jc w:val="center"/>
      </w:pPr>
      <w:r>
        <w:rPr>
          <w:rFonts w:ascii="黑体" w:hAnsi="黑体" w:eastAsia="黑体"/>
          <w:b/>
          <w:color w:val="FF0000"/>
          <w:sz w:val="24"/>
        </w:rPr>
        <w:t>【此处插入：F2FS 磁盘布局架构图 (Segment/Section/Zone)】</w:t>
      </w:r>
    </w:p>
    <w:p w14:paraId="088FF6D2">
      <w:pPr>
        <w:jc w:val="left"/>
      </w:pPr>
      <w:r>
        <w:rPr>
          <w:rFonts w:ascii="宋体" w:hAnsi="宋体" w:eastAsia="宋体"/>
          <w:b w:val="0"/>
          <w:sz w:val="24"/>
        </w:rPr>
        <w:t>1.3.1  日志结构文件系统 (LFS) 特性</w:t>
      </w:r>
    </w:p>
    <w:p w14:paraId="214657C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F2FS 采用了日志结构（Log-structured）的设计思想。与传统文件系统（如 Ext4）的原地更新（In-place Update）不同，F2FS 采用异地更新（Out-of-place Update）策略。当修改文件内容时，F2FS 不会覆盖原有的数据块，而是将新数据追加写入到新的空闲块中，并将旧块标记为无效。</w:t>
      </w:r>
    </w:p>
    <w:p w14:paraId="454226D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这种设计将大量的随机小写入聚合为连续的大块顺序写入，极大地提升了闪存的写入性能，并配合垃圾回收（GC）机制来均衡磨损，延长设备寿命。</w:t>
      </w:r>
    </w:p>
    <w:p w14:paraId="1AEEE449">
      <w:pPr>
        <w:jc w:val="left"/>
      </w:pPr>
      <w:r>
        <w:rPr>
          <w:rFonts w:ascii="宋体" w:hAnsi="宋体" w:eastAsia="宋体"/>
          <w:b w:val="0"/>
          <w:sz w:val="24"/>
        </w:rPr>
        <w:t>1.3.2  F2FS 的数据布局与索引机制</w:t>
      </w:r>
    </w:p>
    <w:p w14:paraId="761F22E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F2FS 将整个卷划分为多个区域，包括超级块（Superblock）、检查点（Checkpoint）、段信息表（SIT）、节点地址表（NAT）、段摘要区（SSA）和主区域（Main Area）。</w:t>
      </w:r>
    </w:p>
    <w:p w14:paraId="05B60CB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在索引机制上，F2FS 使用节点（Node）结构。NAT 表负责将节点 ID（NID）转换为物理块地址。这种间接寻址方式使得 F2FS 在移动数据块（如 GC 过程中）时，只需更新 NAT 表，而无需递归更新引用该数据的所有父节点，从而降低了元数据更新的开销。然而，这种复杂的索引结构也为支持 Large Folios 带来了挑战，特别是在处理块映射和数据一致性方面。</w:t>
      </w:r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Comfortaa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omfortaa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ＭＳ ゴシック">
    <w:altName w:val="Comfortaa Light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61BE4">
    <w:pPr>
      <w:pStyle w:val="24"/>
      <w:pBdr>
        <w:top w:val="single" w:color="000000" w:sz="6" w:space="1"/>
      </w:pBdr>
      <w:jc w:val="left"/>
    </w:pPr>
    <w:r>
      <w:rPr>
        <w:rFonts w:ascii="Times New Roman" w:hAnsi="Times New Roman" w:eastAsia="宋体"/>
        <w:b w:val="0"/>
        <w:sz w:val="18"/>
        <w:vertAlign w:val="superscript"/>
      </w:rPr>
      <w:t>1</w:t>
    </w:r>
    <w:r>
      <w:rPr>
        <w:rFonts w:ascii="Times New Roman" w:hAnsi="Times New Roman" w:eastAsia="宋体"/>
        <w:b w:val="0"/>
        <w:sz w:val="18"/>
      </w:rPr>
      <w:t xml:space="preserve"> 本章介绍了项目所依托的内存管理基础、Linux I/O 栈现状及 F2FS 架构，为后续章节分析 Large Folios 的引入奠定理论基础。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6FA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nzzhao</cp:lastModifiedBy>
  <dcterms:modified xsi:type="dcterms:W3CDTF">2025-12-19T09:58:29Z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C4225305709705E645B14469C0565AE2_42</vt:lpwstr>
  </property>
</Properties>
</file>