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377D" w14:textId="47CE4C41" w:rsidR="009E2FAB" w:rsidRDefault="002C1F73">
      <w:r w:rsidRPr="002C1F73">
        <w:t>198.51.100.5</w:t>
      </w:r>
    </w:p>
    <w:sectPr w:rsidR="009E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73"/>
    <w:rsid w:val="002C1F73"/>
    <w:rsid w:val="003B1CA5"/>
    <w:rsid w:val="0048314B"/>
    <w:rsid w:val="009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9863A"/>
  <w15:chartTrackingRefBased/>
  <w15:docId w15:val="{53CBC8D6-A70A-CB49-A8A6-13C8536F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</cp:revision>
  <dcterms:created xsi:type="dcterms:W3CDTF">2022-10-20T13:39:00Z</dcterms:created>
  <dcterms:modified xsi:type="dcterms:W3CDTF">2022-10-20T13:39:00Z</dcterms:modified>
</cp:coreProperties>
</file>