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2AB7" w14:textId="557D9CA0" w:rsidR="00225535" w:rsidRDefault="00225535" w:rsidP="006F48AA">
      <w:bookmarkStart w:id="0" w:name="_Hlk19795174"/>
    </w:p>
    <w:sdt>
      <w:sdtPr>
        <w:rPr>
          <w:rFonts w:asciiTheme="minorHAnsi" w:eastAsiaTheme="minorHAnsi" w:hAnsiTheme="minorHAnsi" w:cstheme="minorBidi"/>
          <w:color w:val="auto"/>
          <w:sz w:val="22"/>
          <w:szCs w:val="22"/>
        </w:rPr>
        <w:id w:val="1638595776"/>
        <w:docPartObj>
          <w:docPartGallery w:val="Table of Contents"/>
          <w:docPartUnique/>
        </w:docPartObj>
      </w:sdtPr>
      <w:sdtEndPr>
        <w:rPr>
          <w:b/>
          <w:bCs/>
          <w:noProof/>
        </w:rPr>
      </w:sdtEndPr>
      <w:sdtContent>
        <w:p w14:paraId="7C136797" w14:textId="209A5C56" w:rsidR="00B11C47" w:rsidRDefault="00B11C47">
          <w:pPr>
            <w:pStyle w:val="TOCHeading"/>
          </w:pPr>
          <w:r>
            <w:t>Contents</w:t>
          </w:r>
        </w:p>
        <w:p w14:paraId="230CC411" w14:textId="24418964" w:rsidR="0086796B" w:rsidRDefault="00B11C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167997" w:history="1">
            <w:r w:rsidR="0086796B" w:rsidRPr="002F029D">
              <w:rPr>
                <w:rStyle w:val="Hyperlink"/>
                <w:noProof/>
              </w:rPr>
              <w:t>I.</w:t>
            </w:r>
            <w:r w:rsidR="0086796B">
              <w:rPr>
                <w:rFonts w:eastAsiaTheme="minorEastAsia"/>
                <w:noProof/>
              </w:rPr>
              <w:tab/>
            </w:r>
            <w:r w:rsidR="0086796B" w:rsidRPr="002F029D">
              <w:rPr>
                <w:rStyle w:val="Hyperlink"/>
                <w:noProof/>
              </w:rPr>
              <w:t>Command Responsibility Seggregation</w:t>
            </w:r>
            <w:r w:rsidR="0086796B">
              <w:rPr>
                <w:noProof/>
                <w:webHidden/>
              </w:rPr>
              <w:tab/>
            </w:r>
            <w:r w:rsidR="0086796B">
              <w:rPr>
                <w:noProof/>
                <w:webHidden/>
              </w:rPr>
              <w:fldChar w:fldCharType="begin"/>
            </w:r>
            <w:r w:rsidR="0086796B">
              <w:rPr>
                <w:noProof/>
                <w:webHidden/>
              </w:rPr>
              <w:instrText xml:space="preserve"> PAGEREF _Toc40167997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hyperlink>
        </w:p>
        <w:p w14:paraId="3BCA7826" w14:textId="3DA8B355" w:rsidR="0086796B" w:rsidRDefault="00894D43">
          <w:pPr>
            <w:pStyle w:val="TOC1"/>
            <w:tabs>
              <w:tab w:val="left" w:pos="440"/>
              <w:tab w:val="right" w:leader="dot" w:pos="9350"/>
            </w:tabs>
            <w:rPr>
              <w:rFonts w:eastAsiaTheme="minorEastAsia"/>
              <w:noProof/>
            </w:rPr>
          </w:pPr>
          <w:hyperlink w:anchor="_Toc40167998" w:history="1">
            <w:r w:rsidR="0086796B" w:rsidRPr="002F029D">
              <w:rPr>
                <w:rStyle w:val="Hyperlink"/>
                <w:noProof/>
              </w:rPr>
              <w:t>II.</w:t>
            </w:r>
            <w:r w:rsidR="0086796B">
              <w:rPr>
                <w:rFonts w:eastAsiaTheme="minorEastAsia"/>
                <w:noProof/>
              </w:rPr>
              <w:tab/>
            </w:r>
            <w:r w:rsidR="0086796B" w:rsidRPr="002F029D">
              <w:rPr>
                <w:rStyle w:val="Hyperlink"/>
                <w:noProof/>
              </w:rPr>
              <w:t>The fundamentals</w:t>
            </w:r>
            <w:r w:rsidR="0086796B">
              <w:rPr>
                <w:noProof/>
                <w:webHidden/>
              </w:rPr>
              <w:tab/>
            </w:r>
            <w:r w:rsidR="0086796B">
              <w:rPr>
                <w:noProof/>
                <w:webHidden/>
              </w:rPr>
              <w:fldChar w:fldCharType="begin"/>
            </w:r>
            <w:r w:rsidR="0086796B">
              <w:rPr>
                <w:noProof/>
                <w:webHidden/>
              </w:rPr>
              <w:instrText xml:space="preserve"> PAGEREF _Toc40167998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hyperlink>
        </w:p>
        <w:p w14:paraId="61701794" w14:textId="108D2E9B" w:rsidR="0086796B" w:rsidRDefault="00894D43">
          <w:pPr>
            <w:pStyle w:val="TOC2"/>
            <w:tabs>
              <w:tab w:val="left" w:pos="660"/>
              <w:tab w:val="right" w:leader="dot" w:pos="9350"/>
            </w:tabs>
            <w:rPr>
              <w:rFonts w:eastAsiaTheme="minorEastAsia"/>
              <w:noProof/>
            </w:rPr>
          </w:pPr>
          <w:hyperlink w:anchor="_Toc40167999" w:history="1">
            <w:r w:rsidR="0086796B" w:rsidRPr="002F029D">
              <w:rPr>
                <w:rStyle w:val="Hyperlink"/>
                <w:noProof/>
              </w:rPr>
              <w:t>1.</w:t>
            </w:r>
            <w:r w:rsidR="0086796B">
              <w:rPr>
                <w:rFonts w:eastAsiaTheme="minorEastAsia"/>
                <w:noProof/>
              </w:rPr>
              <w:tab/>
            </w:r>
            <w:r w:rsidR="0086796B" w:rsidRPr="002F029D">
              <w:rPr>
                <w:rStyle w:val="Hyperlink"/>
                <w:noProof/>
              </w:rPr>
              <w:t>The Command process</w:t>
            </w:r>
            <w:r w:rsidR="0086796B">
              <w:rPr>
                <w:noProof/>
                <w:webHidden/>
              </w:rPr>
              <w:tab/>
            </w:r>
            <w:r w:rsidR="0086796B">
              <w:rPr>
                <w:noProof/>
                <w:webHidden/>
              </w:rPr>
              <w:fldChar w:fldCharType="begin"/>
            </w:r>
            <w:r w:rsidR="0086796B">
              <w:rPr>
                <w:noProof/>
                <w:webHidden/>
              </w:rPr>
              <w:instrText xml:space="preserve"> PAGEREF _Toc40167999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hyperlink>
        </w:p>
        <w:p w14:paraId="24457770" w14:textId="6A55DA75" w:rsidR="0086796B" w:rsidRDefault="00894D43">
          <w:pPr>
            <w:pStyle w:val="TOC2"/>
            <w:tabs>
              <w:tab w:val="left" w:pos="660"/>
              <w:tab w:val="right" w:leader="dot" w:pos="9350"/>
            </w:tabs>
            <w:rPr>
              <w:rFonts w:eastAsiaTheme="minorEastAsia"/>
              <w:noProof/>
            </w:rPr>
          </w:pPr>
          <w:hyperlink w:anchor="_Toc40168000" w:history="1">
            <w:r w:rsidR="0086796B" w:rsidRPr="002F029D">
              <w:rPr>
                <w:rStyle w:val="Hyperlink"/>
                <w:noProof/>
              </w:rPr>
              <w:t>2.</w:t>
            </w:r>
            <w:r w:rsidR="0086796B">
              <w:rPr>
                <w:rFonts w:eastAsiaTheme="minorEastAsia"/>
                <w:noProof/>
              </w:rPr>
              <w:tab/>
            </w:r>
            <w:r w:rsidR="0086796B" w:rsidRPr="002F029D">
              <w:rPr>
                <w:rStyle w:val="Hyperlink"/>
                <w:noProof/>
              </w:rPr>
              <w:t>Design goal: Inline, background or out-of-process Command execution</w:t>
            </w:r>
            <w:r w:rsidR="0086796B">
              <w:rPr>
                <w:noProof/>
                <w:webHidden/>
              </w:rPr>
              <w:tab/>
            </w:r>
            <w:r w:rsidR="0086796B">
              <w:rPr>
                <w:noProof/>
                <w:webHidden/>
              </w:rPr>
              <w:fldChar w:fldCharType="begin"/>
            </w:r>
            <w:r w:rsidR="0086796B">
              <w:rPr>
                <w:noProof/>
                <w:webHidden/>
              </w:rPr>
              <w:instrText xml:space="preserve"> PAGEREF _Toc40168000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1803C208" w14:textId="1E9B0433" w:rsidR="0086796B" w:rsidRDefault="00894D43">
          <w:pPr>
            <w:pStyle w:val="TOC1"/>
            <w:tabs>
              <w:tab w:val="left" w:pos="660"/>
              <w:tab w:val="right" w:leader="dot" w:pos="9350"/>
            </w:tabs>
            <w:rPr>
              <w:rFonts w:eastAsiaTheme="minorEastAsia"/>
              <w:noProof/>
            </w:rPr>
          </w:pPr>
          <w:hyperlink w:anchor="_Toc40168001" w:history="1">
            <w:r w:rsidR="0086796B" w:rsidRPr="002F029D">
              <w:rPr>
                <w:rStyle w:val="Hyperlink"/>
                <w:noProof/>
              </w:rPr>
              <w:t>III.</w:t>
            </w:r>
            <w:r w:rsidR="0086796B">
              <w:rPr>
                <w:rFonts w:eastAsiaTheme="minorEastAsia"/>
                <w:noProof/>
              </w:rPr>
              <w:tab/>
            </w:r>
            <w:r w:rsidR="0086796B" w:rsidRPr="002F029D">
              <w:rPr>
                <w:rStyle w:val="Hyperlink"/>
                <w:noProof/>
              </w:rPr>
              <w:t>The “Single across the System” Command definition in question</w:t>
            </w:r>
            <w:r w:rsidR="0086796B">
              <w:rPr>
                <w:noProof/>
                <w:webHidden/>
              </w:rPr>
              <w:tab/>
            </w:r>
            <w:r w:rsidR="0086796B">
              <w:rPr>
                <w:noProof/>
                <w:webHidden/>
              </w:rPr>
              <w:fldChar w:fldCharType="begin"/>
            </w:r>
            <w:r w:rsidR="0086796B">
              <w:rPr>
                <w:noProof/>
                <w:webHidden/>
              </w:rPr>
              <w:instrText xml:space="preserve"> PAGEREF _Toc40168001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6337652D" w14:textId="489F2F9E" w:rsidR="0086796B" w:rsidRDefault="00894D43">
          <w:pPr>
            <w:pStyle w:val="TOC2"/>
            <w:tabs>
              <w:tab w:val="left" w:pos="660"/>
              <w:tab w:val="right" w:leader="dot" w:pos="9350"/>
            </w:tabs>
            <w:rPr>
              <w:rFonts w:eastAsiaTheme="minorEastAsia"/>
              <w:noProof/>
            </w:rPr>
          </w:pPr>
          <w:hyperlink w:anchor="_Toc40168002" w:history="1">
            <w:r w:rsidR="0086796B" w:rsidRPr="002F029D">
              <w:rPr>
                <w:rStyle w:val="Hyperlink"/>
                <w:noProof/>
              </w:rPr>
              <w:t>1.</w:t>
            </w:r>
            <w:r w:rsidR="0086796B">
              <w:rPr>
                <w:rFonts w:eastAsiaTheme="minorEastAsia"/>
                <w:noProof/>
              </w:rPr>
              <w:tab/>
            </w:r>
            <w:r w:rsidR="0086796B" w:rsidRPr="002F029D">
              <w:rPr>
                <w:rStyle w:val="Hyperlink"/>
                <w:noProof/>
              </w:rPr>
              <w:t>The Command as a whole</w:t>
            </w:r>
            <w:r w:rsidR="0086796B">
              <w:rPr>
                <w:noProof/>
                <w:webHidden/>
              </w:rPr>
              <w:tab/>
            </w:r>
            <w:r w:rsidR="0086796B">
              <w:rPr>
                <w:noProof/>
                <w:webHidden/>
              </w:rPr>
              <w:fldChar w:fldCharType="begin"/>
            </w:r>
            <w:r w:rsidR="0086796B">
              <w:rPr>
                <w:noProof/>
                <w:webHidden/>
              </w:rPr>
              <w:instrText xml:space="preserve"> PAGEREF _Toc40168002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5F3158FF" w14:textId="31BFE5B0" w:rsidR="0086796B" w:rsidRDefault="00894D43">
          <w:pPr>
            <w:pStyle w:val="TOC2"/>
            <w:tabs>
              <w:tab w:val="left" w:pos="660"/>
              <w:tab w:val="right" w:leader="dot" w:pos="9350"/>
            </w:tabs>
            <w:rPr>
              <w:rFonts w:eastAsiaTheme="minorEastAsia"/>
              <w:noProof/>
            </w:rPr>
          </w:pPr>
          <w:hyperlink w:anchor="_Toc40168003" w:history="1">
            <w:r w:rsidR="0086796B" w:rsidRPr="002F029D">
              <w:rPr>
                <w:rStyle w:val="Hyperlink"/>
                <w:noProof/>
              </w:rPr>
              <w:t>2.</w:t>
            </w:r>
            <w:r w:rsidR="0086796B">
              <w:rPr>
                <w:rFonts w:eastAsiaTheme="minorEastAsia"/>
                <w:noProof/>
              </w:rPr>
              <w:tab/>
            </w:r>
            <w:r w:rsidR="0086796B" w:rsidRPr="002F029D">
              <w:rPr>
                <w:rStyle w:val="Hyperlink"/>
                <w:noProof/>
              </w:rPr>
              <w:t>(Hypothesis) “external” Command become ValidatedCommand</w:t>
            </w:r>
            <w:r w:rsidR="0086796B">
              <w:rPr>
                <w:noProof/>
                <w:webHidden/>
              </w:rPr>
              <w:tab/>
            </w:r>
            <w:r w:rsidR="0086796B">
              <w:rPr>
                <w:noProof/>
                <w:webHidden/>
              </w:rPr>
              <w:fldChar w:fldCharType="begin"/>
            </w:r>
            <w:r w:rsidR="0086796B">
              <w:rPr>
                <w:noProof/>
                <w:webHidden/>
              </w:rPr>
              <w:instrText xml:space="preserve"> PAGEREF _Toc40168003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03300CD3" w14:textId="48C76FFE" w:rsidR="0086796B" w:rsidRDefault="00894D43">
          <w:pPr>
            <w:pStyle w:val="TOC3"/>
            <w:tabs>
              <w:tab w:val="left" w:pos="880"/>
              <w:tab w:val="right" w:leader="dot" w:pos="9350"/>
            </w:tabs>
            <w:rPr>
              <w:rFonts w:eastAsiaTheme="minorEastAsia"/>
              <w:noProof/>
            </w:rPr>
          </w:pPr>
          <w:hyperlink w:anchor="_Toc40168004" w:history="1">
            <w:r w:rsidR="0086796B" w:rsidRPr="002F029D">
              <w:rPr>
                <w:rStyle w:val="Hyperlink"/>
                <w:noProof/>
              </w:rPr>
              <w:t>a.</w:t>
            </w:r>
            <w:r w:rsidR="0086796B">
              <w:rPr>
                <w:rFonts w:eastAsiaTheme="minorEastAsia"/>
                <w:noProof/>
              </w:rPr>
              <w:tab/>
            </w:r>
            <w:r w:rsidR="0086796B" w:rsidRPr="002F029D">
              <w:rPr>
                <w:rStyle w:val="Hyperlink"/>
                <w:noProof/>
              </w:rPr>
              <w:t>On the Outside</w:t>
            </w:r>
            <w:r w:rsidR="0086796B">
              <w:rPr>
                <w:noProof/>
                <w:webHidden/>
              </w:rPr>
              <w:tab/>
            </w:r>
            <w:r w:rsidR="0086796B">
              <w:rPr>
                <w:noProof/>
                <w:webHidden/>
              </w:rPr>
              <w:fldChar w:fldCharType="begin"/>
            </w:r>
            <w:r w:rsidR="0086796B">
              <w:rPr>
                <w:noProof/>
                <w:webHidden/>
              </w:rPr>
              <w:instrText xml:space="preserve"> PAGEREF _Toc40168004 \h </w:instrText>
            </w:r>
            <w:r w:rsidR="0086796B">
              <w:rPr>
                <w:noProof/>
                <w:webHidden/>
              </w:rPr>
            </w:r>
            <w:r w:rsidR="0086796B">
              <w:rPr>
                <w:noProof/>
                <w:webHidden/>
              </w:rPr>
              <w:fldChar w:fldCharType="separate"/>
            </w:r>
            <w:r w:rsidR="0086796B">
              <w:rPr>
                <w:noProof/>
                <w:webHidden/>
              </w:rPr>
              <w:t>4</w:t>
            </w:r>
            <w:r w:rsidR="0086796B">
              <w:rPr>
                <w:noProof/>
                <w:webHidden/>
              </w:rPr>
              <w:fldChar w:fldCharType="end"/>
            </w:r>
          </w:hyperlink>
        </w:p>
        <w:p w14:paraId="6568BA7D" w14:textId="2E8E8920" w:rsidR="0086796B" w:rsidRDefault="00894D43">
          <w:pPr>
            <w:pStyle w:val="TOC3"/>
            <w:tabs>
              <w:tab w:val="left" w:pos="880"/>
              <w:tab w:val="right" w:leader="dot" w:pos="9350"/>
            </w:tabs>
            <w:rPr>
              <w:rFonts w:eastAsiaTheme="minorEastAsia"/>
              <w:noProof/>
            </w:rPr>
          </w:pPr>
          <w:hyperlink w:anchor="_Toc40168005" w:history="1">
            <w:r w:rsidR="0086796B" w:rsidRPr="002F029D">
              <w:rPr>
                <w:rStyle w:val="Hyperlink"/>
                <w:noProof/>
              </w:rPr>
              <w:t>b.</w:t>
            </w:r>
            <w:r w:rsidR="0086796B">
              <w:rPr>
                <w:rFonts w:eastAsiaTheme="minorEastAsia"/>
                <w:noProof/>
              </w:rPr>
              <w:tab/>
            </w:r>
            <w:r w:rsidR="0086796B" w:rsidRPr="002F029D">
              <w:rPr>
                <w:rStyle w:val="Hyperlink"/>
                <w:noProof/>
              </w:rPr>
              <w:t>Inside the End Point</w:t>
            </w:r>
            <w:r w:rsidR="0086796B">
              <w:rPr>
                <w:noProof/>
                <w:webHidden/>
              </w:rPr>
              <w:tab/>
            </w:r>
            <w:r w:rsidR="0086796B">
              <w:rPr>
                <w:noProof/>
                <w:webHidden/>
              </w:rPr>
              <w:fldChar w:fldCharType="begin"/>
            </w:r>
            <w:r w:rsidR="0086796B">
              <w:rPr>
                <w:noProof/>
                <w:webHidden/>
              </w:rPr>
              <w:instrText xml:space="preserve"> PAGEREF _Toc40168005 \h </w:instrText>
            </w:r>
            <w:r w:rsidR="0086796B">
              <w:rPr>
                <w:noProof/>
                <w:webHidden/>
              </w:rPr>
            </w:r>
            <w:r w:rsidR="0086796B">
              <w:rPr>
                <w:noProof/>
                <w:webHidden/>
              </w:rPr>
              <w:fldChar w:fldCharType="separate"/>
            </w:r>
            <w:r w:rsidR="0086796B">
              <w:rPr>
                <w:noProof/>
                <w:webHidden/>
              </w:rPr>
              <w:t>5</w:t>
            </w:r>
            <w:r w:rsidR="0086796B">
              <w:rPr>
                <w:noProof/>
                <w:webHidden/>
              </w:rPr>
              <w:fldChar w:fldCharType="end"/>
            </w:r>
          </w:hyperlink>
        </w:p>
        <w:p w14:paraId="7DC74452" w14:textId="4C2C29D2" w:rsidR="0086796B" w:rsidRDefault="00894D43">
          <w:pPr>
            <w:pStyle w:val="TOC3"/>
            <w:tabs>
              <w:tab w:val="left" w:pos="880"/>
              <w:tab w:val="right" w:leader="dot" w:pos="9350"/>
            </w:tabs>
            <w:rPr>
              <w:rFonts w:eastAsiaTheme="minorEastAsia"/>
              <w:noProof/>
            </w:rPr>
          </w:pPr>
          <w:hyperlink w:anchor="_Toc40168006" w:history="1">
            <w:r w:rsidR="0086796B" w:rsidRPr="002F029D">
              <w:rPr>
                <w:rStyle w:val="Hyperlink"/>
                <w:noProof/>
              </w:rPr>
              <w:t>c.</w:t>
            </w:r>
            <w:r w:rsidR="0086796B">
              <w:rPr>
                <w:rFonts w:eastAsiaTheme="minorEastAsia"/>
                <w:noProof/>
              </w:rPr>
              <w:tab/>
            </w:r>
            <w:r w:rsidR="0086796B" w:rsidRPr="002F029D">
              <w:rPr>
                <w:rStyle w:val="Hyperlink"/>
                <w:noProof/>
              </w:rPr>
              <w:t>Conclusion</w:t>
            </w:r>
            <w:r w:rsidR="0086796B">
              <w:rPr>
                <w:noProof/>
                <w:webHidden/>
              </w:rPr>
              <w:tab/>
            </w:r>
            <w:r w:rsidR="0086796B">
              <w:rPr>
                <w:noProof/>
                <w:webHidden/>
              </w:rPr>
              <w:fldChar w:fldCharType="begin"/>
            </w:r>
            <w:r w:rsidR="0086796B">
              <w:rPr>
                <w:noProof/>
                <w:webHidden/>
              </w:rPr>
              <w:instrText xml:space="preserve"> PAGEREF _Toc40168006 \h </w:instrText>
            </w:r>
            <w:r w:rsidR="0086796B">
              <w:rPr>
                <w:noProof/>
                <w:webHidden/>
              </w:rPr>
            </w:r>
            <w:r w:rsidR="0086796B">
              <w:rPr>
                <w:noProof/>
                <w:webHidden/>
              </w:rPr>
              <w:fldChar w:fldCharType="separate"/>
            </w:r>
            <w:r w:rsidR="0086796B">
              <w:rPr>
                <w:noProof/>
                <w:webHidden/>
              </w:rPr>
              <w:t>6</w:t>
            </w:r>
            <w:r w:rsidR="0086796B">
              <w:rPr>
                <w:noProof/>
                <w:webHidden/>
              </w:rPr>
              <w:fldChar w:fldCharType="end"/>
            </w:r>
          </w:hyperlink>
        </w:p>
        <w:p w14:paraId="6094F8BF" w14:textId="5F3AFCD8" w:rsidR="0086796B" w:rsidRDefault="00894D43">
          <w:pPr>
            <w:pStyle w:val="TOC2"/>
            <w:tabs>
              <w:tab w:val="left" w:pos="660"/>
              <w:tab w:val="right" w:leader="dot" w:pos="9350"/>
            </w:tabs>
            <w:rPr>
              <w:rFonts w:eastAsiaTheme="minorEastAsia"/>
              <w:noProof/>
            </w:rPr>
          </w:pPr>
          <w:hyperlink w:anchor="_Toc40168007" w:history="1">
            <w:r w:rsidR="0086796B" w:rsidRPr="002F029D">
              <w:rPr>
                <w:rStyle w:val="Hyperlink"/>
                <w:noProof/>
              </w:rPr>
              <w:t>3.</w:t>
            </w:r>
            <w:r w:rsidR="0086796B">
              <w:rPr>
                <w:rFonts w:eastAsiaTheme="minorEastAsia"/>
                <w:noProof/>
              </w:rPr>
              <w:tab/>
            </w:r>
            <w:r w:rsidR="0086796B" w:rsidRPr="002F029D">
              <w:rPr>
                <w:rStyle w:val="Hyperlink"/>
                <w:noProof/>
              </w:rPr>
              <w:t>The real issue is about handling the Command…</w:t>
            </w:r>
            <w:r w:rsidR="0086796B">
              <w:rPr>
                <w:noProof/>
                <w:webHidden/>
              </w:rPr>
              <w:tab/>
            </w:r>
            <w:r w:rsidR="0086796B">
              <w:rPr>
                <w:noProof/>
                <w:webHidden/>
              </w:rPr>
              <w:fldChar w:fldCharType="begin"/>
            </w:r>
            <w:r w:rsidR="0086796B">
              <w:rPr>
                <w:noProof/>
                <w:webHidden/>
              </w:rPr>
              <w:instrText xml:space="preserve"> PAGEREF _Toc40168007 \h </w:instrText>
            </w:r>
            <w:r w:rsidR="0086796B">
              <w:rPr>
                <w:noProof/>
                <w:webHidden/>
              </w:rPr>
            </w:r>
            <w:r w:rsidR="0086796B">
              <w:rPr>
                <w:noProof/>
                <w:webHidden/>
              </w:rPr>
              <w:fldChar w:fldCharType="separate"/>
            </w:r>
            <w:r w:rsidR="0086796B">
              <w:rPr>
                <w:noProof/>
                <w:webHidden/>
              </w:rPr>
              <w:t>6</w:t>
            </w:r>
            <w:r w:rsidR="0086796B">
              <w:rPr>
                <w:noProof/>
                <w:webHidden/>
              </w:rPr>
              <w:fldChar w:fldCharType="end"/>
            </w:r>
          </w:hyperlink>
        </w:p>
        <w:p w14:paraId="4E179413" w14:textId="27705DAD" w:rsidR="0086796B" w:rsidRDefault="00894D43">
          <w:pPr>
            <w:pStyle w:val="TOC1"/>
            <w:tabs>
              <w:tab w:val="left" w:pos="660"/>
              <w:tab w:val="right" w:leader="dot" w:pos="9350"/>
            </w:tabs>
            <w:rPr>
              <w:rFonts w:eastAsiaTheme="minorEastAsia"/>
              <w:noProof/>
            </w:rPr>
          </w:pPr>
          <w:hyperlink w:anchor="_Toc40168008" w:history="1">
            <w:r w:rsidR="0086796B" w:rsidRPr="002F029D">
              <w:rPr>
                <w:rStyle w:val="Hyperlink"/>
                <w:noProof/>
              </w:rPr>
              <w:t>IV.</w:t>
            </w:r>
            <w:r w:rsidR="0086796B">
              <w:rPr>
                <w:rFonts w:eastAsiaTheme="minorEastAsia"/>
                <w:noProof/>
              </w:rPr>
              <w:tab/>
            </w:r>
            <w:r w:rsidR="0086796B" w:rsidRPr="002F029D">
              <w:rPr>
                <w:rStyle w:val="Hyperlink"/>
                <w:noProof/>
              </w:rPr>
              <w:t>Command POCO, ReceivedCommand &amp; Command handler</w:t>
            </w:r>
            <w:r w:rsidR="0086796B">
              <w:rPr>
                <w:noProof/>
                <w:webHidden/>
              </w:rPr>
              <w:tab/>
            </w:r>
            <w:r w:rsidR="0086796B">
              <w:rPr>
                <w:noProof/>
                <w:webHidden/>
              </w:rPr>
              <w:fldChar w:fldCharType="begin"/>
            </w:r>
            <w:r w:rsidR="0086796B">
              <w:rPr>
                <w:noProof/>
                <w:webHidden/>
              </w:rPr>
              <w:instrText xml:space="preserve"> PAGEREF _Toc40168008 \h </w:instrText>
            </w:r>
            <w:r w:rsidR="0086796B">
              <w:rPr>
                <w:noProof/>
                <w:webHidden/>
              </w:rPr>
            </w:r>
            <w:r w:rsidR="0086796B">
              <w:rPr>
                <w:noProof/>
                <w:webHidden/>
              </w:rPr>
              <w:fldChar w:fldCharType="separate"/>
            </w:r>
            <w:r w:rsidR="0086796B">
              <w:rPr>
                <w:noProof/>
                <w:webHidden/>
              </w:rPr>
              <w:t>7</w:t>
            </w:r>
            <w:r w:rsidR="0086796B">
              <w:rPr>
                <w:noProof/>
                <w:webHidden/>
              </w:rPr>
              <w:fldChar w:fldCharType="end"/>
            </w:r>
          </w:hyperlink>
        </w:p>
        <w:p w14:paraId="79986AD3" w14:textId="29380308" w:rsidR="0086796B" w:rsidRDefault="00894D43">
          <w:pPr>
            <w:pStyle w:val="TOC2"/>
            <w:tabs>
              <w:tab w:val="left" w:pos="660"/>
              <w:tab w:val="right" w:leader="dot" w:pos="9350"/>
            </w:tabs>
            <w:rPr>
              <w:rFonts w:eastAsiaTheme="minorEastAsia"/>
              <w:noProof/>
            </w:rPr>
          </w:pPr>
          <w:hyperlink w:anchor="_Toc40168009" w:history="1">
            <w:r w:rsidR="0086796B" w:rsidRPr="002F029D">
              <w:rPr>
                <w:rStyle w:val="Hyperlink"/>
                <w:noProof/>
              </w:rPr>
              <w:t>1.</w:t>
            </w:r>
            <w:r w:rsidR="0086796B">
              <w:rPr>
                <w:rFonts w:eastAsiaTheme="minorEastAsia"/>
                <w:noProof/>
              </w:rPr>
              <w:tab/>
            </w:r>
            <w:r w:rsidR="0086796B" w:rsidRPr="002F029D">
              <w:rPr>
                <w:rStyle w:val="Hyperlink"/>
                <w:noProof/>
              </w:rPr>
              <w:t>ICommand is a IClosedPoco</w:t>
            </w:r>
            <w:r w:rsidR="0086796B">
              <w:rPr>
                <w:noProof/>
                <w:webHidden/>
              </w:rPr>
              <w:tab/>
            </w:r>
            <w:r w:rsidR="0086796B">
              <w:rPr>
                <w:noProof/>
                <w:webHidden/>
              </w:rPr>
              <w:fldChar w:fldCharType="begin"/>
            </w:r>
            <w:r w:rsidR="0086796B">
              <w:rPr>
                <w:noProof/>
                <w:webHidden/>
              </w:rPr>
              <w:instrText xml:space="preserve"> PAGEREF _Toc40168009 \h </w:instrText>
            </w:r>
            <w:r w:rsidR="0086796B">
              <w:rPr>
                <w:noProof/>
                <w:webHidden/>
              </w:rPr>
            </w:r>
            <w:r w:rsidR="0086796B">
              <w:rPr>
                <w:noProof/>
                <w:webHidden/>
              </w:rPr>
              <w:fldChar w:fldCharType="separate"/>
            </w:r>
            <w:r w:rsidR="0086796B">
              <w:rPr>
                <w:noProof/>
                <w:webHidden/>
              </w:rPr>
              <w:t>7</w:t>
            </w:r>
            <w:r w:rsidR="0086796B">
              <w:rPr>
                <w:noProof/>
                <w:webHidden/>
              </w:rPr>
              <w:fldChar w:fldCharType="end"/>
            </w:r>
          </w:hyperlink>
        </w:p>
        <w:p w14:paraId="67471D42" w14:textId="29830DA8" w:rsidR="0086796B" w:rsidRDefault="00894D43">
          <w:pPr>
            <w:pStyle w:val="TOC2"/>
            <w:tabs>
              <w:tab w:val="left" w:pos="660"/>
              <w:tab w:val="right" w:leader="dot" w:pos="9350"/>
            </w:tabs>
            <w:rPr>
              <w:rFonts w:eastAsiaTheme="minorEastAsia"/>
              <w:noProof/>
            </w:rPr>
          </w:pPr>
          <w:hyperlink w:anchor="_Toc40168010" w:history="1">
            <w:r w:rsidR="0086796B" w:rsidRPr="002F029D">
              <w:rPr>
                <w:rStyle w:val="Hyperlink"/>
                <w:noProof/>
              </w:rPr>
              <w:t>2.</w:t>
            </w:r>
            <w:r w:rsidR="0086796B">
              <w:rPr>
                <w:rFonts w:eastAsiaTheme="minorEastAsia"/>
                <w:noProof/>
              </w:rPr>
              <w:tab/>
            </w:r>
            <w:r w:rsidR="0086796B" w:rsidRPr="002F029D">
              <w:rPr>
                <w:rStyle w:val="Hyperlink"/>
                <w:noProof/>
              </w:rPr>
              <w:t>The Fire&amp;Forget or Publish thing</w:t>
            </w:r>
            <w:r w:rsidR="0086796B">
              <w:rPr>
                <w:noProof/>
                <w:webHidden/>
              </w:rPr>
              <w:tab/>
            </w:r>
            <w:r w:rsidR="0086796B">
              <w:rPr>
                <w:noProof/>
                <w:webHidden/>
              </w:rPr>
              <w:fldChar w:fldCharType="begin"/>
            </w:r>
            <w:r w:rsidR="0086796B">
              <w:rPr>
                <w:noProof/>
                <w:webHidden/>
              </w:rPr>
              <w:instrText xml:space="preserve"> PAGEREF _Toc40168010 \h </w:instrText>
            </w:r>
            <w:r w:rsidR="0086796B">
              <w:rPr>
                <w:noProof/>
                <w:webHidden/>
              </w:rPr>
            </w:r>
            <w:r w:rsidR="0086796B">
              <w:rPr>
                <w:noProof/>
                <w:webHidden/>
              </w:rPr>
              <w:fldChar w:fldCharType="separate"/>
            </w:r>
            <w:r w:rsidR="0086796B">
              <w:rPr>
                <w:noProof/>
                <w:webHidden/>
              </w:rPr>
              <w:t>8</w:t>
            </w:r>
            <w:r w:rsidR="0086796B">
              <w:rPr>
                <w:noProof/>
                <w:webHidden/>
              </w:rPr>
              <w:fldChar w:fldCharType="end"/>
            </w:r>
          </w:hyperlink>
        </w:p>
        <w:p w14:paraId="2E3A4984" w14:textId="08571577" w:rsidR="0086796B" w:rsidRDefault="00894D43">
          <w:pPr>
            <w:pStyle w:val="TOC2"/>
            <w:tabs>
              <w:tab w:val="left" w:pos="660"/>
              <w:tab w:val="right" w:leader="dot" w:pos="9350"/>
            </w:tabs>
            <w:rPr>
              <w:rFonts w:eastAsiaTheme="minorEastAsia"/>
              <w:noProof/>
            </w:rPr>
          </w:pPr>
          <w:hyperlink w:anchor="_Toc40168011" w:history="1">
            <w:r w:rsidR="0086796B" w:rsidRPr="002F029D">
              <w:rPr>
                <w:rStyle w:val="Hyperlink"/>
                <w:noProof/>
              </w:rPr>
              <w:t>3.</w:t>
            </w:r>
            <w:r w:rsidR="0086796B">
              <w:rPr>
                <w:rFonts w:eastAsiaTheme="minorEastAsia"/>
                <w:noProof/>
              </w:rPr>
              <w:tab/>
            </w:r>
            <w:r w:rsidR="0086796B" w:rsidRPr="002F029D">
              <w:rPr>
                <w:rStyle w:val="Hyperlink"/>
                <w:noProof/>
              </w:rPr>
              <w:t>The ReceivedCommand wrapper</w:t>
            </w:r>
            <w:r w:rsidR="0086796B">
              <w:rPr>
                <w:noProof/>
                <w:webHidden/>
              </w:rPr>
              <w:tab/>
            </w:r>
            <w:r w:rsidR="0086796B">
              <w:rPr>
                <w:noProof/>
                <w:webHidden/>
              </w:rPr>
              <w:fldChar w:fldCharType="begin"/>
            </w:r>
            <w:r w:rsidR="0086796B">
              <w:rPr>
                <w:noProof/>
                <w:webHidden/>
              </w:rPr>
              <w:instrText xml:space="preserve"> PAGEREF _Toc40168011 \h </w:instrText>
            </w:r>
            <w:r w:rsidR="0086796B">
              <w:rPr>
                <w:noProof/>
                <w:webHidden/>
              </w:rPr>
            </w:r>
            <w:r w:rsidR="0086796B">
              <w:rPr>
                <w:noProof/>
                <w:webHidden/>
              </w:rPr>
              <w:fldChar w:fldCharType="separate"/>
            </w:r>
            <w:r w:rsidR="0086796B">
              <w:rPr>
                <w:noProof/>
                <w:webHidden/>
              </w:rPr>
              <w:t>9</w:t>
            </w:r>
            <w:r w:rsidR="0086796B">
              <w:rPr>
                <w:noProof/>
                <w:webHidden/>
              </w:rPr>
              <w:fldChar w:fldCharType="end"/>
            </w:r>
          </w:hyperlink>
        </w:p>
        <w:p w14:paraId="0D230CF2" w14:textId="5BEEE141" w:rsidR="0086796B" w:rsidRDefault="00894D43">
          <w:pPr>
            <w:pStyle w:val="TOC2"/>
            <w:tabs>
              <w:tab w:val="left" w:pos="660"/>
              <w:tab w:val="right" w:leader="dot" w:pos="9350"/>
            </w:tabs>
            <w:rPr>
              <w:rFonts w:eastAsiaTheme="minorEastAsia"/>
              <w:noProof/>
            </w:rPr>
          </w:pPr>
          <w:hyperlink w:anchor="_Toc40168012" w:history="1">
            <w:r w:rsidR="0086796B" w:rsidRPr="002F029D">
              <w:rPr>
                <w:rStyle w:val="Hyperlink"/>
                <w:noProof/>
              </w:rPr>
              <w:t>4.</w:t>
            </w:r>
            <w:r w:rsidR="0086796B">
              <w:rPr>
                <w:rFonts w:eastAsiaTheme="minorEastAsia"/>
                <w:noProof/>
              </w:rPr>
              <w:tab/>
            </w:r>
            <w:r w:rsidR="0086796B" w:rsidRPr="002F029D">
              <w:rPr>
                <w:rStyle w:val="Hyperlink"/>
                <w:noProof/>
              </w:rPr>
              <w:t>Looking for the best possible CommandHandler definition</w:t>
            </w:r>
            <w:r w:rsidR="0086796B">
              <w:rPr>
                <w:noProof/>
                <w:webHidden/>
              </w:rPr>
              <w:tab/>
            </w:r>
            <w:r w:rsidR="0086796B">
              <w:rPr>
                <w:noProof/>
                <w:webHidden/>
              </w:rPr>
              <w:fldChar w:fldCharType="begin"/>
            </w:r>
            <w:r w:rsidR="0086796B">
              <w:rPr>
                <w:noProof/>
                <w:webHidden/>
              </w:rPr>
              <w:instrText xml:space="preserve"> PAGEREF _Toc40168012 \h </w:instrText>
            </w:r>
            <w:r w:rsidR="0086796B">
              <w:rPr>
                <w:noProof/>
                <w:webHidden/>
              </w:rPr>
            </w:r>
            <w:r w:rsidR="0086796B">
              <w:rPr>
                <w:noProof/>
                <w:webHidden/>
              </w:rPr>
              <w:fldChar w:fldCharType="separate"/>
            </w:r>
            <w:r w:rsidR="0086796B">
              <w:rPr>
                <w:noProof/>
                <w:webHidden/>
              </w:rPr>
              <w:t>9</w:t>
            </w:r>
            <w:r w:rsidR="0086796B">
              <w:rPr>
                <w:noProof/>
                <w:webHidden/>
              </w:rPr>
              <w:fldChar w:fldCharType="end"/>
            </w:r>
          </w:hyperlink>
        </w:p>
        <w:p w14:paraId="14B4580A" w14:textId="741CE9A8" w:rsidR="0086796B" w:rsidRDefault="00894D43">
          <w:pPr>
            <w:pStyle w:val="TOC1"/>
            <w:tabs>
              <w:tab w:val="left" w:pos="440"/>
              <w:tab w:val="right" w:leader="dot" w:pos="9350"/>
            </w:tabs>
            <w:rPr>
              <w:rFonts w:eastAsiaTheme="minorEastAsia"/>
              <w:noProof/>
            </w:rPr>
          </w:pPr>
          <w:hyperlink w:anchor="_Toc40168013" w:history="1">
            <w:r w:rsidR="0086796B" w:rsidRPr="002F029D">
              <w:rPr>
                <w:rStyle w:val="Hyperlink"/>
                <w:noProof/>
              </w:rPr>
              <w:t>V.</w:t>
            </w:r>
            <w:r w:rsidR="0086796B">
              <w:rPr>
                <w:rFonts w:eastAsiaTheme="minorEastAsia"/>
                <w:noProof/>
              </w:rPr>
              <w:tab/>
            </w:r>
            <w:r w:rsidR="0086796B" w:rsidRPr="002F029D">
              <w:rPr>
                <w:rStyle w:val="Hyperlink"/>
                <w:noProof/>
              </w:rPr>
              <w:t>The bestiary of Services</w:t>
            </w:r>
            <w:r w:rsidR="0086796B">
              <w:rPr>
                <w:noProof/>
                <w:webHidden/>
              </w:rPr>
              <w:tab/>
            </w:r>
            <w:r w:rsidR="0086796B">
              <w:rPr>
                <w:noProof/>
                <w:webHidden/>
              </w:rPr>
              <w:fldChar w:fldCharType="begin"/>
            </w:r>
            <w:r w:rsidR="0086796B">
              <w:rPr>
                <w:noProof/>
                <w:webHidden/>
              </w:rPr>
              <w:instrText xml:space="preserve"> PAGEREF _Toc40168013 \h </w:instrText>
            </w:r>
            <w:r w:rsidR="0086796B">
              <w:rPr>
                <w:noProof/>
                <w:webHidden/>
              </w:rPr>
            </w:r>
            <w:r w:rsidR="0086796B">
              <w:rPr>
                <w:noProof/>
                <w:webHidden/>
              </w:rPr>
              <w:fldChar w:fldCharType="separate"/>
            </w:r>
            <w:r w:rsidR="0086796B">
              <w:rPr>
                <w:noProof/>
                <w:webHidden/>
              </w:rPr>
              <w:t>10</w:t>
            </w:r>
            <w:r w:rsidR="0086796B">
              <w:rPr>
                <w:noProof/>
                <w:webHidden/>
              </w:rPr>
              <w:fldChar w:fldCharType="end"/>
            </w:r>
          </w:hyperlink>
        </w:p>
        <w:p w14:paraId="65A22CFB" w14:textId="4809B01E" w:rsidR="0086796B" w:rsidRDefault="00894D43">
          <w:pPr>
            <w:pStyle w:val="TOC2"/>
            <w:tabs>
              <w:tab w:val="left" w:pos="660"/>
              <w:tab w:val="right" w:leader="dot" w:pos="9350"/>
            </w:tabs>
            <w:rPr>
              <w:rFonts w:eastAsiaTheme="minorEastAsia"/>
              <w:noProof/>
            </w:rPr>
          </w:pPr>
          <w:hyperlink w:anchor="_Toc40168014" w:history="1">
            <w:r w:rsidR="0086796B" w:rsidRPr="002F029D">
              <w:rPr>
                <w:rStyle w:val="Hyperlink"/>
                <w:noProof/>
              </w:rPr>
              <w:t>1.</w:t>
            </w:r>
            <w:r w:rsidR="0086796B">
              <w:rPr>
                <w:rFonts w:eastAsiaTheme="minorEastAsia"/>
                <w:noProof/>
              </w:rPr>
              <w:tab/>
            </w:r>
            <w:r w:rsidR="0086796B" w:rsidRPr="002F029D">
              <w:rPr>
                <w:rStyle w:val="Hyperlink"/>
                <w:noProof/>
              </w:rPr>
              <w:t>Services must be categorized</w:t>
            </w:r>
            <w:r w:rsidR="0086796B">
              <w:rPr>
                <w:noProof/>
                <w:webHidden/>
              </w:rPr>
              <w:tab/>
            </w:r>
            <w:r w:rsidR="0086796B">
              <w:rPr>
                <w:noProof/>
                <w:webHidden/>
              </w:rPr>
              <w:fldChar w:fldCharType="begin"/>
            </w:r>
            <w:r w:rsidR="0086796B">
              <w:rPr>
                <w:noProof/>
                <w:webHidden/>
              </w:rPr>
              <w:instrText xml:space="preserve"> PAGEREF _Toc40168014 \h </w:instrText>
            </w:r>
            <w:r w:rsidR="0086796B">
              <w:rPr>
                <w:noProof/>
                <w:webHidden/>
              </w:rPr>
            </w:r>
            <w:r w:rsidR="0086796B">
              <w:rPr>
                <w:noProof/>
                <w:webHidden/>
              </w:rPr>
              <w:fldChar w:fldCharType="separate"/>
            </w:r>
            <w:r w:rsidR="0086796B">
              <w:rPr>
                <w:noProof/>
                <w:webHidden/>
              </w:rPr>
              <w:t>10</w:t>
            </w:r>
            <w:r w:rsidR="0086796B">
              <w:rPr>
                <w:noProof/>
                <w:webHidden/>
              </w:rPr>
              <w:fldChar w:fldCharType="end"/>
            </w:r>
          </w:hyperlink>
        </w:p>
        <w:p w14:paraId="19A47F9D" w14:textId="7E0E08C6" w:rsidR="0086796B" w:rsidRDefault="00894D43">
          <w:pPr>
            <w:pStyle w:val="TOC2"/>
            <w:tabs>
              <w:tab w:val="left" w:pos="660"/>
              <w:tab w:val="right" w:leader="dot" w:pos="9350"/>
            </w:tabs>
            <w:rPr>
              <w:rFonts w:eastAsiaTheme="minorEastAsia"/>
              <w:noProof/>
            </w:rPr>
          </w:pPr>
          <w:hyperlink w:anchor="_Toc40168015" w:history="1">
            <w:r w:rsidR="0086796B" w:rsidRPr="002F029D">
              <w:rPr>
                <w:rStyle w:val="Hyperlink"/>
                <w:noProof/>
              </w:rPr>
              <w:t>2.</w:t>
            </w:r>
            <w:r w:rsidR="0086796B">
              <w:rPr>
                <w:rFonts w:eastAsiaTheme="minorEastAsia"/>
                <w:noProof/>
              </w:rPr>
              <w:tab/>
            </w:r>
            <w:r w:rsidR="0086796B" w:rsidRPr="002F029D">
              <w:rPr>
                <w:rStyle w:val="Hyperlink"/>
                <w:noProof/>
              </w:rPr>
              <w:t>The Service “FrontType” category</w:t>
            </w:r>
            <w:r w:rsidR="0086796B">
              <w:rPr>
                <w:noProof/>
                <w:webHidden/>
              </w:rPr>
              <w:tab/>
            </w:r>
            <w:r w:rsidR="0086796B">
              <w:rPr>
                <w:noProof/>
                <w:webHidden/>
              </w:rPr>
              <w:fldChar w:fldCharType="begin"/>
            </w:r>
            <w:r w:rsidR="0086796B">
              <w:rPr>
                <w:noProof/>
                <w:webHidden/>
              </w:rPr>
              <w:instrText xml:space="preserve"> PAGEREF _Toc40168015 \h </w:instrText>
            </w:r>
            <w:r w:rsidR="0086796B">
              <w:rPr>
                <w:noProof/>
                <w:webHidden/>
              </w:rPr>
            </w:r>
            <w:r w:rsidR="0086796B">
              <w:rPr>
                <w:noProof/>
                <w:webHidden/>
              </w:rPr>
              <w:fldChar w:fldCharType="separate"/>
            </w:r>
            <w:r w:rsidR="0086796B">
              <w:rPr>
                <w:noProof/>
                <w:webHidden/>
              </w:rPr>
              <w:t>11</w:t>
            </w:r>
            <w:r w:rsidR="0086796B">
              <w:rPr>
                <w:noProof/>
                <w:webHidden/>
              </w:rPr>
              <w:fldChar w:fldCharType="end"/>
            </w:r>
          </w:hyperlink>
        </w:p>
        <w:p w14:paraId="56C06920" w14:textId="102BBB3D" w:rsidR="0086796B" w:rsidRDefault="00894D43">
          <w:pPr>
            <w:pStyle w:val="TOC2"/>
            <w:tabs>
              <w:tab w:val="left" w:pos="660"/>
              <w:tab w:val="right" w:leader="dot" w:pos="9350"/>
            </w:tabs>
            <w:rPr>
              <w:rFonts w:eastAsiaTheme="minorEastAsia"/>
              <w:noProof/>
            </w:rPr>
          </w:pPr>
          <w:hyperlink w:anchor="_Toc40168016" w:history="1">
            <w:r w:rsidR="0086796B" w:rsidRPr="002F029D">
              <w:rPr>
                <w:rStyle w:val="Hyperlink"/>
                <w:noProof/>
              </w:rPr>
              <w:t>3.</w:t>
            </w:r>
            <w:r w:rsidR="0086796B">
              <w:rPr>
                <w:rFonts w:eastAsiaTheme="minorEastAsia"/>
                <w:noProof/>
              </w:rPr>
              <w:tab/>
            </w:r>
            <w:r w:rsidR="0086796B" w:rsidRPr="002F029D">
              <w:rPr>
                <w:rStyle w:val="Hyperlink"/>
                <w:noProof/>
              </w:rPr>
              <w:t>The FrontService virality.</w:t>
            </w:r>
            <w:r w:rsidR="0086796B">
              <w:rPr>
                <w:noProof/>
                <w:webHidden/>
              </w:rPr>
              <w:tab/>
            </w:r>
            <w:r w:rsidR="0086796B">
              <w:rPr>
                <w:noProof/>
                <w:webHidden/>
              </w:rPr>
              <w:fldChar w:fldCharType="begin"/>
            </w:r>
            <w:r w:rsidR="0086796B">
              <w:rPr>
                <w:noProof/>
                <w:webHidden/>
              </w:rPr>
              <w:instrText xml:space="preserve"> PAGEREF _Toc40168016 \h </w:instrText>
            </w:r>
            <w:r w:rsidR="0086796B">
              <w:rPr>
                <w:noProof/>
                <w:webHidden/>
              </w:rPr>
            </w:r>
            <w:r w:rsidR="0086796B">
              <w:rPr>
                <w:noProof/>
                <w:webHidden/>
              </w:rPr>
              <w:fldChar w:fldCharType="separate"/>
            </w:r>
            <w:r w:rsidR="0086796B">
              <w:rPr>
                <w:noProof/>
                <w:webHidden/>
              </w:rPr>
              <w:t>12</w:t>
            </w:r>
            <w:r w:rsidR="0086796B">
              <w:rPr>
                <w:noProof/>
                <w:webHidden/>
              </w:rPr>
              <w:fldChar w:fldCharType="end"/>
            </w:r>
          </w:hyperlink>
        </w:p>
        <w:p w14:paraId="2E8DC838" w14:textId="1ADFEA95" w:rsidR="0086796B" w:rsidRDefault="00894D43">
          <w:pPr>
            <w:pStyle w:val="TOC2"/>
            <w:tabs>
              <w:tab w:val="left" w:pos="660"/>
              <w:tab w:val="right" w:leader="dot" w:pos="9350"/>
            </w:tabs>
            <w:rPr>
              <w:rFonts w:eastAsiaTheme="minorEastAsia"/>
              <w:noProof/>
            </w:rPr>
          </w:pPr>
          <w:hyperlink w:anchor="_Toc40168017" w:history="1">
            <w:r w:rsidR="0086796B" w:rsidRPr="002F029D">
              <w:rPr>
                <w:rStyle w:val="Hyperlink"/>
                <w:noProof/>
              </w:rPr>
              <w:t>4.</w:t>
            </w:r>
            <w:r w:rsidR="0086796B">
              <w:rPr>
                <w:rFonts w:eastAsiaTheme="minorEastAsia"/>
                <w:noProof/>
              </w:rPr>
              <w:tab/>
            </w:r>
            <w:r w:rsidR="0086796B" w:rsidRPr="002F029D">
              <w:rPr>
                <w:rStyle w:val="Hyperlink"/>
                <w:noProof/>
              </w:rPr>
              <w:t>What is a Marshallable Service?</w:t>
            </w:r>
            <w:r w:rsidR="0086796B">
              <w:rPr>
                <w:noProof/>
                <w:webHidden/>
              </w:rPr>
              <w:tab/>
            </w:r>
            <w:r w:rsidR="0086796B">
              <w:rPr>
                <w:noProof/>
                <w:webHidden/>
              </w:rPr>
              <w:fldChar w:fldCharType="begin"/>
            </w:r>
            <w:r w:rsidR="0086796B">
              <w:rPr>
                <w:noProof/>
                <w:webHidden/>
              </w:rPr>
              <w:instrText xml:space="preserve"> PAGEREF _Toc40168017 \h </w:instrText>
            </w:r>
            <w:r w:rsidR="0086796B">
              <w:rPr>
                <w:noProof/>
                <w:webHidden/>
              </w:rPr>
            </w:r>
            <w:r w:rsidR="0086796B">
              <w:rPr>
                <w:noProof/>
                <w:webHidden/>
              </w:rPr>
              <w:fldChar w:fldCharType="separate"/>
            </w:r>
            <w:r w:rsidR="0086796B">
              <w:rPr>
                <w:noProof/>
                <w:webHidden/>
              </w:rPr>
              <w:t>12</w:t>
            </w:r>
            <w:r w:rsidR="0086796B">
              <w:rPr>
                <w:noProof/>
                <w:webHidden/>
              </w:rPr>
              <w:fldChar w:fldCharType="end"/>
            </w:r>
          </w:hyperlink>
        </w:p>
        <w:p w14:paraId="1046CCC9" w14:textId="0E409333" w:rsidR="0086796B" w:rsidRDefault="00894D43">
          <w:pPr>
            <w:pStyle w:val="TOC3"/>
            <w:tabs>
              <w:tab w:val="left" w:pos="880"/>
              <w:tab w:val="right" w:leader="dot" w:pos="9350"/>
            </w:tabs>
            <w:rPr>
              <w:rFonts w:eastAsiaTheme="minorEastAsia"/>
              <w:noProof/>
            </w:rPr>
          </w:pPr>
          <w:hyperlink w:anchor="_Toc40168018" w:history="1">
            <w:r w:rsidR="0086796B" w:rsidRPr="002F029D">
              <w:rPr>
                <w:rStyle w:val="Hyperlink"/>
                <w:noProof/>
              </w:rPr>
              <w:t>a.</w:t>
            </w:r>
            <w:r w:rsidR="0086796B">
              <w:rPr>
                <w:rFonts w:eastAsiaTheme="minorEastAsia"/>
                <w:noProof/>
              </w:rPr>
              <w:tab/>
            </w:r>
            <w:r w:rsidR="0086796B" w:rsidRPr="002F029D">
              <w:rPr>
                <w:rStyle w:val="Hyperlink"/>
                <w:noProof/>
              </w:rPr>
              <w:t>The eventually required Model.IMarshaller&lt;T&gt;.</w:t>
            </w:r>
            <w:r w:rsidR="0086796B">
              <w:rPr>
                <w:noProof/>
                <w:webHidden/>
              </w:rPr>
              <w:tab/>
            </w:r>
            <w:r w:rsidR="0086796B">
              <w:rPr>
                <w:noProof/>
                <w:webHidden/>
              </w:rPr>
              <w:fldChar w:fldCharType="begin"/>
            </w:r>
            <w:r w:rsidR="0086796B">
              <w:rPr>
                <w:noProof/>
                <w:webHidden/>
              </w:rPr>
              <w:instrText xml:space="preserve"> PAGEREF _Toc40168018 \h </w:instrText>
            </w:r>
            <w:r w:rsidR="0086796B">
              <w:rPr>
                <w:noProof/>
                <w:webHidden/>
              </w:rPr>
            </w:r>
            <w:r w:rsidR="0086796B">
              <w:rPr>
                <w:noProof/>
                <w:webHidden/>
              </w:rPr>
              <w:fldChar w:fldCharType="separate"/>
            </w:r>
            <w:r w:rsidR="0086796B">
              <w:rPr>
                <w:noProof/>
                <w:webHidden/>
              </w:rPr>
              <w:t>12</w:t>
            </w:r>
            <w:r w:rsidR="0086796B">
              <w:rPr>
                <w:noProof/>
                <w:webHidden/>
              </w:rPr>
              <w:fldChar w:fldCharType="end"/>
            </w:r>
          </w:hyperlink>
        </w:p>
        <w:p w14:paraId="072AF697" w14:textId="215A593B" w:rsidR="0086796B" w:rsidRDefault="00894D43">
          <w:pPr>
            <w:pStyle w:val="TOC3"/>
            <w:tabs>
              <w:tab w:val="left" w:pos="880"/>
              <w:tab w:val="right" w:leader="dot" w:pos="9350"/>
            </w:tabs>
            <w:rPr>
              <w:rFonts w:eastAsiaTheme="minorEastAsia"/>
              <w:noProof/>
            </w:rPr>
          </w:pPr>
          <w:hyperlink w:anchor="_Toc40168019" w:history="1">
            <w:r w:rsidR="0086796B" w:rsidRPr="002F029D">
              <w:rPr>
                <w:rStyle w:val="Hyperlink"/>
                <w:noProof/>
              </w:rPr>
              <w:t>b.</w:t>
            </w:r>
            <w:r w:rsidR="0086796B">
              <w:rPr>
                <w:rFonts w:eastAsiaTheme="minorEastAsia"/>
                <w:noProof/>
              </w:rPr>
              <w:tab/>
            </w:r>
            <w:r w:rsidR="0086796B" w:rsidRPr="002F029D">
              <w:rPr>
                <w:rStyle w:val="Hyperlink"/>
                <w:noProof/>
              </w:rPr>
              <w:t>The IsMarshallable claim.</w:t>
            </w:r>
            <w:r w:rsidR="0086796B">
              <w:rPr>
                <w:noProof/>
                <w:webHidden/>
              </w:rPr>
              <w:tab/>
            </w:r>
            <w:r w:rsidR="0086796B">
              <w:rPr>
                <w:noProof/>
                <w:webHidden/>
              </w:rPr>
              <w:fldChar w:fldCharType="begin"/>
            </w:r>
            <w:r w:rsidR="0086796B">
              <w:rPr>
                <w:noProof/>
                <w:webHidden/>
              </w:rPr>
              <w:instrText xml:space="preserve"> PAGEREF _Toc40168019 \h </w:instrText>
            </w:r>
            <w:r w:rsidR="0086796B">
              <w:rPr>
                <w:noProof/>
                <w:webHidden/>
              </w:rPr>
            </w:r>
            <w:r w:rsidR="0086796B">
              <w:rPr>
                <w:noProof/>
                <w:webHidden/>
              </w:rPr>
              <w:fldChar w:fldCharType="separate"/>
            </w:r>
            <w:r w:rsidR="0086796B">
              <w:rPr>
                <w:noProof/>
                <w:webHidden/>
              </w:rPr>
              <w:t>13</w:t>
            </w:r>
            <w:r w:rsidR="0086796B">
              <w:rPr>
                <w:noProof/>
                <w:webHidden/>
              </w:rPr>
              <w:fldChar w:fldCharType="end"/>
            </w:r>
          </w:hyperlink>
        </w:p>
        <w:p w14:paraId="1642C1D8" w14:textId="53E5C3D5" w:rsidR="0086796B" w:rsidRDefault="00894D43">
          <w:pPr>
            <w:pStyle w:val="TOC3"/>
            <w:tabs>
              <w:tab w:val="left" w:pos="880"/>
              <w:tab w:val="right" w:leader="dot" w:pos="9350"/>
            </w:tabs>
            <w:rPr>
              <w:rFonts w:eastAsiaTheme="minorEastAsia"/>
              <w:noProof/>
            </w:rPr>
          </w:pPr>
          <w:hyperlink w:anchor="_Toc40168020" w:history="1">
            <w:r w:rsidR="0086796B" w:rsidRPr="002F029D">
              <w:rPr>
                <w:rStyle w:val="Hyperlink"/>
                <w:noProof/>
              </w:rPr>
              <w:t>c.</w:t>
            </w:r>
            <w:r w:rsidR="0086796B">
              <w:rPr>
                <w:rFonts w:eastAsiaTheme="minorEastAsia"/>
                <w:noProof/>
              </w:rPr>
              <w:tab/>
            </w:r>
            <w:r w:rsidR="0086796B" w:rsidRPr="002F029D">
              <w:rPr>
                <w:rStyle w:val="Hyperlink"/>
                <w:noProof/>
              </w:rPr>
              <w:t>The case of the Marshallable Singleton</w:t>
            </w:r>
            <w:r w:rsidR="0086796B">
              <w:rPr>
                <w:noProof/>
                <w:webHidden/>
              </w:rPr>
              <w:tab/>
            </w:r>
            <w:r w:rsidR="0086796B">
              <w:rPr>
                <w:noProof/>
                <w:webHidden/>
              </w:rPr>
              <w:fldChar w:fldCharType="begin"/>
            </w:r>
            <w:r w:rsidR="0086796B">
              <w:rPr>
                <w:noProof/>
                <w:webHidden/>
              </w:rPr>
              <w:instrText xml:space="preserve"> PAGEREF _Toc40168020 \h </w:instrText>
            </w:r>
            <w:r w:rsidR="0086796B">
              <w:rPr>
                <w:noProof/>
                <w:webHidden/>
              </w:rPr>
            </w:r>
            <w:r w:rsidR="0086796B">
              <w:rPr>
                <w:noProof/>
                <w:webHidden/>
              </w:rPr>
              <w:fldChar w:fldCharType="separate"/>
            </w:r>
            <w:r w:rsidR="0086796B">
              <w:rPr>
                <w:noProof/>
                <w:webHidden/>
              </w:rPr>
              <w:t>14</w:t>
            </w:r>
            <w:r w:rsidR="0086796B">
              <w:rPr>
                <w:noProof/>
                <w:webHidden/>
              </w:rPr>
              <w:fldChar w:fldCharType="end"/>
            </w:r>
          </w:hyperlink>
        </w:p>
        <w:p w14:paraId="1A133DC8" w14:textId="3FA1F252" w:rsidR="0086796B" w:rsidRDefault="00894D43">
          <w:pPr>
            <w:pStyle w:val="TOC3"/>
            <w:tabs>
              <w:tab w:val="left" w:pos="880"/>
              <w:tab w:val="right" w:leader="dot" w:pos="9350"/>
            </w:tabs>
            <w:rPr>
              <w:rFonts w:eastAsiaTheme="minorEastAsia"/>
              <w:noProof/>
            </w:rPr>
          </w:pPr>
          <w:hyperlink w:anchor="_Toc40168021" w:history="1">
            <w:r w:rsidR="0086796B" w:rsidRPr="002F029D">
              <w:rPr>
                <w:rStyle w:val="Hyperlink"/>
                <w:noProof/>
              </w:rPr>
              <w:t>d.</w:t>
            </w:r>
            <w:r w:rsidR="0086796B">
              <w:rPr>
                <w:rFonts w:eastAsiaTheme="minorEastAsia"/>
                <w:noProof/>
              </w:rPr>
              <w:tab/>
            </w:r>
            <w:r w:rsidR="0086796B" w:rsidRPr="002F029D">
              <w:rPr>
                <w:rStyle w:val="Hyperlink"/>
                <w:noProof/>
              </w:rPr>
              <w:t>Welcome to CRIS and DRIS.</w:t>
            </w:r>
            <w:r w:rsidR="0086796B">
              <w:rPr>
                <w:noProof/>
                <w:webHidden/>
              </w:rPr>
              <w:tab/>
            </w:r>
            <w:r w:rsidR="0086796B">
              <w:rPr>
                <w:noProof/>
                <w:webHidden/>
              </w:rPr>
              <w:fldChar w:fldCharType="begin"/>
            </w:r>
            <w:r w:rsidR="0086796B">
              <w:rPr>
                <w:noProof/>
                <w:webHidden/>
              </w:rPr>
              <w:instrText xml:space="preserve"> PAGEREF _Toc40168021 \h </w:instrText>
            </w:r>
            <w:r w:rsidR="0086796B">
              <w:rPr>
                <w:noProof/>
                <w:webHidden/>
              </w:rPr>
            </w:r>
            <w:r w:rsidR="0086796B">
              <w:rPr>
                <w:noProof/>
                <w:webHidden/>
              </w:rPr>
              <w:fldChar w:fldCharType="separate"/>
            </w:r>
            <w:r w:rsidR="0086796B">
              <w:rPr>
                <w:noProof/>
                <w:webHidden/>
              </w:rPr>
              <w:t>15</w:t>
            </w:r>
            <w:r w:rsidR="0086796B">
              <w:rPr>
                <w:noProof/>
                <w:webHidden/>
              </w:rPr>
              <w:fldChar w:fldCharType="end"/>
            </w:r>
          </w:hyperlink>
        </w:p>
        <w:p w14:paraId="6F35F1FA" w14:textId="11C3AB4E" w:rsidR="0086796B" w:rsidRDefault="00894D43">
          <w:pPr>
            <w:pStyle w:val="TOC2"/>
            <w:tabs>
              <w:tab w:val="left" w:pos="660"/>
              <w:tab w:val="right" w:leader="dot" w:pos="9350"/>
            </w:tabs>
            <w:rPr>
              <w:rFonts w:eastAsiaTheme="minorEastAsia"/>
              <w:noProof/>
            </w:rPr>
          </w:pPr>
          <w:hyperlink w:anchor="_Toc40168022" w:history="1">
            <w:r w:rsidR="0086796B" w:rsidRPr="002F029D">
              <w:rPr>
                <w:rStyle w:val="Hyperlink"/>
                <w:noProof/>
              </w:rPr>
              <w:t>5.</w:t>
            </w:r>
            <w:r w:rsidR="0086796B">
              <w:rPr>
                <w:rFonts w:eastAsiaTheme="minorEastAsia"/>
                <w:noProof/>
              </w:rPr>
              <w:tab/>
            </w:r>
            <w:r w:rsidR="0086796B" w:rsidRPr="002F029D">
              <w:rPr>
                <w:rStyle w:val="Hyperlink"/>
                <w:noProof/>
              </w:rPr>
              <w:t>The final AutoService categories</w:t>
            </w:r>
            <w:r w:rsidR="0086796B">
              <w:rPr>
                <w:noProof/>
                <w:webHidden/>
              </w:rPr>
              <w:tab/>
            </w:r>
            <w:r w:rsidR="0086796B">
              <w:rPr>
                <w:noProof/>
                <w:webHidden/>
              </w:rPr>
              <w:fldChar w:fldCharType="begin"/>
            </w:r>
            <w:r w:rsidR="0086796B">
              <w:rPr>
                <w:noProof/>
                <w:webHidden/>
              </w:rPr>
              <w:instrText xml:space="preserve"> PAGEREF _Toc40168022 \h </w:instrText>
            </w:r>
            <w:r w:rsidR="0086796B">
              <w:rPr>
                <w:noProof/>
                <w:webHidden/>
              </w:rPr>
            </w:r>
            <w:r w:rsidR="0086796B">
              <w:rPr>
                <w:noProof/>
                <w:webHidden/>
              </w:rPr>
              <w:fldChar w:fldCharType="separate"/>
            </w:r>
            <w:r w:rsidR="0086796B">
              <w:rPr>
                <w:noProof/>
                <w:webHidden/>
              </w:rPr>
              <w:t>15</w:t>
            </w:r>
            <w:r w:rsidR="0086796B">
              <w:rPr>
                <w:noProof/>
                <w:webHidden/>
              </w:rPr>
              <w:fldChar w:fldCharType="end"/>
            </w:r>
          </w:hyperlink>
        </w:p>
        <w:p w14:paraId="0390F93D" w14:textId="36D06632" w:rsidR="0086796B" w:rsidRDefault="00894D43">
          <w:pPr>
            <w:pStyle w:val="TOC1"/>
            <w:tabs>
              <w:tab w:val="left" w:pos="660"/>
              <w:tab w:val="right" w:leader="dot" w:pos="9350"/>
            </w:tabs>
            <w:rPr>
              <w:rFonts w:eastAsiaTheme="minorEastAsia"/>
              <w:noProof/>
            </w:rPr>
          </w:pPr>
          <w:hyperlink w:anchor="_Toc40168023" w:history="1">
            <w:r w:rsidR="0086796B" w:rsidRPr="002F029D">
              <w:rPr>
                <w:rStyle w:val="Hyperlink"/>
                <w:noProof/>
              </w:rPr>
              <w:t>VI.</w:t>
            </w:r>
            <w:r w:rsidR="0086796B">
              <w:rPr>
                <w:rFonts w:eastAsiaTheme="minorEastAsia"/>
                <w:noProof/>
              </w:rPr>
              <w:tab/>
            </w:r>
            <w:r w:rsidR="0086796B" w:rsidRPr="002F029D">
              <w:rPr>
                <w:rStyle w:val="Hyperlink"/>
                <w:noProof/>
              </w:rPr>
              <w:t>Closer to the Handlers: Lifetime, Batching &amp; Local Commands</w:t>
            </w:r>
            <w:r w:rsidR="0086796B">
              <w:rPr>
                <w:noProof/>
                <w:webHidden/>
              </w:rPr>
              <w:tab/>
            </w:r>
            <w:r w:rsidR="0086796B">
              <w:rPr>
                <w:noProof/>
                <w:webHidden/>
              </w:rPr>
              <w:fldChar w:fldCharType="begin"/>
            </w:r>
            <w:r w:rsidR="0086796B">
              <w:rPr>
                <w:noProof/>
                <w:webHidden/>
              </w:rPr>
              <w:instrText xml:space="preserve"> PAGEREF _Toc40168023 \h </w:instrText>
            </w:r>
            <w:r w:rsidR="0086796B">
              <w:rPr>
                <w:noProof/>
                <w:webHidden/>
              </w:rPr>
            </w:r>
            <w:r w:rsidR="0086796B">
              <w:rPr>
                <w:noProof/>
                <w:webHidden/>
              </w:rPr>
              <w:fldChar w:fldCharType="separate"/>
            </w:r>
            <w:r w:rsidR="0086796B">
              <w:rPr>
                <w:noProof/>
                <w:webHidden/>
              </w:rPr>
              <w:t>18</w:t>
            </w:r>
            <w:r w:rsidR="0086796B">
              <w:rPr>
                <w:noProof/>
                <w:webHidden/>
              </w:rPr>
              <w:fldChar w:fldCharType="end"/>
            </w:r>
          </w:hyperlink>
        </w:p>
        <w:p w14:paraId="6BB63E8C" w14:textId="7570F3DA" w:rsidR="0086796B" w:rsidRDefault="00894D43">
          <w:pPr>
            <w:pStyle w:val="TOC2"/>
            <w:tabs>
              <w:tab w:val="left" w:pos="660"/>
              <w:tab w:val="right" w:leader="dot" w:pos="9350"/>
            </w:tabs>
            <w:rPr>
              <w:rFonts w:eastAsiaTheme="minorEastAsia"/>
              <w:noProof/>
            </w:rPr>
          </w:pPr>
          <w:hyperlink w:anchor="_Toc40168024" w:history="1">
            <w:r w:rsidR="0086796B" w:rsidRPr="002F029D">
              <w:rPr>
                <w:rStyle w:val="Hyperlink"/>
                <w:noProof/>
              </w:rPr>
              <w:t>1.</w:t>
            </w:r>
            <w:r w:rsidR="0086796B">
              <w:rPr>
                <w:rFonts w:eastAsiaTheme="minorEastAsia"/>
                <w:noProof/>
              </w:rPr>
              <w:tab/>
            </w:r>
            <w:r w:rsidR="0086796B" w:rsidRPr="002F029D">
              <w:rPr>
                <w:rStyle w:val="Hyperlink"/>
                <w:noProof/>
              </w:rPr>
              <w:t>Lifetime of a Command handler</w:t>
            </w:r>
            <w:r w:rsidR="0086796B">
              <w:rPr>
                <w:noProof/>
                <w:webHidden/>
              </w:rPr>
              <w:tab/>
            </w:r>
            <w:r w:rsidR="0086796B">
              <w:rPr>
                <w:noProof/>
                <w:webHidden/>
              </w:rPr>
              <w:fldChar w:fldCharType="begin"/>
            </w:r>
            <w:r w:rsidR="0086796B">
              <w:rPr>
                <w:noProof/>
                <w:webHidden/>
              </w:rPr>
              <w:instrText xml:space="preserve"> PAGEREF _Toc40168024 \h </w:instrText>
            </w:r>
            <w:r w:rsidR="0086796B">
              <w:rPr>
                <w:noProof/>
                <w:webHidden/>
              </w:rPr>
            </w:r>
            <w:r w:rsidR="0086796B">
              <w:rPr>
                <w:noProof/>
                <w:webHidden/>
              </w:rPr>
              <w:fldChar w:fldCharType="separate"/>
            </w:r>
            <w:r w:rsidR="0086796B">
              <w:rPr>
                <w:noProof/>
                <w:webHidden/>
              </w:rPr>
              <w:t>18</w:t>
            </w:r>
            <w:r w:rsidR="0086796B">
              <w:rPr>
                <w:noProof/>
                <w:webHidden/>
              </w:rPr>
              <w:fldChar w:fldCharType="end"/>
            </w:r>
          </w:hyperlink>
        </w:p>
        <w:p w14:paraId="498A7333" w14:textId="10326A59" w:rsidR="0086796B" w:rsidRDefault="00894D43">
          <w:pPr>
            <w:pStyle w:val="TOC2"/>
            <w:tabs>
              <w:tab w:val="left" w:pos="660"/>
              <w:tab w:val="right" w:leader="dot" w:pos="9350"/>
            </w:tabs>
            <w:rPr>
              <w:rFonts w:eastAsiaTheme="minorEastAsia"/>
              <w:noProof/>
            </w:rPr>
          </w:pPr>
          <w:hyperlink w:anchor="_Toc40168025" w:history="1">
            <w:r w:rsidR="0086796B" w:rsidRPr="002F029D">
              <w:rPr>
                <w:rStyle w:val="Hyperlink"/>
                <w:noProof/>
              </w:rPr>
              <w:t>2.</w:t>
            </w:r>
            <w:r w:rsidR="0086796B">
              <w:rPr>
                <w:rFonts w:eastAsiaTheme="minorEastAsia"/>
                <w:noProof/>
              </w:rPr>
              <w:tab/>
            </w:r>
            <w:r w:rsidR="0086796B" w:rsidRPr="002F029D">
              <w:rPr>
                <w:rStyle w:val="Hyperlink"/>
                <w:noProof/>
              </w:rPr>
              <w:t>Local command… What about the ReceivedCommand wrapper?</w:t>
            </w:r>
            <w:r w:rsidR="0086796B">
              <w:rPr>
                <w:noProof/>
                <w:webHidden/>
              </w:rPr>
              <w:tab/>
            </w:r>
            <w:r w:rsidR="0086796B">
              <w:rPr>
                <w:noProof/>
                <w:webHidden/>
              </w:rPr>
              <w:fldChar w:fldCharType="begin"/>
            </w:r>
            <w:r w:rsidR="0086796B">
              <w:rPr>
                <w:noProof/>
                <w:webHidden/>
              </w:rPr>
              <w:instrText xml:space="preserve"> PAGEREF _Toc40168025 \h </w:instrText>
            </w:r>
            <w:r w:rsidR="0086796B">
              <w:rPr>
                <w:noProof/>
                <w:webHidden/>
              </w:rPr>
            </w:r>
            <w:r w:rsidR="0086796B">
              <w:rPr>
                <w:noProof/>
                <w:webHidden/>
              </w:rPr>
              <w:fldChar w:fldCharType="separate"/>
            </w:r>
            <w:r w:rsidR="0086796B">
              <w:rPr>
                <w:noProof/>
                <w:webHidden/>
              </w:rPr>
              <w:t>19</w:t>
            </w:r>
            <w:r w:rsidR="0086796B">
              <w:rPr>
                <w:noProof/>
                <w:webHidden/>
              </w:rPr>
              <w:fldChar w:fldCharType="end"/>
            </w:r>
          </w:hyperlink>
        </w:p>
        <w:p w14:paraId="5F724C8F" w14:textId="1757C8CE" w:rsidR="0086796B" w:rsidRDefault="00894D43">
          <w:pPr>
            <w:pStyle w:val="TOC2"/>
            <w:tabs>
              <w:tab w:val="left" w:pos="660"/>
              <w:tab w:val="right" w:leader="dot" w:pos="9350"/>
            </w:tabs>
            <w:rPr>
              <w:rFonts w:eastAsiaTheme="minorEastAsia"/>
              <w:noProof/>
            </w:rPr>
          </w:pPr>
          <w:hyperlink w:anchor="_Toc40168026" w:history="1">
            <w:r w:rsidR="0086796B" w:rsidRPr="002F029D">
              <w:rPr>
                <w:rStyle w:val="Hyperlink"/>
                <w:noProof/>
              </w:rPr>
              <w:t>3.</w:t>
            </w:r>
            <w:r w:rsidR="0086796B">
              <w:rPr>
                <w:rFonts w:eastAsiaTheme="minorEastAsia"/>
                <w:noProof/>
              </w:rPr>
              <w:tab/>
            </w:r>
            <w:r w:rsidR="0086796B" w:rsidRPr="002F029D">
              <w:rPr>
                <w:rStyle w:val="Hyperlink"/>
                <w:noProof/>
              </w:rPr>
              <w:t>Handling the command Results: from CallStack to ResultTree</w:t>
            </w:r>
            <w:r w:rsidR="0086796B">
              <w:rPr>
                <w:noProof/>
                <w:webHidden/>
              </w:rPr>
              <w:tab/>
            </w:r>
            <w:r w:rsidR="0086796B">
              <w:rPr>
                <w:noProof/>
                <w:webHidden/>
              </w:rPr>
              <w:fldChar w:fldCharType="begin"/>
            </w:r>
            <w:r w:rsidR="0086796B">
              <w:rPr>
                <w:noProof/>
                <w:webHidden/>
              </w:rPr>
              <w:instrText xml:space="preserve"> PAGEREF _Toc40168026 \h </w:instrText>
            </w:r>
            <w:r w:rsidR="0086796B">
              <w:rPr>
                <w:noProof/>
                <w:webHidden/>
              </w:rPr>
            </w:r>
            <w:r w:rsidR="0086796B">
              <w:rPr>
                <w:noProof/>
                <w:webHidden/>
              </w:rPr>
              <w:fldChar w:fldCharType="separate"/>
            </w:r>
            <w:r w:rsidR="0086796B">
              <w:rPr>
                <w:noProof/>
                <w:webHidden/>
              </w:rPr>
              <w:t>20</w:t>
            </w:r>
            <w:r w:rsidR="0086796B">
              <w:rPr>
                <w:noProof/>
                <w:webHidden/>
              </w:rPr>
              <w:fldChar w:fldCharType="end"/>
            </w:r>
          </w:hyperlink>
        </w:p>
        <w:p w14:paraId="3EEFEC68" w14:textId="73614FD7" w:rsidR="0086796B" w:rsidRDefault="00894D43">
          <w:pPr>
            <w:pStyle w:val="TOC3"/>
            <w:tabs>
              <w:tab w:val="left" w:pos="880"/>
              <w:tab w:val="right" w:leader="dot" w:pos="9350"/>
            </w:tabs>
            <w:rPr>
              <w:rFonts w:eastAsiaTheme="minorEastAsia"/>
              <w:noProof/>
            </w:rPr>
          </w:pPr>
          <w:hyperlink w:anchor="_Toc40168027" w:history="1">
            <w:r w:rsidR="0086796B" w:rsidRPr="002F029D">
              <w:rPr>
                <w:rStyle w:val="Hyperlink"/>
                <w:noProof/>
              </w:rPr>
              <w:t>a.</w:t>
            </w:r>
            <w:r w:rsidR="0086796B">
              <w:rPr>
                <w:rFonts w:eastAsiaTheme="minorEastAsia"/>
                <w:noProof/>
              </w:rPr>
              <w:tab/>
            </w:r>
            <w:r w:rsidR="0086796B" w:rsidRPr="002F029D">
              <w:rPr>
                <w:rStyle w:val="Hyperlink"/>
                <w:noProof/>
              </w:rPr>
              <w:t>The Command granularity</w:t>
            </w:r>
            <w:r w:rsidR="0086796B">
              <w:rPr>
                <w:noProof/>
                <w:webHidden/>
              </w:rPr>
              <w:tab/>
            </w:r>
            <w:r w:rsidR="0086796B">
              <w:rPr>
                <w:noProof/>
                <w:webHidden/>
              </w:rPr>
              <w:fldChar w:fldCharType="begin"/>
            </w:r>
            <w:r w:rsidR="0086796B">
              <w:rPr>
                <w:noProof/>
                <w:webHidden/>
              </w:rPr>
              <w:instrText xml:space="preserve"> PAGEREF _Toc40168027 \h </w:instrText>
            </w:r>
            <w:r w:rsidR="0086796B">
              <w:rPr>
                <w:noProof/>
                <w:webHidden/>
              </w:rPr>
            </w:r>
            <w:r w:rsidR="0086796B">
              <w:rPr>
                <w:noProof/>
                <w:webHidden/>
              </w:rPr>
              <w:fldChar w:fldCharType="separate"/>
            </w:r>
            <w:r w:rsidR="0086796B">
              <w:rPr>
                <w:noProof/>
                <w:webHidden/>
              </w:rPr>
              <w:t>20</w:t>
            </w:r>
            <w:r w:rsidR="0086796B">
              <w:rPr>
                <w:noProof/>
                <w:webHidden/>
              </w:rPr>
              <w:fldChar w:fldCharType="end"/>
            </w:r>
          </w:hyperlink>
        </w:p>
        <w:p w14:paraId="154D1F2F" w14:textId="3DC84E03" w:rsidR="0086796B" w:rsidRDefault="00894D43">
          <w:pPr>
            <w:pStyle w:val="TOC3"/>
            <w:tabs>
              <w:tab w:val="left" w:pos="880"/>
              <w:tab w:val="right" w:leader="dot" w:pos="9350"/>
            </w:tabs>
            <w:rPr>
              <w:rFonts w:eastAsiaTheme="minorEastAsia"/>
              <w:noProof/>
            </w:rPr>
          </w:pPr>
          <w:hyperlink w:anchor="_Toc40168028" w:history="1">
            <w:r w:rsidR="0086796B" w:rsidRPr="002F029D">
              <w:rPr>
                <w:rStyle w:val="Hyperlink"/>
                <w:noProof/>
              </w:rPr>
              <w:t>b.</w:t>
            </w:r>
            <w:r w:rsidR="0086796B">
              <w:rPr>
                <w:rFonts w:eastAsiaTheme="minorEastAsia"/>
                <w:noProof/>
              </w:rPr>
              <w:tab/>
            </w:r>
            <w:r w:rsidR="0086796B" w:rsidRPr="002F029D">
              <w:rPr>
                <w:rStyle w:val="Hyperlink"/>
                <w:noProof/>
              </w:rPr>
              <w:t>The Result of multiple Commands</w:t>
            </w:r>
            <w:r w:rsidR="0086796B">
              <w:rPr>
                <w:noProof/>
                <w:webHidden/>
              </w:rPr>
              <w:tab/>
            </w:r>
            <w:r w:rsidR="0086796B">
              <w:rPr>
                <w:noProof/>
                <w:webHidden/>
              </w:rPr>
              <w:fldChar w:fldCharType="begin"/>
            </w:r>
            <w:r w:rsidR="0086796B">
              <w:rPr>
                <w:noProof/>
                <w:webHidden/>
              </w:rPr>
              <w:instrText xml:space="preserve"> PAGEREF _Toc40168028 \h </w:instrText>
            </w:r>
            <w:r w:rsidR="0086796B">
              <w:rPr>
                <w:noProof/>
                <w:webHidden/>
              </w:rPr>
            </w:r>
            <w:r w:rsidR="0086796B">
              <w:rPr>
                <w:noProof/>
                <w:webHidden/>
              </w:rPr>
              <w:fldChar w:fldCharType="separate"/>
            </w:r>
            <w:r w:rsidR="0086796B">
              <w:rPr>
                <w:noProof/>
                <w:webHidden/>
              </w:rPr>
              <w:t>20</w:t>
            </w:r>
            <w:r w:rsidR="0086796B">
              <w:rPr>
                <w:noProof/>
                <w:webHidden/>
              </w:rPr>
              <w:fldChar w:fldCharType="end"/>
            </w:r>
          </w:hyperlink>
        </w:p>
        <w:p w14:paraId="4AB219E7" w14:textId="737883CD" w:rsidR="0086796B" w:rsidRDefault="00894D43">
          <w:pPr>
            <w:pStyle w:val="TOC2"/>
            <w:tabs>
              <w:tab w:val="left" w:pos="660"/>
              <w:tab w:val="right" w:leader="dot" w:pos="9350"/>
            </w:tabs>
            <w:rPr>
              <w:rFonts w:eastAsiaTheme="minorEastAsia"/>
              <w:noProof/>
            </w:rPr>
          </w:pPr>
          <w:hyperlink w:anchor="_Toc40168029" w:history="1">
            <w:r w:rsidR="0086796B" w:rsidRPr="002F029D">
              <w:rPr>
                <w:rStyle w:val="Hyperlink"/>
                <w:noProof/>
              </w:rPr>
              <w:t>4.</w:t>
            </w:r>
            <w:r w:rsidR="0086796B">
              <w:rPr>
                <w:rFonts w:eastAsiaTheme="minorEastAsia"/>
                <w:noProof/>
              </w:rPr>
              <w:tab/>
            </w:r>
            <w:r w:rsidR="0086796B" w:rsidRPr="002F029D">
              <w:rPr>
                <w:rStyle w:val="Hyperlink"/>
                <w:noProof/>
              </w:rPr>
              <w:t>Batching: how multiple commands must be handled at once?</w:t>
            </w:r>
            <w:r w:rsidR="0086796B">
              <w:rPr>
                <w:noProof/>
                <w:webHidden/>
              </w:rPr>
              <w:tab/>
            </w:r>
            <w:r w:rsidR="0086796B">
              <w:rPr>
                <w:noProof/>
                <w:webHidden/>
              </w:rPr>
              <w:fldChar w:fldCharType="begin"/>
            </w:r>
            <w:r w:rsidR="0086796B">
              <w:rPr>
                <w:noProof/>
                <w:webHidden/>
              </w:rPr>
              <w:instrText xml:space="preserve"> PAGEREF _Toc40168029 \h </w:instrText>
            </w:r>
            <w:r w:rsidR="0086796B">
              <w:rPr>
                <w:noProof/>
                <w:webHidden/>
              </w:rPr>
            </w:r>
            <w:r w:rsidR="0086796B">
              <w:rPr>
                <w:noProof/>
                <w:webHidden/>
              </w:rPr>
              <w:fldChar w:fldCharType="separate"/>
            </w:r>
            <w:r w:rsidR="0086796B">
              <w:rPr>
                <w:noProof/>
                <w:webHidden/>
              </w:rPr>
              <w:t>21</w:t>
            </w:r>
            <w:r w:rsidR="0086796B">
              <w:rPr>
                <w:noProof/>
                <w:webHidden/>
              </w:rPr>
              <w:fldChar w:fldCharType="end"/>
            </w:r>
          </w:hyperlink>
        </w:p>
        <w:p w14:paraId="2D9885DD" w14:textId="62C87277" w:rsidR="0086796B" w:rsidRDefault="00894D43">
          <w:pPr>
            <w:pStyle w:val="TOC3"/>
            <w:tabs>
              <w:tab w:val="left" w:pos="880"/>
              <w:tab w:val="right" w:leader="dot" w:pos="9350"/>
            </w:tabs>
            <w:rPr>
              <w:rFonts w:eastAsiaTheme="minorEastAsia"/>
              <w:noProof/>
            </w:rPr>
          </w:pPr>
          <w:hyperlink w:anchor="_Toc40168030" w:history="1">
            <w:r w:rsidR="0086796B" w:rsidRPr="002F029D">
              <w:rPr>
                <w:rStyle w:val="Hyperlink"/>
                <w:noProof/>
              </w:rPr>
              <w:t>c.</w:t>
            </w:r>
            <w:r w:rsidR="0086796B">
              <w:rPr>
                <w:rFonts w:eastAsiaTheme="minorEastAsia"/>
                <w:noProof/>
              </w:rPr>
              <w:tab/>
            </w:r>
            <w:r w:rsidR="0086796B" w:rsidRPr="002F029D">
              <w:rPr>
                <w:rStyle w:val="Hyperlink"/>
                <w:noProof/>
              </w:rPr>
              <w:t>When Transactions are used</w:t>
            </w:r>
            <w:r w:rsidR="0086796B">
              <w:rPr>
                <w:noProof/>
                <w:webHidden/>
              </w:rPr>
              <w:tab/>
            </w:r>
            <w:r w:rsidR="0086796B">
              <w:rPr>
                <w:noProof/>
                <w:webHidden/>
              </w:rPr>
              <w:fldChar w:fldCharType="begin"/>
            </w:r>
            <w:r w:rsidR="0086796B">
              <w:rPr>
                <w:noProof/>
                <w:webHidden/>
              </w:rPr>
              <w:instrText xml:space="preserve"> PAGEREF _Toc40168030 \h </w:instrText>
            </w:r>
            <w:r w:rsidR="0086796B">
              <w:rPr>
                <w:noProof/>
                <w:webHidden/>
              </w:rPr>
            </w:r>
            <w:r w:rsidR="0086796B">
              <w:rPr>
                <w:noProof/>
                <w:webHidden/>
              </w:rPr>
              <w:fldChar w:fldCharType="separate"/>
            </w:r>
            <w:r w:rsidR="0086796B">
              <w:rPr>
                <w:noProof/>
                <w:webHidden/>
              </w:rPr>
              <w:t>23</w:t>
            </w:r>
            <w:r w:rsidR="0086796B">
              <w:rPr>
                <w:noProof/>
                <w:webHidden/>
              </w:rPr>
              <w:fldChar w:fldCharType="end"/>
            </w:r>
          </w:hyperlink>
        </w:p>
        <w:p w14:paraId="4F544C0C" w14:textId="708FECC7" w:rsidR="0086796B" w:rsidRDefault="00894D43">
          <w:pPr>
            <w:pStyle w:val="TOC3"/>
            <w:tabs>
              <w:tab w:val="left" w:pos="880"/>
              <w:tab w:val="right" w:leader="dot" w:pos="9350"/>
            </w:tabs>
            <w:rPr>
              <w:rFonts w:eastAsiaTheme="minorEastAsia"/>
              <w:noProof/>
            </w:rPr>
          </w:pPr>
          <w:hyperlink w:anchor="_Toc40168031" w:history="1">
            <w:r w:rsidR="0086796B" w:rsidRPr="002F029D">
              <w:rPr>
                <w:rStyle w:val="Hyperlink"/>
                <w:noProof/>
              </w:rPr>
              <w:t>d.</w:t>
            </w:r>
            <w:r w:rsidR="0086796B">
              <w:rPr>
                <w:rFonts w:eastAsiaTheme="minorEastAsia"/>
                <w:noProof/>
              </w:rPr>
              <w:tab/>
            </w:r>
            <w:r w:rsidR="0086796B" w:rsidRPr="002F029D">
              <w:rPr>
                <w:rStyle w:val="Hyperlink"/>
                <w:noProof/>
              </w:rPr>
              <w:t>Without transaction support</w:t>
            </w:r>
            <w:r w:rsidR="0086796B">
              <w:rPr>
                <w:noProof/>
                <w:webHidden/>
              </w:rPr>
              <w:tab/>
            </w:r>
            <w:r w:rsidR="0086796B">
              <w:rPr>
                <w:noProof/>
                <w:webHidden/>
              </w:rPr>
              <w:fldChar w:fldCharType="begin"/>
            </w:r>
            <w:r w:rsidR="0086796B">
              <w:rPr>
                <w:noProof/>
                <w:webHidden/>
              </w:rPr>
              <w:instrText xml:space="preserve"> PAGEREF _Toc40168031 \h </w:instrText>
            </w:r>
            <w:r w:rsidR="0086796B">
              <w:rPr>
                <w:noProof/>
                <w:webHidden/>
              </w:rPr>
            </w:r>
            <w:r w:rsidR="0086796B">
              <w:rPr>
                <w:noProof/>
                <w:webHidden/>
              </w:rPr>
              <w:fldChar w:fldCharType="separate"/>
            </w:r>
            <w:r w:rsidR="0086796B">
              <w:rPr>
                <w:noProof/>
                <w:webHidden/>
              </w:rPr>
              <w:t>24</w:t>
            </w:r>
            <w:r w:rsidR="0086796B">
              <w:rPr>
                <w:noProof/>
                <w:webHidden/>
              </w:rPr>
              <w:fldChar w:fldCharType="end"/>
            </w:r>
          </w:hyperlink>
        </w:p>
        <w:p w14:paraId="6FF63D40" w14:textId="051DE586" w:rsidR="0086796B" w:rsidRDefault="00894D43">
          <w:pPr>
            <w:pStyle w:val="TOC2"/>
            <w:tabs>
              <w:tab w:val="left" w:pos="660"/>
              <w:tab w:val="right" w:leader="dot" w:pos="9350"/>
            </w:tabs>
            <w:rPr>
              <w:rFonts w:eastAsiaTheme="minorEastAsia"/>
              <w:noProof/>
            </w:rPr>
          </w:pPr>
          <w:hyperlink w:anchor="_Toc40168032" w:history="1">
            <w:r w:rsidR="0086796B" w:rsidRPr="002F029D">
              <w:rPr>
                <w:rStyle w:val="Hyperlink"/>
                <w:noProof/>
              </w:rPr>
              <w:t>5.</w:t>
            </w:r>
            <w:r w:rsidR="0086796B">
              <w:rPr>
                <w:rFonts w:eastAsiaTheme="minorEastAsia"/>
                <w:noProof/>
              </w:rPr>
              <w:tab/>
            </w:r>
            <w:r w:rsidR="0086796B" w:rsidRPr="002F029D">
              <w:rPr>
                <w:rStyle w:val="Hyperlink"/>
                <w:noProof/>
              </w:rPr>
              <w:t>Sum up</w:t>
            </w:r>
            <w:r w:rsidR="0086796B">
              <w:rPr>
                <w:noProof/>
                <w:webHidden/>
              </w:rPr>
              <w:tab/>
            </w:r>
            <w:r w:rsidR="0086796B">
              <w:rPr>
                <w:noProof/>
                <w:webHidden/>
              </w:rPr>
              <w:fldChar w:fldCharType="begin"/>
            </w:r>
            <w:r w:rsidR="0086796B">
              <w:rPr>
                <w:noProof/>
                <w:webHidden/>
              </w:rPr>
              <w:instrText xml:space="preserve"> PAGEREF _Toc40168032 \h </w:instrText>
            </w:r>
            <w:r w:rsidR="0086796B">
              <w:rPr>
                <w:noProof/>
                <w:webHidden/>
              </w:rPr>
            </w:r>
            <w:r w:rsidR="0086796B">
              <w:rPr>
                <w:noProof/>
                <w:webHidden/>
              </w:rPr>
              <w:fldChar w:fldCharType="separate"/>
            </w:r>
            <w:r w:rsidR="0086796B">
              <w:rPr>
                <w:noProof/>
                <w:webHidden/>
              </w:rPr>
              <w:t>25</w:t>
            </w:r>
            <w:r w:rsidR="0086796B">
              <w:rPr>
                <w:noProof/>
                <w:webHidden/>
              </w:rPr>
              <w:fldChar w:fldCharType="end"/>
            </w:r>
          </w:hyperlink>
        </w:p>
        <w:p w14:paraId="0F7A0C96" w14:textId="7FBD7A60" w:rsidR="00B11C47" w:rsidRDefault="00B11C47">
          <w:r>
            <w:rPr>
              <w:b/>
              <w:bCs/>
              <w:noProof/>
            </w:rPr>
            <w:fldChar w:fldCharType="end"/>
          </w:r>
        </w:p>
      </w:sdtContent>
    </w:sdt>
    <w:p w14:paraId="4EEE8090" w14:textId="77777777" w:rsidR="00225535" w:rsidRDefault="00225535" w:rsidP="006F48AA"/>
    <w:p w14:paraId="760BD49F" w14:textId="6189691B" w:rsidR="008440A5" w:rsidRDefault="008440A5" w:rsidP="006F48AA">
      <w:pPr>
        <w:pStyle w:val="Heading1"/>
      </w:pPr>
      <w:bookmarkStart w:id="1" w:name="_Toc40167997"/>
      <w:r>
        <w:t>Command Respons</w:t>
      </w:r>
      <w:r w:rsidR="00225535">
        <w:t>i</w:t>
      </w:r>
      <w:r>
        <w:t xml:space="preserve">bility </w:t>
      </w:r>
      <w:proofErr w:type="spellStart"/>
      <w:r>
        <w:t>Seggregation</w:t>
      </w:r>
      <w:bookmarkEnd w:id="1"/>
      <w:proofErr w:type="spellEnd"/>
    </w:p>
    <w:p w14:paraId="7A09A900" w14:textId="3F27D464" w:rsidR="007A34AD" w:rsidRDefault="007A34AD" w:rsidP="007A34AD">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8"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33F3F4AD" w:rsidR="00FC4635" w:rsidRDefault="00FC4635" w:rsidP="00FC4635">
      <w:pPr>
        <w:pStyle w:val="Heading1"/>
      </w:pPr>
      <w:bookmarkStart w:id="2" w:name="_Toc40167998"/>
      <w:r>
        <w:t>The fundamentals</w:t>
      </w:r>
      <w:bookmarkEnd w:id="2"/>
    </w:p>
    <w:p w14:paraId="02AECF91" w14:textId="0696CCBD" w:rsidR="009C44C3" w:rsidRDefault="000B528F" w:rsidP="000B528F">
      <w:pPr>
        <w:pStyle w:val="Heading2"/>
      </w:pPr>
      <w:bookmarkStart w:id="3" w:name="_Toc40167999"/>
      <w:r>
        <w:t xml:space="preserve">The Command </w:t>
      </w:r>
      <w:r w:rsidR="00A25042">
        <w:t>process</w:t>
      </w:r>
      <w:bookmarkEnd w:id="3"/>
    </w:p>
    <w:p w14:paraId="30FE7314" w14:textId="42FD18D7" w:rsidR="0092309F" w:rsidRPr="0092309F" w:rsidRDefault="0092309F" w:rsidP="0092309F">
      <w:r>
        <w:t xml:space="preserve">The </w:t>
      </w:r>
      <w:r w:rsidR="008440A5">
        <w:t>big picture of the Command</w:t>
      </w:r>
      <w:r>
        <w:t xml:space="preserve"> process</w:t>
      </w:r>
      <w:r w:rsidR="008440A5">
        <w:t>ing is described below:</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Front End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lastRenderedPageBreak/>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2A9BB8A2" w:rsidR="009E66D0" w:rsidRDefault="009E66D0" w:rsidP="009E66D0">
      <w:pPr>
        <w:pStyle w:val="ListParagraph"/>
        <w:numPr>
          <w:ilvl w:val="0"/>
          <w:numId w:val="5"/>
        </w:numPr>
      </w:pPr>
      <w:r>
        <w:t xml:space="preserve">A potential Error </w:t>
      </w:r>
      <w:r w:rsidR="00A43BFD">
        <w:t xml:space="preserve">(that </w:t>
      </w:r>
      <w:r w:rsidR="00BD2A3A">
        <w:t>should also be</w:t>
      </w:r>
      <w:r w:rsidR="00A43BFD">
        <w:t xml:space="preserve">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t>S</w:t>
            </w:r>
          </w:p>
        </w:tc>
        <w:tc>
          <w:tcPr>
            <w:tcW w:w="8905" w:type="dxa"/>
          </w:tcPr>
          <w:p w14:paraId="3E20170A" w14:textId="2BA8052F" w:rsidR="005275C6" w:rsidRDefault="00665E4F" w:rsidP="005275C6">
            <w:r w:rsidRPr="00665E4F">
              <w:t>The command has successful</w:t>
            </w:r>
            <w:r>
              <w:t>l</w:t>
            </w:r>
            <w:r w:rsidRPr="00665E4F">
              <w:t xml:space="preserve">y been executed in a </w:t>
            </w:r>
            <w:r w:rsidR="00BD2A3A" w:rsidRPr="00665E4F">
              <w:t>synchronous way</w:t>
            </w:r>
            <w:r w:rsidRPr="00665E4F">
              <w:t>,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21F14EBA" w14:textId="6E088637" w:rsidR="00E40CBD" w:rsidRDefault="000B528F" w:rsidP="00E40CBD">
      <w:pPr>
        <w:pStyle w:val="Heading2"/>
      </w:pPr>
      <w:bookmarkStart w:id="4" w:name="_Toc40168000"/>
      <w:r>
        <w:lastRenderedPageBreak/>
        <w:t xml:space="preserve">Design goal: </w:t>
      </w:r>
      <w:r w:rsidR="00E40CBD">
        <w:t>Inline, background or out-of-process Command execution</w:t>
      </w:r>
      <w:bookmarkEnd w:id="4"/>
    </w:p>
    <w:p w14:paraId="41660CF0" w14:textId="77777777" w:rsidR="00E40CBD" w:rsidRDefault="00E40CBD" w:rsidP="00E40CBD">
      <w:r>
        <w:t xml:space="preserve">The handler may be called straight from the </w:t>
      </w:r>
      <w:proofErr w:type="spellStart"/>
      <w:r>
        <w:t>EndPoint</w:t>
      </w:r>
      <w:proofErr w:type="spellEnd"/>
      <w:r>
        <w:t>, or the actual execution may be deferred to a background service or to another process, may be on another machine. There are two main reasons why we would like to avoid processing a Command immediately.</w:t>
      </w:r>
    </w:p>
    <w:p w14:paraId="030B2517" w14:textId="77777777" w:rsidR="00E40CBD" w:rsidRDefault="00E40CBD" w:rsidP="00E40CBD">
      <w:pPr>
        <w:pStyle w:val="ListParagraph"/>
        <w:numPr>
          <w:ilvl w:val="0"/>
          <w:numId w:val="2"/>
        </w:numPr>
      </w:pPr>
      <w:r>
        <w:t>The easiest reason is scaling. Depending on the workload and/or the Command to be executed, one may need to rely on other machines to do the hard work.</w:t>
      </w:r>
    </w:p>
    <w:p w14:paraId="593ADCE8" w14:textId="68FFE690" w:rsidR="00A43BFD" w:rsidRDefault="00E40CBD" w:rsidP="00A43BFD">
      <w:pPr>
        <w:pStyle w:val="ListParagraph"/>
        <w:numPr>
          <w:ilvl w:val="0"/>
          <w:numId w:val="2"/>
        </w:numPr>
      </w:pPr>
      <w:r>
        <w:t>A more subtle reason is when a Command simply takes (or may take) a long time to be executed. Instead of forcing the caller to wait for the end of the execution, we activate the ‘A’ of VISAM: the request is technically “</w:t>
      </w:r>
      <w:r w:rsidR="009C44C3">
        <w:t>finished</w:t>
      </w:r>
      <w:r>
        <w:t>” with a ‘A’ return</w:t>
      </w:r>
      <w:r w:rsidR="009C44C3">
        <w:t>ed code</w:t>
      </w:r>
      <w:r>
        <w:t xml:space="preserve"> (freeing any associated resources) and the job is queued to a background service. Once processed, the caller will receive the result (or the error).</w:t>
      </w:r>
    </w:p>
    <w:p w14:paraId="6FF049E9" w14:textId="092C8852" w:rsidR="00684807" w:rsidRDefault="008E5D01" w:rsidP="00197C97">
      <w:pPr>
        <w:pStyle w:val="Heading1"/>
      </w:pPr>
      <w:bookmarkStart w:id="5" w:name="_Toc40168001"/>
      <w:r>
        <w:t xml:space="preserve">The </w:t>
      </w:r>
      <w:r w:rsidR="00197C97">
        <w:t>“Single</w:t>
      </w:r>
      <w:r w:rsidR="00935C7A">
        <w:t xml:space="preserve"> across the</w:t>
      </w:r>
      <w:r w:rsidR="00F01BA0">
        <w:t xml:space="preserve"> System</w:t>
      </w:r>
      <w:r w:rsidR="00197C97">
        <w:t xml:space="preserve">” </w:t>
      </w:r>
      <w:r w:rsidR="00684807">
        <w:t xml:space="preserve">Command </w:t>
      </w:r>
      <w:r w:rsidR="00197C97">
        <w:t>definition</w:t>
      </w:r>
      <w:r>
        <w:t xml:space="preserve"> in question</w:t>
      </w:r>
      <w:bookmarkEnd w:id="5"/>
    </w:p>
    <w:p w14:paraId="152316F4" w14:textId="43991EAC" w:rsidR="00EF6DA6" w:rsidRDefault="00EF6DA6" w:rsidP="005D3BB7">
      <w:pPr>
        <w:pStyle w:val="Heading2"/>
        <w:numPr>
          <w:ilvl w:val="0"/>
          <w:numId w:val="17"/>
        </w:numPr>
      </w:pPr>
      <w:bookmarkStart w:id="6" w:name="_Toc40168002"/>
      <w:r>
        <w:t>The Command as a whole</w:t>
      </w:r>
      <w:bookmarkEnd w:id="6"/>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5BE30D07" w:rsidR="00C23D6D" w:rsidRDefault="009571D2" w:rsidP="00EF6DA6">
      <w:pPr>
        <w:pStyle w:val="Heading2"/>
      </w:pPr>
      <w:bookmarkStart w:id="7" w:name="_Toc40168003"/>
      <w:r>
        <w:t xml:space="preserve">(Hypothesis) </w:t>
      </w:r>
      <w:r w:rsidR="00287289">
        <w:t>“e</w:t>
      </w:r>
      <w:r>
        <w:t>xternal</w:t>
      </w:r>
      <w:r w:rsidR="00287289">
        <w:t>”</w:t>
      </w:r>
      <w:r>
        <w:t xml:space="preserve"> </w:t>
      </w:r>
      <w:r w:rsidR="00C23D6D">
        <w:t>Command</w:t>
      </w:r>
      <w:r>
        <w:t xml:space="preserve"> </w:t>
      </w:r>
      <w:r w:rsidR="00287289">
        <w:t>become</w:t>
      </w:r>
      <w:r>
        <w:t xml:space="preserve"> </w:t>
      </w:r>
      <w:proofErr w:type="spellStart"/>
      <w:r>
        <w:t>ValidatedCommand</w:t>
      </w:r>
      <w:bookmarkEnd w:id="7"/>
      <w:proofErr w:type="spellEnd"/>
    </w:p>
    <w:p w14:paraId="516F319D" w14:textId="70C22264" w:rsidR="00EF6DA6" w:rsidRDefault="00305F59" w:rsidP="006F48AA">
      <w:pPr>
        <w:pStyle w:val="Heading3"/>
      </w:pPr>
      <w:bookmarkStart w:id="8" w:name="_Toc40168004"/>
      <w:r>
        <w:t xml:space="preserve">On the </w:t>
      </w:r>
      <w:r w:rsidR="00EF6DA6" w:rsidRPr="006F48AA">
        <w:t>Outside</w:t>
      </w:r>
      <w:bookmarkEnd w:id="8"/>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lastRenderedPageBreak/>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894D43" w:rsidRDefault="00894D43">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894D43" w:rsidRDefault="00894D43">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894D43" w:rsidRDefault="00894D43">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894D43" w:rsidRDefault="00894D43">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894D43" w:rsidRDefault="00894D43">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894D43" w:rsidRDefault="00894D43">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894D43" w:rsidRDefault="00894D43">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894D43" w:rsidRDefault="00894D43">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bookmarkStart w:id="9" w:name="_Toc40168005"/>
      <w:r>
        <w:t>Inside</w:t>
      </w:r>
      <w:r w:rsidR="00151F31">
        <w:t xml:space="preserve"> the End Point</w:t>
      </w:r>
      <w:bookmarkEnd w:id="9"/>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a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B93E69A" w:rsidR="009F6AB6" w:rsidRDefault="002D37F4" w:rsidP="00EF6DA6">
      <w:r>
        <w:t xml:space="preserve">Once a </w:t>
      </w:r>
      <w:proofErr w:type="spellStart"/>
      <w:r>
        <w:t>ValidatedCommand</w:t>
      </w:r>
      <w:proofErr w:type="spellEnd"/>
      <w:r>
        <w:t xml:space="preserve"> is available it </w:t>
      </w:r>
      <w:r w:rsidR="005D1127">
        <w:t>must</w:t>
      </w:r>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bookmarkStart w:id="10" w:name="_Toc40168006"/>
      <w:r>
        <w:lastRenderedPageBreak/>
        <w:t>Conclusion</w:t>
      </w:r>
      <w:bookmarkEnd w:id="10"/>
    </w:p>
    <w:p w14:paraId="5A748A67" w14:textId="5F982707"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w:t>
      </w:r>
      <w:r w:rsidR="00460F38">
        <w:t>Under this hypothesis, t</w:t>
      </w:r>
      <w:r w:rsidR="009B27AA">
        <w:t xml:space="preserve">he simple, explicit, portable, POCO based, well-defined notion of Command fades out, replaced by a continuum of possible where the Command definition is “diluted” across the architecture. </w:t>
      </w:r>
    </w:p>
    <w:p w14:paraId="1E07A0CE" w14:textId="70E90CFF" w:rsidR="008E5D01" w:rsidRDefault="008E5D01" w:rsidP="001E37BD">
      <w:pPr>
        <w:pStyle w:val="Heading2"/>
      </w:pPr>
      <w:bookmarkStart w:id="11" w:name="_Toc40168007"/>
      <w:r>
        <w:t xml:space="preserve">The real issue </w:t>
      </w:r>
      <w:r w:rsidR="00F90CED">
        <w:t>is</w:t>
      </w:r>
      <w:r>
        <w:t xml:space="preserve"> about handling</w:t>
      </w:r>
      <w:r w:rsidR="00E7744B">
        <w:t xml:space="preserve"> the Command</w:t>
      </w:r>
      <w:r>
        <w:t>…</w:t>
      </w:r>
      <w:bookmarkEnd w:id="11"/>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tbl>
      <w:tblPr>
        <w:tblStyle w:val="TableGrid"/>
        <w:tblW w:w="0" w:type="auto"/>
        <w:tblLook w:val="04A0" w:firstRow="1" w:lastRow="0" w:firstColumn="1" w:lastColumn="0" w:noHBand="0" w:noVBand="1"/>
      </w:tblPr>
      <w:tblGrid>
        <w:gridCol w:w="9350"/>
      </w:tblGrid>
      <w:tr w:rsidR="00471EB5" w:rsidRPr="00471EB5" w14:paraId="4F1DE3F4" w14:textId="77777777" w:rsidTr="00471EB5">
        <w:tc>
          <w:tcPr>
            <w:tcW w:w="9350" w:type="dxa"/>
          </w:tcPr>
          <w:p w14:paraId="3AD9C316" w14:textId="73DB6443" w:rsidR="00471EB5" w:rsidRPr="00471EB5" w:rsidRDefault="00471EB5" w:rsidP="007B344B">
            <w:pPr>
              <w:rPr>
                <w:i/>
                <w:iCs/>
              </w:rPr>
            </w:pPr>
            <w:r w:rsidRPr="00471EB5">
              <w:rPr>
                <w:i/>
                <w:iCs/>
              </w:rPr>
              <w:t>Note</w:t>
            </w:r>
          </w:p>
        </w:tc>
      </w:tr>
      <w:tr w:rsidR="00471EB5" w:rsidRPr="00471EB5" w14:paraId="60A2FD69" w14:textId="77777777" w:rsidTr="00471EB5">
        <w:tc>
          <w:tcPr>
            <w:tcW w:w="9350" w:type="dxa"/>
          </w:tcPr>
          <w:p w14:paraId="17A48369" w14:textId="77777777" w:rsidR="00471EB5" w:rsidRDefault="00471EB5" w:rsidP="00471EB5">
            <w:r w:rsidRPr="00471EB5">
              <w:t xml:space="preserve">Some may argue that the </w:t>
            </w:r>
            <w:proofErr w:type="spellStart"/>
            <w:r w:rsidRPr="00471EB5">
              <w:t>IAuthenticationInfo</w:t>
            </w:r>
            <w:proofErr w:type="spellEnd"/>
            <w:r w:rsidRPr="00471EB5">
              <w:t xml:space="preserve"> is not a Service, that it has nothing to do in the DI. They are not totally wrong: the </w:t>
            </w:r>
            <w:proofErr w:type="spellStart"/>
            <w:r w:rsidRPr="00471EB5">
              <w:t>IAuthenticationInfo</w:t>
            </w:r>
            <w:proofErr w:type="spellEnd"/>
            <w:r w:rsidRPr="00471EB5">
              <w:t xml:space="preserve"> is an immutable piece of data that delivers no other services as being itself. Let’s be more “pure” and define a real Service, the </w:t>
            </w:r>
            <w:proofErr w:type="spellStart"/>
            <w:r w:rsidRPr="00471EB5">
              <w:t>IAuthenticationService</w:t>
            </w:r>
            <w:proofErr w:type="spellEnd"/>
            <w:r w:rsidRPr="00471EB5">
              <w:t xml:space="preserve"> that exposes a method: </w:t>
            </w:r>
            <w:proofErr w:type="spellStart"/>
            <w:r w:rsidRPr="00471EB5">
              <w:t>IAuthenticationInfo</w:t>
            </w:r>
            <w:proofErr w:type="spellEnd"/>
            <w:r w:rsidRPr="00471EB5">
              <w:t xml:space="preserve"> </w:t>
            </w:r>
            <w:proofErr w:type="spellStart"/>
            <w:r w:rsidRPr="00471EB5">
              <w:t>GetCurrentAuthentication</w:t>
            </w:r>
            <w:proofErr w:type="spellEnd"/>
            <w:r w:rsidRPr="00471EB5">
              <w:t>()…</w:t>
            </w:r>
          </w:p>
          <w:p w14:paraId="48BEF3FD" w14:textId="0873728E" w:rsidR="00471EB5" w:rsidRPr="00471EB5" w:rsidRDefault="00471EB5" w:rsidP="00471EB5">
            <w:r w:rsidRPr="00471EB5">
              <w:t>Did we make any progress here? My point is: this “</w:t>
            </w:r>
            <w:r w:rsidR="009624AA">
              <w:t>real</w:t>
            </w:r>
            <w:r w:rsidRPr="00471EB5">
              <w:t xml:space="preserve"> Service” is a totally useless indirection that only brings complexity. (This kind of indirection should be used for any piece of information that has to be created, that is not necessarily known up-front but not for such </w:t>
            </w:r>
            <w:r w:rsidRPr="00471EB5">
              <w:rPr>
                <w:i/>
                <w:iCs/>
              </w:rPr>
              <w:t>a priori</w:t>
            </w:r>
            <w:r w:rsidRPr="00471EB5">
              <w:t xml:space="preserve"> known information.)</w:t>
            </w:r>
          </w:p>
        </w:tc>
      </w:tr>
    </w:tbl>
    <w:p w14:paraId="0C424EE4" w14:textId="77777777" w:rsidR="00F13E32" w:rsidRDefault="00F13E32" w:rsidP="00EF6DA6"/>
    <w:p w14:paraId="5F1C58F9" w14:textId="45A2A936"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6BE29AB8" w:rsidR="00A10830" w:rsidRDefault="00A10830" w:rsidP="00EF6DA6">
      <w:r>
        <w:t xml:space="preserve">The developer should have been more rigorous: </w:t>
      </w:r>
      <w:r w:rsidR="009624AA">
        <w:t>t</w:t>
      </w:r>
      <w:r>
        <w:t>he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4CD6927C" w:rsidR="00A10830" w:rsidRDefault="00A10830" w:rsidP="00EF6DA6">
      <w:r>
        <w:t>Unfortunately, this is not totally the developer’s fault since the handler</w:t>
      </w:r>
      <w:r w:rsidR="00F13E32">
        <w:t xml:space="preserve"> he developed</w:t>
      </w:r>
      <w:r>
        <w:t xml:space="preserve"> had to rely on other Services or existing API that </w:t>
      </w:r>
      <w:r w:rsidRPr="00A10830">
        <w:rPr>
          <w:i/>
        </w:rPr>
        <w:t>de facto</w:t>
      </w:r>
      <w:r>
        <w:t xml:space="preserve"> require this </w:t>
      </w:r>
      <w:proofErr w:type="spellStart"/>
      <w:r>
        <w:t>IAuthenticationInfo</w:t>
      </w:r>
      <w:proofErr w:type="spellEnd"/>
      <w:r>
        <w:t xml:space="preserve"> to do </w:t>
      </w:r>
      <w:r w:rsidR="00F13E32">
        <w:t>their</w:t>
      </w:r>
      <w:r>
        <w:t xml:space="preserve"> job… the issue </w:t>
      </w:r>
      <w:r w:rsidR="00D3206A">
        <w:t xml:space="preserve">is beyond, </w:t>
      </w:r>
      <w:r>
        <w:t>deeper than</w:t>
      </w:r>
      <w:r w:rsidR="00D3206A">
        <w:t>,</w:t>
      </w:r>
      <w:r>
        <w:t xml:space="preserve"> the handler</w:t>
      </w:r>
      <w:r w:rsidR="00D3206A">
        <w:t xml:space="preserve"> itself</w:t>
      </w:r>
      <w:r>
        <w:t>.</w:t>
      </w:r>
    </w:p>
    <w:p w14:paraId="0183C898" w14:textId="43CFEB68" w:rsidR="00D3206A" w:rsidRDefault="00D3206A" w:rsidP="00EF6DA6">
      <w:r>
        <w:lastRenderedPageBreak/>
        <w:t>The temptation to solve this by “enhancing”</w:t>
      </w:r>
      <w:r w:rsidR="007A34AD">
        <w:t>/”extending”</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1A86C7CE" w14:textId="5D0211C6" w:rsidR="00D2607E" w:rsidRDefault="00D2607E" w:rsidP="00EF6DA6">
      <w:r>
        <w:t xml:space="preserve">Before analyzing this in-depth, </w:t>
      </w:r>
      <w:r w:rsidR="00DB0CD1">
        <w:t xml:space="preserve">we need to </w:t>
      </w:r>
      <w:r w:rsidR="00560F62">
        <w:t>better define what is a Command and its handler.</w:t>
      </w:r>
    </w:p>
    <w:p w14:paraId="341AE72B" w14:textId="083ED373" w:rsidR="008E5D01" w:rsidRDefault="008E5D01" w:rsidP="008E5D01">
      <w:pPr>
        <w:pStyle w:val="Heading1"/>
      </w:pPr>
      <w:bookmarkStart w:id="12" w:name="_Toc40168008"/>
      <w:bookmarkStart w:id="13" w:name="_Hlk19896547"/>
      <w:bookmarkEnd w:id="0"/>
      <w:r>
        <w:t xml:space="preserve">Command </w:t>
      </w:r>
      <w:r w:rsidR="00560F62">
        <w:t>POCO</w:t>
      </w:r>
      <w:r w:rsidR="00F03F69">
        <w:t xml:space="preserve">, </w:t>
      </w:r>
      <w:proofErr w:type="spellStart"/>
      <w:r w:rsidR="00F03F69">
        <w:t>ReceivedCommand</w:t>
      </w:r>
      <w:proofErr w:type="spellEnd"/>
      <w:r w:rsidR="00560F62">
        <w:t xml:space="preserve"> &amp; Command handler</w:t>
      </w:r>
      <w:bookmarkEnd w:id="12"/>
    </w:p>
    <w:p w14:paraId="1BEADCB8" w14:textId="6632AF9C" w:rsidR="00F03F69" w:rsidRDefault="00F03F69" w:rsidP="00E7744B">
      <w:pPr>
        <w:pStyle w:val="Heading2"/>
        <w:numPr>
          <w:ilvl w:val="0"/>
          <w:numId w:val="19"/>
        </w:numPr>
      </w:pPr>
      <w:bookmarkStart w:id="14" w:name="_Toc40168009"/>
      <w:proofErr w:type="spellStart"/>
      <w:r>
        <w:t>ICommand</w:t>
      </w:r>
      <w:proofErr w:type="spellEnd"/>
      <w:r>
        <w:t xml:space="preserve"> is a </w:t>
      </w:r>
      <w:proofErr w:type="spellStart"/>
      <w:r>
        <w:t>IClosedPoco</w:t>
      </w:r>
      <w:bookmarkEnd w:id="14"/>
      <w:proofErr w:type="spellEnd"/>
      <w:r w:rsidR="00894D43">
        <w:t>… or not</w:t>
      </w:r>
    </w:p>
    <w:p w14:paraId="1C223E29" w14:textId="77777777" w:rsidR="00F03F69" w:rsidRDefault="00F03F69" w:rsidP="00F03F69">
      <w:r>
        <w:t xml:space="preserve">We use a </w:t>
      </w:r>
      <w:proofErr w:type="spellStart"/>
      <w:r w:rsidRPr="00F03F69">
        <w:rPr>
          <w:rFonts w:ascii="Consolas" w:hAnsi="Consolas" w:cs="Consolas"/>
          <w:color w:val="2B91AF"/>
          <w:sz w:val="18"/>
          <w:szCs w:val="18"/>
        </w:rPr>
        <w:t>ICommand</w:t>
      </w:r>
      <w:proofErr w:type="spellEnd"/>
      <w:r>
        <w:t xml:space="preserve"> interface to mark the commands because marker interfaces proved to be easy to understand, increase code readability and ease discovery implementations.</w:t>
      </w:r>
    </w:p>
    <w:p w14:paraId="68B77106" w14:textId="0D68C93E" w:rsidR="00F03F69" w:rsidRDefault="00101611" w:rsidP="00F03F69">
      <w:r>
        <w:t>T</w:t>
      </w:r>
      <w:r w:rsidR="00F03F69">
        <w:t xml:space="preserve">his </w:t>
      </w:r>
      <w:proofErr w:type="spellStart"/>
      <w:r w:rsidR="00F03F69" w:rsidRPr="00F03F69">
        <w:rPr>
          <w:rFonts w:ascii="Consolas" w:hAnsi="Consolas" w:cs="Consolas"/>
          <w:color w:val="2B91AF"/>
          <w:sz w:val="18"/>
          <w:szCs w:val="18"/>
        </w:rPr>
        <w:t>ICommand</w:t>
      </w:r>
      <w:proofErr w:type="spellEnd"/>
      <w:r w:rsidR="00F03F69">
        <w:t xml:space="preserve"> interface is marked with a [</w:t>
      </w:r>
      <w:proofErr w:type="spellStart"/>
      <w:r w:rsidR="00F03F69" w:rsidRPr="00CB65AA">
        <w:rPr>
          <w:rFonts w:ascii="Consolas" w:hAnsi="Consolas" w:cs="Consolas"/>
          <w:color w:val="2B91AF"/>
          <w:sz w:val="18"/>
          <w:szCs w:val="18"/>
        </w:rPr>
        <w:t>CKTypeDefiner</w:t>
      </w:r>
      <w:proofErr w:type="spellEnd"/>
      <w:r w:rsidR="00F03F69">
        <w:t>] attribute that automatically registers any specialized interfaces as a “</w:t>
      </w:r>
      <w:proofErr w:type="spellStart"/>
      <w:r w:rsidR="00F03F69">
        <w:t>Poco</w:t>
      </w:r>
      <w:proofErr w:type="spellEnd"/>
      <w:r w:rsidR="00F03F69">
        <w:t>”.</w:t>
      </w:r>
    </w:p>
    <w:p w14:paraId="6077F3FB" w14:textId="7404241C" w:rsidR="00F03F69" w:rsidRDefault="00F03F69" w:rsidP="00F03F69">
      <w:r>
        <w:t xml:space="preserve">A </w:t>
      </w:r>
      <w:proofErr w:type="spellStart"/>
      <w:r>
        <w:t>Poco</w:t>
      </w:r>
      <w:proofErr w:type="spellEnd"/>
      <w:r>
        <w:t xml:space="preserve"> is an original construct that is supported by the </w:t>
      </w:r>
      <w:proofErr w:type="spellStart"/>
      <w:r>
        <w:t>CK.StObj.Model</w:t>
      </w:r>
      <w:proofErr w:type="spellEnd"/>
      <w:r>
        <w:t xml:space="preserve"> of CK-Database. It implements simple </w:t>
      </w:r>
      <w:proofErr w:type="spellStart"/>
      <w:r>
        <w:t>Mixins</w:t>
      </w:r>
      <w:proofErr w:type="spellEnd"/>
      <w:r>
        <w:t xml:space="preserve"> across assemblies (that don’t know each other) of a root type (the first interface that extends the </w:t>
      </w:r>
      <w:proofErr w:type="spellStart"/>
      <w:r>
        <w:t>IPoco</w:t>
      </w:r>
      <w:proofErr w:type="spellEnd"/>
      <w:r>
        <w:t xml:space="preserve"> interface and that the others extend).</w:t>
      </w:r>
    </w:p>
    <w:p w14:paraId="00002FA0" w14:textId="5C0A5DBC" w:rsidR="00494FB7" w:rsidRDefault="001C1C61" w:rsidP="00F03F69">
      <w:r w:rsidRPr="001C1C61">
        <w:drawing>
          <wp:inline distT="0" distB="0" distL="0" distR="0" wp14:anchorId="71BF4B4E" wp14:editId="1F5A08A5">
            <wp:extent cx="3081425" cy="22936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688" cy="2307958"/>
                    </a:xfrm>
                    <a:prstGeom prst="rect">
                      <a:avLst/>
                    </a:prstGeom>
                  </pic:spPr>
                </pic:pic>
              </a:graphicData>
            </a:graphic>
          </wp:inline>
        </w:drawing>
      </w:r>
    </w:p>
    <w:p w14:paraId="1E35F786" w14:textId="77777777" w:rsidR="00494FB7" w:rsidRDefault="00494FB7" w:rsidP="00F03F69"/>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F03F69" w14:paraId="15034DF3" w14:textId="77777777" w:rsidTr="007B344B">
        <w:trPr>
          <w:trHeight w:val="810"/>
        </w:trPr>
        <w:tc>
          <w:tcPr>
            <w:tcW w:w="9000" w:type="dxa"/>
          </w:tcPr>
          <w:p w14:paraId="74D7C73C" w14:textId="12990E90" w:rsidR="00F03F69" w:rsidRDefault="00F03F69" w:rsidP="007B344B">
            <w:pPr>
              <w:ind w:left="-30"/>
            </w:pPr>
            <w:r>
              <w:t xml:space="preserve">Interfaces that extends </w:t>
            </w:r>
            <w:proofErr w:type="spellStart"/>
            <w:r>
              <w:t>IPoco</w:t>
            </w:r>
            <w:proofErr w:type="spellEnd"/>
            <w:r>
              <w:t xml:space="preserve"> (or </w:t>
            </w:r>
            <w:proofErr w:type="spellStart"/>
            <w:r>
              <w:t>IClosedPoco</w:t>
            </w:r>
            <w:proofErr w:type="spellEnd"/>
            <w:r>
              <w:t xml:space="preserve">) </w:t>
            </w:r>
            <w:r w:rsidR="00101611">
              <w:t>must not</w:t>
            </w:r>
            <w:r>
              <w:t xml:space="preserve"> be implemented by the developer: an implementation class that unifies all the related interfaces is automatic</w:t>
            </w:r>
            <w:r w:rsidR="00E72121">
              <w:t>ally</w:t>
            </w:r>
            <w:r>
              <w:t xml:space="preserve"> generated.</w:t>
            </w:r>
          </w:p>
        </w:tc>
      </w:tr>
    </w:tbl>
    <w:p w14:paraId="3AD20E36" w14:textId="77777777" w:rsidR="00F03F69" w:rsidRDefault="00F03F69" w:rsidP="00F03F69"/>
    <w:p w14:paraId="1AFDE549" w14:textId="5A85561D" w:rsidR="00101611" w:rsidRDefault="00101611" w:rsidP="00EF790D">
      <w:pPr>
        <w:pStyle w:val="Heading3"/>
        <w:numPr>
          <w:ilvl w:val="0"/>
          <w:numId w:val="32"/>
        </w:numPr>
      </w:pPr>
      <w:proofErr w:type="spellStart"/>
      <w:r>
        <w:t>ICommand</w:t>
      </w:r>
      <w:proofErr w:type="spellEnd"/>
      <w:r>
        <w:t xml:space="preserve"> should be </w:t>
      </w:r>
      <w:proofErr w:type="spellStart"/>
      <w:r>
        <w:t>IClosedPoco</w:t>
      </w:r>
      <w:proofErr w:type="spellEnd"/>
      <w:r w:rsidR="009B0EE3">
        <w:t>…</w:t>
      </w:r>
    </w:p>
    <w:p w14:paraId="27780A88" w14:textId="14D06D4D" w:rsidR="00F03F69" w:rsidRDefault="00F03F69" w:rsidP="00F03F69">
      <w:r>
        <w:t xml:space="preserve">The </w:t>
      </w:r>
      <w:proofErr w:type="spellStart"/>
      <w:r>
        <w:t>IClosedPoco</w:t>
      </w:r>
      <w:proofErr w:type="spellEnd"/>
      <w:r>
        <w:t xml:space="preserve"> is a refinement of the </w:t>
      </w:r>
      <w:proofErr w:type="spellStart"/>
      <w:r>
        <w:t>IPoco</w:t>
      </w:r>
      <w:proofErr w:type="spellEnd"/>
      <w:r>
        <w:t xml:space="preserve"> marker that ensures that a unified interface exists in the code base (across </w:t>
      </w:r>
      <w:r w:rsidR="00E72121">
        <w:t xml:space="preserve">the </w:t>
      </w:r>
      <w:r>
        <w:t>multiple assemblies). This unified interface MUST extend all the different definitions of the same root: it must “know them”</w:t>
      </w:r>
      <w:r w:rsidR="00E72121">
        <w:t>. I</w:t>
      </w:r>
      <w:r>
        <w:t>f such a “Unified Interface” cannot be found it is an error.</w:t>
      </w:r>
    </w:p>
    <w:p w14:paraId="22F3F6FB" w14:textId="1C899073" w:rsidR="00366BAB" w:rsidRDefault="00F03F69" w:rsidP="00F03F69">
      <w:r>
        <w:t xml:space="preserve">This guaranties that the developer knows (is aware of) all the “parts” of the </w:t>
      </w:r>
      <w:proofErr w:type="spellStart"/>
      <w:r>
        <w:t>Mixin</w:t>
      </w:r>
      <w:proofErr w:type="spellEnd"/>
      <w:r>
        <w:t xml:space="preserve"> that exist among the different assemblies that he uses and that, somewhere in his code base, he defined this unified, final, type.</w:t>
      </w:r>
    </w:p>
    <w:p w14:paraId="06C05D05" w14:textId="77777777" w:rsidR="00CE02B1" w:rsidRDefault="00366BAB" w:rsidP="00F03F69">
      <w:r>
        <w:lastRenderedPageBreak/>
        <w:t xml:space="preserve">This “closure” makes perfect sense for </w:t>
      </w:r>
      <w:proofErr w:type="spellStart"/>
      <w:r>
        <w:t>ICommand</w:t>
      </w:r>
      <w:proofErr w:type="spellEnd"/>
      <w:r>
        <w:t xml:space="preserve"> since we expect a command handler to consider all the aspects of the Command </w:t>
      </w:r>
      <w:proofErr w:type="spellStart"/>
      <w:r>
        <w:t>Poco</w:t>
      </w:r>
      <w:proofErr w:type="spellEnd"/>
      <w:r w:rsidR="004F31E9">
        <w:t>, we don’t want a handler to forget a part of the command.</w:t>
      </w:r>
    </w:p>
    <w:p w14:paraId="675DC799" w14:textId="77777777" w:rsidR="0098496F" w:rsidRDefault="00CE02B1" w:rsidP="00F03F69">
      <w:r>
        <w:t>Ensuring that this closure exists is the responsibility of the developer that must create a “</w:t>
      </w:r>
      <w:proofErr w:type="spellStart"/>
      <w:r>
        <w:t>unifiying</w:t>
      </w:r>
      <w:proofErr w:type="spellEnd"/>
      <w:r>
        <w:t xml:space="preserve"> interface” that simply </w:t>
      </w:r>
      <w:r w:rsidR="0098496F">
        <w:t>extends the full set of the interfaces and use this unified, closed, interface in the command handler.</w:t>
      </w:r>
    </w:p>
    <w:p w14:paraId="718E068D" w14:textId="46069D6A" w:rsidR="00D07929" w:rsidRDefault="00D07929" w:rsidP="00F03F69">
      <w:r>
        <w:t>T</w:t>
      </w:r>
      <w:r w:rsidR="0098496F">
        <w:t xml:space="preserve">he </w:t>
      </w:r>
      <w:r>
        <w:t>initial</w:t>
      </w:r>
      <w:r w:rsidR="0098496F">
        <w:t xml:space="preserve"> idea was to </w:t>
      </w:r>
      <w:r>
        <w:t xml:space="preserve">guaranty this “closure” by defining the </w:t>
      </w:r>
      <w:proofErr w:type="spellStart"/>
      <w:r>
        <w:t>ICommand</w:t>
      </w:r>
      <w:proofErr w:type="spellEnd"/>
      <w:r>
        <w:t xml:space="preserve"> interface as a </w:t>
      </w:r>
      <w:proofErr w:type="spellStart"/>
      <w:r>
        <w:t>IClosedPoco</w:t>
      </w:r>
      <w:proofErr w:type="spellEnd"/>
      <w:r>
        <w:t>:</w:t>
      </w:r>
    </w:p>
    <w:p w14:paraId="60475E76" w14:textId="5EAC2054" w:rsidR="00D07929" w:rsidRPr="002A6A58" w:rsidRDefault="00D07929" w:rsidP="00D07929">
      <w:pPr>
        <w:autoSpaceDE w:val="0"/>
        <w:autoSpaceDN w:val="0"/>
        <w:adjustRightInd w:val="0"/>
        <w:spacing w:after="0" w:line="240" w:lineRule="auto"/>
        <w:rPr>
          <w:rFonts w:ascii="Consolas" w:hAnsi="Consolas" w:cs="Consolas"/>
          <w:color w:val="000000"/>
          <w:sz w:val="18"/>
          <w:szCs w:val="20"/>
        </w:rPr>
      </w:pPr>
      <w:r w:rsidRPr="002A6A58">
        <w:rPr>
          <w:rFonts w:ascii="Consolas" w:hAnsi="Consolas" w:cs="Consolas"/>
          <w:color w:val="808080"/>
          <w:sz w:val="18"/>
          <w:szCs w:val="20"/>
        </w:rPr>
        <w:t>///</w:t>
      </w:r>
      <w:r w:rsidRPr="002A6A58">
        <w:rPr>
          <w:rFonts w:ascii="Consolas" w:hAnsi="Consolas" w:cs="Consolas"/>
          <w:color w:val="008000"/>
          <w:sz w:val="18"/>
          <w:szCs w:val="20"/>
        </w:rPr>
        <w:t xml:space="preserve"> </w:t>
      </w:r>
      <w:r w:rsidRPr="002A6A58">
        <w:rPr>
          <w:rFonts w:ascii="Consolas" w:hAnsi="Consolas" w:cs="Consolas"/>
          <w:color w:val="808080"/>
          <w:sz w:val="18"/>
          <w:szCs w:val="20"/>
        </w:rPr>
        <w:t>&lt;summary&gt;</w:t>
      </w:r>
    </w:p>
    <w:p w14:paraId="2CFFACAF" w14:textId="77777777" w:rsidR="00D07929" w:rsidRPr="002A6A58" w:rsidRDefault="00D07929" w:rsidP="00D07929">
      <w:pPr>
        <w:autoSpaceDE w:val="0"/>
        <w:autoSpaceDN w:val="0"/>
        <w:adjustRightInd w:val="0"/>
        <w:spacing w:after="0" w:line="240" w:lineRule="auto"/>
        <w:rPr>
          <w:rFonts w:ascii="Consolas" w:hAnsi="Consolas" w:cs="Consolas"/>
          <w:color w:val="000000"/>
          <w:sz w:val="18"/>
          <w:szCs w:val="20"/>
          <w:lang w:val="yo-NG"/>
        </w:rPr>
      </w:pPr>
      <w:r w:rsidRPr="002A6A58">
        <w:rPr>
          <w:rFonts w:ascii="Consolas" w:hAnsi="Consolas" w:cs="Consolas"/>
          <w:color w:val="808080"/>
          <w:sz w:val="18"/>
          <w:szCs w:val="20"/>
          <w:lang w:val="yo-NG"/>
        </w:rPr>
        <w:t>///</w:t>
      </w:r>
      <w:r w:rsidRPr="002A6A58">
        <w:rPr>
          <w:rFonts w:ascii="Consolas" w:hAnsi="Consolas" w:cs="Consolas"/>
          <w:color w:val="008000"/>
          <w:sz w:val="18"/>
          <w:szCs w:val="20"/>
          <w:lang w:val="yo-NG"/>
        </w:rPr>
        <w:t xml:space="preserve"> The base command interface marker.</w:t>
      </w:r>
    </w:p>
    <w:p w14:paraId="67908AEA" w14:textId="77777777" w:rsidR="00D07929" w:rsidRPr="002A6A58" w:rsidRDefault="00D07929" w:rsidP="00D07929">
      <w:pPr>
        <w:autoSpaceDE w:val="0"/>
        <w:autoSpaceDN w:val="0"/>
        <w:adjustRightInd w:val="0"/>
        <w:spacing w:after="0" w:line="240" w:lineRule="auto"/>
        <w:rPr>
          <w:rFonts w:ascii="Consolas" w:hAnsi="Consolas" w:cs="Consolas"/>
          <w:color w:val="000000"/>
          <w:sz w:val="18"/>
          <w:szCs w:val="20"/>
          <w:lang w:val="yo-NG"/>
        </w:rPr>
      </w:pPr>
      <w:r w:rsidRPr="002A6A58">
        <w:rPr>
          <w:rFonts w:ascii="Consolas" w:hAnsi="Consolas" w:cs="Consolas"/>
          <w:color w:val="808080"/>
          <w:sz w:val="18"/>
          <w:szCs w:val="20"/>
          <w:lang w:val="yo-NG"/>
        </w:rPr>
        <w:t>///</w:t>
      </w:r>
      <w:r w:rsidRPr="002A6A58">
        <w:rPr>
          <w:rFonts w:ascii="Consolas" w:hAnsi="Consolas" w:cs="Consolas"/>
          <w:color w:val="008000"/>
          <w:sz w:val="18"/>
          <w:szCs w:val="20"/>
          <w:lang w:val="yo-NG"/>
        </w:rPr>
        <w:t xml:space="preserve"> Any type that extends this interface defines a new command type.</w:t>
      </w:r>
    </w:p>
    <w:p w14:paraId="2F2E2EF1" w14:textId="77777777" w:rsidR="00D07929" w:rsidRPr="002A6A58" w:rsidRDefault="00D07929" w:rsidP="00D07929">
      <w:pPr>
        <w:autoSpaceDE w:val="0"/>
        <w:autoSpaceDN w:val="0"/>
        <w:adjustRightInd w:val="0"/>
        <w:spacing w:after="0" w:line="240" w:lineRule="auto"/>
        <w:rPr>
          <w:rFonts w:ascii="Consolas" w:hAnsi="Consolas" w:cs="Consolas"/>
          <w:color w:val="000000"/>
          <w:sz w:val="18"/>
          <w:szCs w:val="20"/>
          <w:lang w:val="yo-NG"/>
        </w:rPr>
      </w:pPr>
      <w:r w:rsidRPr="002A6A58">
        <w:rPr>
          <w:rFonts w:ascii="Consolas" w:hAnsi="Consolas" w:cs="Consolas"/>
          <w:color w:val="808080"/>
          <w:sz w:val="18"/>
          <w:szCs w:val="20"/>
          <w:lang w:val="yo-NG"/>
        </w:rPr>
        <w:t>///</w:t>
      </w:r>
      <w:r w:rsidRPr="002A6A58">
        <w:rPr>
          <w:rFonts w:ascii="Consolas" w:hAnsi="Consolas" w:cs="Consolas"/>
          <w:color w:val="008000"/>
          <w:sz w:val="18"/>
          <w:szCs w:val="20"/>
          <w:lang w:val="yo-NG"/>
        </w:rPr>
        <w:t xml:space="preserve"> </w:t>
      </w:r>
      <w:r w:rsidRPr="002A6A58">
        <w:rPr>
          <w:rFonts w:ascii="Consolas" w:hAnsi="Consolas" w:cs="Consolas"/>
          <w:color w:val="808080"/>
          <w:sz w:val="18"/>
          <w:szCs w:val="20"/>
          <w:lang w:val="yo-NG"/>
        </w:rPr>
        <w:t>&lt;/summary&gt;</w:t>
      </w:r>
    </w:p>
    <w:p w14:paraId="19CB97AA" w14:textId="77777777" w:rsidR="00D07929" w:rsidRPr="002A6A58" w:rsidRDefault="00D07929" w:rsidP="00D07929">
      <w:pPr>
        <w:autoSpaceDE w:val="0"/>
        <w:autoSpaceDN w:val="0"/>
        <w:adjustRightInd w:val="0"/>
        <w:spacing w:after="0" w:line="240" w:lineRule="auto"/>
        <w:rPr>
          <w:rFonts w:ascii="Consolas" w:hAnsi="Consolas" w:cs="Consolas"/>
          <w:color w:val="000000"/>
          <w:sz w:val="18"/>
          <w:szCs w:val="20"/>
          <w:lang w:val="yo-NG"/>
        </w:rPr>
      </w:pPr>
      <w:r w:rsidRPr="002A6A58">
        <w:rPr>
          <w:rFonts w:ascii="Consolas" w:hAnsi="Consolas" w:cs="Consolas"/>
          <w:color w:val="000000"/>
          <w:sz w:val="18"/>
          <w:szCs w:val="20"/>
          <w:lang w:val="yo-NG"/>
        </w:rPr>
        <w:t>[</w:t>
      </w:r>
      <w:r w:rsidRPr="002A6A58">
        <w:rPr>
          <w:rFonts w:ascii="Consolas" w:hAnsi="Consolas" w:cs="Consolas"/>
          <w:color w:val="2B91AF"/>
          <w:sz w:val="18"/>
          <w:szCs w:val="20"/>
          <w:lang w:val="yo-NG"/>
        </w:rPr>
        <w:t>CKTypeDefiner</w:t>
      </w:r>
      <w:r w:rsidRPr="002A6A58">
        <w:rPr>
          <w:rFonts w:ascii="Consolas" w:hAnsi="Consolas" w:cs="Consolas"/>
          <w:color w:val="000000"/>
          <w:sz w:val="18"/>
          <w:szCs w:val="20"/>
          <w:lang w:val="yo-NG"/>
        </w:rPr>
        <w:t>]</w:t>
      </w:r>
    </w:p>
    <w:p w14:paraId="32860C81" w14:textId="77777777" w:rsidR="00D07929" w:rsidRPr="002A6A58" w:rsidRDefault="00D07929" w:rsidP="00D07929">
      <w:pPr>
        <w:autoSpaceDE w:val="0"/>
        <w:autoSpaceDN w:val="0"/>
        <w:adjustRightInd w:val="0"/>
        <w:spacing w:after="0" w:line="240" w:lineRule="auto"/>
        <w:rPr>
          <w:rFonts w:ascii="Consolas" w:hAnsi="Consolas" w:cs="Consolas"/>
          <w:color w:val="000000"/>
          <w:sz w:val="18"/>
          <w:szCs w:val="20"/>
          <w:lang w:val="yo-NG"/>
        </w:rPr>
      </w:pPr>
      <w:r w:rsidRPr="002A6A58">
        <w:rPr>
          <w:rFonts w:ascii="Consolas" w:hAnsi="Consolas" w:cs="Consolas"/>
          <w:color w:val="0000FF"/>
          <w:sz w:val="18"/>
          <w:szCs w:val="20"/>
          <w:lang w:val="yo-NG"/>
        </w:rPr>
        <w:t>public</w:t>
      </w:r>
      <w:r w:rsidRPr="002A6A58">
        <w:rPr>
          <w:rFonts w:ascii="Consolas" w:hAnsi="Consolas" w:cs="Consolas"/>
          <w:color w:val="000000"/>
          <w:sz w:val="18"/>
          <w:szCs w:val="20"/>
          <w:lang w:val="yo-NG"/>
        </w:rPr>
        <w:t xml:space="preserve"> </w:t>
      </w:r>
      <w:r w:rsidRPr="002A6A58">
        <w:rPr>
          <w:rFonts w:ascii="Consolas" w:hAnsi="Consolas" w:cs="Consolas"/>
          <w:color w:val="0000FF"/>
          <w:sz w:val="18"/>
          <w:szCs w:val="20"/>
          <w:lang w:val="yo-NG"/>
        </w:rPr>
        <w:t>interface</w:t>
      </w:r>
      <w:r w:rsidRPr="002A6A58">
        <w:rPr>
          <w:rFonts w:ascii="Consolas" w:hAnsi="Consolas" w:cs="Consolas"/>
          <w:color w:val="000000"/>
          <w:sz w:val="18"/>
          <w:szCs w:val="20"/>
          <w:lang w:val="yo-NG"/>
        </w:rPr>
        <w:t xml:space="preserve"> </w:t>
      </w:r>
      <w:r w:rsidRPr="002A6A58">
        <w:rPr>
          <w:rFonts w:ascii="Consolas" w:hAnsi="Consolas" w:cs="Consolas"/>
          <w:color w:val="2B91AF"/>
          <w:sz w:val="18"/>
          <w:szCs w:val="20"/>
          <w:lang w:val="yo-NG"/>
        </w:rPr>
        <w:t>ICommand</w:t>
      </w:r>
      <w:r w:rsidRPr="002A6A58">
        <w:rPr>
          <w:rFonts w:ascii="Consolas" w:hAnsi="Consolas" w:cs="Consolas"/>
          <w:color w:val="000000"/>
          <w:sz w:val="18"/>
          <w:szCs w:val="20"/>
          <w:lang w:val="yo-NG"/>
        </w:rPr>
        <w:t xml:space="preserve"> : </w:t>
      </w:r>
      <w:r w:rsidRPr="002A6A58">
        <w:rPr>
          <w:rFonts w:ascii="Consolas" w:hAnsi="Consolas" w:cs="Consolas"/>
          <w:color w:val="2B91AF"/>
          <w:sz w:val="18"/>
          <w:szCs w:val="20"/>
          <w:lang w:val="yo-NG"/>
        </w:rPr>
        <w:t>IClosedPoco</w:t>
      </w:r>
    </w:p>
    <w:p w14:paraId="5B9A9019" w14:textId="77777777" w:rsidR="00D07929" w:rsidRPr="002A6A58" w:rsidRDefault="00D07929" w:rsidP="00D07929">
      <w:pPr>
        <w:autoSpaceDE w:val="0"/>
        <w:autoSpaceDN w:val="0"/>
        <w:adjustRightInd w:val="0"/>
        <w:spacing w:after="0" w:line="240" w:lineRule="auto"/>
        <w:rPr>
          <w:rFonts w:ascii="Consolas" w:hAnsi="Consolas" w:cs="Consolas"/>
          <w:color w:val="000000"/>
          <w:sz w:val="18"/>
          <w:szCs w:val="20"/>
          <w:lang w:val="yo-NG"/>
        </w:rPr>
      </w:pPr>
      <w:r w:rsidRPr="002A6A58">
        <w:rPr>
          <w:rFonts w:ascii="Consolas" w:hAnsi="Consolas" w:cs="Consolas"/>
          <w:color w:val="000000"/>
          <w:sz w:val="18"/>
          <w:szCs w:val="20"/>
          <w:lang w:val="yo-NG"/>
        </w:rPr>
        <w:t>{</w:t>
      </w:r>
    </w:p>
    <w:p w14:paraId="5396E3C0" w14:textId="77777777" w:rsidR="00D07929" w:rsidRPr="002A6A58" w:rsidRDefault="00D07929" w:rsidP="00D07929">
      <w:pPr>
        <w:rPr>
          <w:sz w:val="20"/>
          <w:szCs w:val="24"/>
          <w:lang w:val="yo-NG"/>
        </w:rPr>
      </w:pPr>
      <w:r w:rsidRPr="002A6A58">
        <w:rPr>
          <w:rFonts w:ascii="Consolas" w:hAnsi="Consolas" w:cs="Consolas"/>
          <w:color w:val="000000"/>
          <w:sz w:val="18"/>
          <w:szCs w:val="20"/>
          <w:lang w:val="yo-NG"/>
        </w:rPr>
        <w:t>}</w:t>
      </w:r>
    </w:p>
    <w:p w14:paraId="1E178E07" w14:textId="758D3EBE" w:rsidR="00EF790D" w:rsidRDefault="009B0EE3" w:rsidP="009B0EE3">
      <w:pPr>
        <w:pStyle w:val="Heading3"/>
      </w:pPr>
      <w:r>
        <w:t>…but not always.</w:t>
      </w:r>
    </w:p>
    <w:p w14:paraId="53965737" w14:textId="06BEED37" w:rsidR="009B0EE3" w:rsidRDefault="00D07929" w:rsidP="00F03F69">
      <w:r>
        <w:t xml:space="preserve">However, this “closed” constraint is conjunctural, not structural: it is only when the command handler is </w:t>
      </w:r>
      <w:r w:rsidR="00EF790D">
        <w:t xml:space="preserve">manually implemented in a Code base that the </w:t>
      </w:r>
      <w:proofErr w:type="spellStart"/>
      <w:r w:rsidR="00EF790D">
        <w:t>ICommand</w:t>
      </w:r>
      <w:proofErr w:type="spellEnd"/>
      <w:r w:rsidR="00EF790D">
        <w:t xml:space="preserve"> interface SHOULD be closed to ensure that all its aspects are handled</w:t>
      </w:r>
      <w:r w:rsidR="009B0EE3">
        <w:t xml:space="preserve">, that the developer </w:t>
      </w:r>
      <w:r w:rsidR="00CB0CA6">
        <w:t>don’t forget something.</w:t>
      </w:r>
    </w:p>
    <w:p w14:paraId="6E494A72" w14:textId="3EE50F7E" w:rsidR="0098496F" w:rsidRDefault="00EF790D" w:rsidP="00F03F69">
      <w:r>
        <w:t xml:space="preserve">When the command handler is automatically generated, this constraint is no more </w:t>
      </w:r>
      <w:r w:rsidR="00CB0CA6">
        <w:t xml:space="preserve">required: the code </w:t>
      </w:r>
      <w:r w:rsidR="00E8001D">
        <w:t xml:space="preserve">generation has access to the whole set of interfaces </w:t>
      </w:r>
      <w:r w:rsidR="00714915">
        <w:t>and</w:t>
      </w:r>
      <w:r w:rsidR="00E8001D">
        <w:t xml:space="preserve"> the actual, final</w:t>
      </w:r>
      <w:r w:rsidR="00714915">
        <w:t>,</w:t>
      </w:r>
      <w:r w:rsidR="00E8001D">
        <w:t xml:space="preserve"> type</w:t>
      </w:r>
      <w:r w:rsidR="00714915">
        <w:t xml:space="preserve"> (that is dynamically emitted during the setup phas</w:t>
      </w:r>
      <w:r w:rsidR="00DC1AF3">
        <w:t>e</w:t>
      </w:r>
      <w:r w:rsidR="00714915">
        <w:t>) implements all the interfaces</w:t>
      </w:r>
      <w:r w:rsidR="00DC1AF3">
        <w:t>. Code generator will be able to consider all the aspects without requiring the “unified interface”.</w:t>
      </w:r>
    </w:p>
    <w:p w14:paraId="74902C70" w14:textId="2EB206DE" w:rsidR="00DC1AF3" w:rsidRDefault="00D221F2" w:rsidP="00F03F69">
      <w:r>
        <w:t xml:space="preserve">This why the final definition of </w:t>
      </w:r>
      <w:proofErr w:type="spellStart"/>
      <w:r>
        <w:t>ICommand</w:t>
      </w:r>
      <w:proofErr w:type="spellEnd"/>
      <w:r>
        <w:t xml:space="preserve"> is simply:</w:t>
      </w:r>
    </w:p>
    <w:p w14:paraId="01AAB7AB" w14:textId="3273D92E" w:rsidR="00D221F2" w:rsidRPr="002A6A58" w:rsidRDefault="00D221F2" w:rsidP="00D221F2">
      <w:pPr>
        <w:autoSpaceDE w:val="0"/>
        <w:autoSpaceDN w:val="0"/>
        <w:adjustRightInd w:val="0"/>
        <w:spacing w:after="0" w:line="240" w:lineRule="auto"/>
        <w:rPr>
          <w:rFonts w:ascii="Consolas" w:hAnsi="Consolas" w:cs="Consolas"/>
          <w:color w:val="000000"/>
          <w:sz w:val="18"/>
          <w:szCs w:val="18"/>
        </w:rPr>
      </w:pPr>
      <w:r w:rsidRPr="002A6A58">
        <w:rPr>
          <w:rFonts w:ascii="Consolas" w:hAnsi="Consolas" w:cs="Consolas"/>
          <w:color w:val="808080"/>
          <w:sz w:val="18"/>
          <w:szCs w:val="18"/>
        </w:rPr>
        <w:t>///</w:t>
      </w:r>
      <w:r w:rsidRPr="002A6A58">
        <w:rPr>
          <w:rFonts w:ascii="Consolas" w:hAnsi="Consolas" w:cs="Consolas"/>
          <w:color w:val="008000"/>
          <w:sz w:val="18"/>
          <w:szCs w:val="18"/>
        </w:rPr>
        <w:t xml:space="preserve"> </w:t>
      </w:r>
      <w:r w:rsidRPr="002A6A58">
        <w:rPr>
          <w:rFonts w:ascii="Consolas" w:hAnsi="Consolas" w:cs="Consolas"/>
          <w:color w:val="808080"/>
          <w:sz w:val="18"/>
          <w:szCs w:val="18"/>
        </w:rPr>
        <w:t>&lt;summary&gt;</w:t>
      </w:r>
    </w:p>
    <w:p w14:paraId="0D54C3D0" w14:textId="215F7CA0" w:rsidR="00D221F2" w:rsidRPr="002A6A58" w:rsidRDefault="00D221F2" w:rsidP="00D221F2">
      <w:pPr>
        <w:autoSpaceDE w:val="0"/>
        <w:autoSpaceDN w:val="0"/>
        <w:adjustRightInd w:val="0"/>
        <w:spacing w:after="0" w:line="240" w:lineRule="auto"/>
        <w:rPr>
          <w:rFonts w:ascii="Consolas" w:hAnsi="Consolas" w:cs="Consolas"/>
          <w:color w:val="000000"/>
          <w:sz w:val="18"/>
          <w:szCs w:val="18"/>
          <w:lang w:val="yo-NG"/>
        </w:rPr>
      </w:pPr>
      <w:r w:rsidRPr="002A6A58">
        <w:rPr>
          <w:rFonts w:ascii="Consolas" w:hAnsi="Consolas" w:cs="Consolas"/>
          <w:color w:val="808080"/>
          <w:sz w:val="18"/>
          <w:szCs w:val="18"/>
          <w:lang w:val="yo-NG"/>
        </w:rPr>
        <w:t>///</w:t>
      </w:r>
      <w:r w:rsidRPr="002A6A58">
        <w:rPr>
          <w:rFonts w:ascii="Consolas" w:hAnsi="Consolas" w:cs="Consolas"/>
          <w:color w:val="008000"/>
          <w:sz w:val="18"/>
          <w:szCs w:val="18"/>
          <w:lang w:val="yo-NG"/>
        </w:rPr>
        <w:t xml:space="preserve"> The base command interface marker is a simple </w:t>
      </w:r>
      <w:r w:rsidRPr="002A6A58">
        <w:rPr>
          <w:rFonts w:ascii="Consolas" w:hAnsi="Consolas" w:cs="Consolas"/>
          <w:color w:val="808080"/>
          <w:sz w:val="18"/>
          <w:szCs w:val="18"/>
          <w:lang w:val="yo-NG"/>
        </w:rPr>
        <w:t>&lt;see cref="</w:t>
      </w:r>
      <w:r w:rsidRPr="002A6A58">
        <w:rPr>
          <w:rFonts w:ascii="Consolas" w:hAnsi="Consolas" w:cs="Consolas"/>
          <w:color w:val="000000"/>
          <w:sz w:val="18"/>
          <w:szCs w:val="18"/>
          <w:lang w:val="yo-NG"/>
        </w:rPr>
        <w:t>IPoco</w:t>
      </w:r>
      <w:r w:rsidRPr="002A6A58">
        <w:rPr>
          <w:rFonts w:ascii="Consolas" w:hAnsi="Consolas" w:cs="Consolas"/>
          <w:color w:val="808080"/>
          <w:sz w:val="18"/>
          <w:szCs w:val="18"/>
          <w:lang w:val="yo-NG"/>
        </w:rPr>
        <w:t>"/&gt;</w:t>
      </w:r>
      <w:r w:rsidRPr="002A6A58">
        <w:rPr>
          <w:rFonts w:ascii="Consolas" w:hAnsi="Consolas" w:cs="Consolas"/>
          <w:color w:val="008000"/>
          <w:sz w:val="18"/>
          <w:szCs w:val="18"/>
          <w:lang w:val="yo-NG"/>
        </w:rPr>
        <w:t>.</w:t>
      </w:r>
    </w:p>
    <w:p w14:paraId="07E8A7E2" w14:textId="673CC177" w:rsidR="00D221F2" w:rsidRPr="002A6A58" w:rsidRDefault="00D221F2" w:rsidP="00D221F2">
      <w:pPr>
        <w:autoSpaceDE w:val="0"/>
        <w:autoSpaceDN w:val="0"/>
        <w:adjustRightInd w:val="0"/>
        <w:spacing w:after="0" w:line="240" w:lineRule="auto"/>
        <w:rPr>
          <w:rFonts w:ascii="Consolas" w:hAnsi="Consolas" w:cs="Consolas"/>
          <w:color w:val="000000"/>
          <w:sz w:val="18"/>
          <w:szCs w:val="18"/>
          <w:lang w:val="yo-NG"/>
        </w:rPr>
      </w:pPr>
      <w:r w:rsidRPr="002A6A58">
        <w:rPr>
          <w:rFonts w:ascii="Consolas" w:hAnsi="Consolas" w:cs="Consolas"/>
          <w:color w:val="808080"/>
          <w:sz w:val="18"/>
          <w:szCs w:val="18"/>
          <w:lang w:val="yo-NG"/>
        </w:rPr>
        <w:t>///</w:t>
      </w:r>
      <w:r w:rsidRPr="002A6A58">
        <w:rPr>
          <w:rFonts w:ascii="Consolas" w:hAnsi="Consolas" w:cs="Consolas"/>
          <w:color w:val="008000"/>
          <w:sz w:val="18"/>
          <w:szCs w:val="18"/>
          <w:lang w:val="yo-NG"/>
        </w:rPr>
        <w:t xml:space="preserve"> Any type that extends this interface defines a new command type.</w:t>
      </w:r>
    </w:p>
    <w:p w14:paraId="037D3EBF" w14:textId="20D6ED0A" w:rsidR="00D221F2" w:rsidRPr="002A6A58" w:rsidRDefault="00D221F2" w:rsidP="00D221F2">
      <w:pPr>
        <w:autoSpaceDE w:val="0"/>
        <w:autoSpaceDN w:val="0"/>
        <w:adjustRightInd w:val="0"/>
        <w:spacing w:after="0" w:line="240" w:lineRule="auto"/>
        <w:rPr>
          <w:rFonts w:ascii="Consolas" w:hAnsi="Consolas" w:cs="Consolas"/>
          <w:color w:val="000000"/>
          <w:sz w:val="18"/>
          <w:szCs w:val="18"/>
          <w:lang w:val="yo-NG"/>
        </w:rPr>
      </w:pPr>
      <w:r w:rsidRPr="002A6A58">
        <w:rPr>
          <w:rFonts w:ascii="Consolas" w:hAnsi="Consolas" w:cs="Consolas"/>
          <w:color w:val="808080"/>
          <w:sz w:val="18"/>
          <w:szCs w:val="18"/>
          <w:lang w:val="yo-NG"/>
        </w:rPr>
        <w:t>///</w:t>
      </w:r>
      <w:r w:rsidRPr="002A6A58">
        <w:rPr>
          <w:rFonts w:ascii="Consolas" w:hAnsi="Consolas" w:cs="Consolas"/>
          <w:color w:val="008000"/>
          <w:sz w:val="18"/>
          <w:szCs w:val="18"/>
          <w:lang w:val="yo-NG"/>
        </w:rPr>
        <w:t xml:space="preserve"> </w:t>
      </w:r>
      <w:r w:rsidRPr="002A6A58">
        <w:rPr>
          <w:rFonts w:ascii="Consolas" w:hAnsi="Consolas" w:cs="Consolas"/>
          <w:color w:val="808080"/>
          <w:sz w:val="18"/>
          <w:szCs w:val="18"/>
          <w:lang w:val="yo-NG"/>
        </w:rPr>
        <w:t>&lt;/summary&gt;</w:t>
      </w:r>
    </w:p>
    <w:p w14:paraId="76DCCBB3" w14:textId="7050674E" w:rsidR="00D221F2" w:rsidRPr="002A6A58" w:rsidRDefault="00D221F2" w:rsidP="00D221F2">
      <w:pPr>
        <w:autoSpaceDE w:val="0"/>
        <w:autoSpaceDN w:val="0"/>
        <w:adjustRightInd w:val="0"/>
        <w:spacing w:after="0" w:line="240" w:lineRule="auto"/>
        <w:rPr>
          <w:rFonts w:ascii="Consolas" w:hAnsi="Consolas" w:cs="Consolas"/>
          <w:color w:val="000000"/>
          <w:sz w:val="18"/>
          <w:szCs w:val="18"/>
          <w:lang w:val="yo-NG"/>
        </w:rPr>
      </w:pPr>
      <w:r w:rsidRPr="002A6A58">
        <w:rPr>
          <w:rFonts w:ascii="Consolas" w:hAnsi="Consolas" w:cs="Consolas"/>
          <w:color w:val="000000"/>
          <w:sz w:val="18"/>
          <w:szCs w:val="18"/>
          <w:lang w:val="yo-NG"/>
        </w:rPr>
        <w:t>[</w:t>
      </w:r>
      <w:r w:rsidRPr="002A6A58">
        <w:rPr>
          <w:rFonts w:ascii="Consolas" w:hAnsi="Consolas" w:cs="Consolas"/>
          <w:color w:val="2B91AF"/>
          <w:sz w:val="18"/>
          <w:szCs w:val="18"/>
          <w:lang w:val="yo-NG"/>
        </w:rPr>
        <w:t>CKTypeDefiner</w:t>
      </w:r>
      <w:r w:rsidRPr="002A6A58">
        <w:rPr>
          <w:rFonts w:ascii="Consolas" w:hAnsi="Consolas" w:cs="Consolas"/>
          <w:color w:val="000000"/>
          <w:sz w:val="18"/>
          <w:szCs w:val="18"/>
          <w:lang w:val="yo-NG"/>
        </w:rPr>
        <w:t>]</w:t>
      </w:r>
    </w:p>
    <w:p w14:paraId="0F7F92AC" w14:textId="579810E6" w:rsidR="00D221F2" w:rsidRPr="002A6A58" w:rsidRDefault="00D221F2" w:rsidP="00D221F2">
      <w:pPr>
        <w:autoSpaceDE w:val="0"/>
        <w:autoSpaceDN w:val="0"/>
        <w:adjustRightInd w:val="0"/>
        <w:spacing w:after="0" w:line="240" w:lineRule="auto"/>
        <w:rPr>
          <w:rFonts w:ascii="Consolas" w:hAnsi="Consolas" w:cs="Consolas"/>
          <w:color w:val="000000"/>
          <w:sz w:val="18"/>
          <w:szCs w:val="18"/>
          <w:lang w:val="yo-NG"/>
        </w:rPr>
      </w:pPr>
      <w:r w:rsidRPr="002A6A58">
        <w:rPr>
          <w:rFonts w:ascii="Consolas" w:hAnsi="Consolas" w:cs="Consolas"/>
          <w:color w:val="0000FF"/>
          <w:sz w:val="18"/>
          <w:szCs w:val="18"/>
          <w:lang w:val="yo-NG"/>
        </w:rPr>
        <w:t>public</w:t>
      </w:r>
      <w:r w:rsidRPr="002A6A58">
        <w:rPr>
          <w:rFonts w:ascii="Consolas" w:hAnsi="Consolas" w:cs="Consolas"/>
          <w:color w:val="000000"/>
          <w:sz w:val="18"/>
          <w:szCs w:val="18"/>
          <w:lang w:val="yo-NG"/>
        </w:rPr>
        <w:t xml:space="preserve"> </w:t>
      </w:r>
      <w:r w:rsidRPr="002A6A58">
        <w:rPr>
          <w:rFonts w:ascii="Consolas" w:hAnsi="Consolas" w:cs="Consolas"/>
          <w:color w:val="0000FF"/>
          <w:sz w:val="18"/>
          <w:szCs w:val="18"/>
          <w:lang w:val="yo-NG"/>
        </w:rPr>
        <w:t>interface</w:t>
      </w:r>
      <w:r w:rsidRPr="002A6A58">
        <w:rPr>
          <w:rFonts w:ascii="Consolas" w:hAnsi="Consolas" w:cs="Consolas"/>
          <w:color w:val="000000"/>
          <w:sz w:val="18"/>
          <w:szCs w:val="18"/>
          <w:lang w:val="yo-NG"/>
        </w:rPr>
        <w:t xml:space="preserve"> </w:t>
      </w:r>
      <w:r w:rsidRPr="002A6A58">
        <w:rPr>
          <w:rFonts w:ascii="Consolas" w:hAnsi="Consolas" w:cs="Consolas"/>
          <w:color w:val="2B91AF"/>
          <w:sz w:val="18"/>
          <w:szCs w:val="18"/>
          <w:lang w:val="yo-NG"/>
        </w:rPr>
        <w:t>ICommand</w:t>
      </w:r>
      <w:r w:rsidRPr="002A6A58">
        <w:rPr>
          <w:rFonts w:ascii="Consolas" w:hAnsi="Consolas" w:cs="Consolas"/>
          <w:color w:val="000000"/>
          <w:sz w:val="18"/>
          <w:szCs w:val="18"/>
          <w:lang w:val="yo-NG"/>
        </w:rPr>
        <w:t xml:space="preserve"> : </w:t>
      </w:r>
      <w:r w:rsidRPr="002A6A58">
        <w:rPr>
          <w:rFonts w:ascii="Consolas" w:hAnsi="Consolas" w:cs="Consolas"/>
          <w:color w:val="2B91AF"/>
          <w:sz w:val="18"/>
          <w:szCs w:val="18"/>
          <w:lang w:val="yo-NG"/>
        </w:rPr>
        <w:t>IPoco</w:t>
      </w:r>
    </w:p>
    <w:p w14:paraId="2C2A9665" w14:textId="7FCD213E" w:rsidR="00D221F2" w:rsidRPr="002A6A58" w:rsidRDefault="00D221F2" w:rsidP="00D221F2">
      <w:pPr>
        <w:autoSpaceDE w:val="0"/>
        <w:autoSpaceDN w:val="0"/>
        <w:adjustRightInd w:val="0"/>
        <w:spacing w:after="0" w:line="240" w:lineRule="auto"/>
        <w:rPr>
          <w:rFonts w:ascii="Consolas" w:hAnsi="Consolas" w:cs="Consolas"/>
          <w:color w:val="000000"/>
          <w:sz w:val="18"/>
          <w:szCs w:val="18"/>
          <w:lang w:val="yo-NG"/>
        </w:rPr>
      </w:pPr>
      <w:r w:rsidRPr="002A6A58">
        <w:rPr>
          <w:rFonts w:ascii="Consolas" w:hAnsi="Consolas" w:cs="Consolas"/>
          <w:color w:val="000000"/>
          <w:sz w:val="18"/>
          <w:szCs w:val="18"/>
          <w:lang w:val="yo-NG"/>
        </w:rPr>
        <w:t>{</w:t>
      </w:r>
    </w:p>
    <w:p w14:paraId="7EBE3555" w14:textId="7B81319E" w:rsidR="00D221F2" w:rsidRPr="002A6A58" w:rsidRDefault="00D221F2" w:rsidP="00D221F2">
      <w:pPr>
        <w:rPr>
          <w:sz w:val="20"/>
          <w:szCs w:val="20"/>
          <w:lang w:val="yo-NG"/>
        </w:rPr>
      </w:pPr>
      <w:r w:rsidRPr="002A6A58">
        <w:rPr>
          <w:rFonts w:ascii="Consolas" w:hAnsi="Consolas" w:cs="Consolas"/>
          <w:color w:val="000000"/>
          <w:sz w:val="18"/>
          <w:szCs w:val="18"/>
          <w:lang w:val="yo-NG"/>
        </w:rPr>
        <w:t>}</w:t>
      </w:r>
    </w:p>
    <w:p w14:paraId="50DC8E14" w14:textId="1EDB4563" w:rsidR="0098496F" w:rsidRDefault="00291D83" w:rsidP="00F03F69">
      <w:r>
        <w:t>And that the “closed” constraint is checked at runtime: this is still an error to implement a handler that handles only a part of the command it is supposed to handle!</w:t>
      </w:r>
    </w:p>
    <w:p w14:paraId="11A4BABF" w14:textId="6B8356E8" w:rsidR="002A6A58" w:rsidRDefault="00A47A13" w:rsidP="00F03F69">
      <w:r>
        <w:t xml:space="preserve">Since the “closure interface” definition can be avoided </w:t>
      </w:r>
      <w:r w:rsidR="002A6A58">
        <w:t xml:space="preserve">for some of the </w:t>
      </w:r>
      <w:r>
        <w:t>handler</w:t>
      </w:r>
      <w:r w:rsidR="002A6A58">
        <w:t xml:space="preserve"> implementations, </w:t>
      </w:r>
      <w:r w:rsidR="00D8086D">
        <w:t>mechanisms are</w:t>
      </w:r>
      <w:r w:rsidR="002A6A58">
        <w:t xml:space="preserve"> available that allows the command to not be closed</w:t>
      </w:r>
      <w:r w:rsidR="00D8086D">
        <w:t>: implementations can use it to release the developer of this constraint.</w:t>
      </w:r>
    </w:p>
    <w:p w14:paraId="28A9F081" w14:textId="1EE56330" w:rsidR="008C4CB9" w:rsidRDefault="00B7041B" w:rsidP="00F03F69">
      <w:r>
        <w:t xml:space="preserve">The first way is to use the dedicated property of the </w:t>
      </w:r>
      <w:proofErr w:type="spellStart"/>
      <w:r>
        <w:t>CommandHandlerAttribute</w:t>
      </w:r>
      <w:proofErr w:type="spellEnd"/>
      <w:r>
        <w:t>:</w:t>
      </w:r>
    </w:p>
    <w:p w14:paraId="35F8DBEF" w14:textId="3547CC5E" w:rsidR="00B7041B" w:rsidRPr="00B7041B" w:rsidRDefault="00B7041B" w:rsidP="00B7041B">
      <w:pPr>
        <w:autoSpaceDE w:val="0"/>
        <w:autoSpaceDN w:val="0"/>
        <w:adjustRightInd w:val="0"/>
        <w:spacing w:after="0" w:line="240" w:lineRule="auto"/>
        <w:rPr>
          <w:rFonts w:ascii="Consolas" w:hAnsi="Consolas" w:cs="Consolas"/>
          <w:color w:val="000000"/>
          <w:sz w:val="18"/>
          <w:szCs w:val="18"/>
        </w:rPr>
      </w:pPr>
      <w:r w:rsidRPr="00B7041B">
        <w:rPr>
          <w:rFonts w:ascii="Consolas" w:hAnsi="Consolas" w:cs="Consolas"/>
          <w:color w:val="000000"/>
          <w:sz w:val="18"/>
          <w:szCs w:val="18"/>
        </w:rPr>
        <w:t>[</w:t>
      </w:r>
      <w:proofErr w:type="spellStart"/>
      <w:r w:rsidRPr="00B7041B">
        <w:rPr>
          <w:rFonts w:ascii="Consolas" w:hAnsi="Consolas" w:cs="Consolas"/>
          <w:color w:val="2B91AF"/>
          <w:sz w:val="18"/>
          <w:szCs w:val="18"/>
          <w:lang w:val="yo-NG"/>
        </w:rPr>
        <w:t>CommandHandler</w:t>
      </w:r>
      <w:proofErr w:type="spellEnd"/>
      <w:r w:rsidRPr="00B7041B">
        <w:rPr>
          <w:rFonts w:ascii="Consolas" w:hAnsi="Consolas" w:cs="Consolas"/>
          <w:color w:val="000000"/>
          <w:sz w:val="18"/>
          <w:szCs w:val="18"/>
        </w:rPr>
        <w:t xml:space="preserve">( </w:t>
      </w:r>
      <w:proofErr w:type="spellStart"/>
      <w:r w:rsidRPr="00B7041B">
        <w:rPr>
          <w:rFonts w:ascii="Consolas" w:hAnsi="Consolas" w:cs="Consolas"/>
          <w:color w:val="000000"/>
          <w:sz w:val="18"/>
          <w:szCs w:val="18"/>
        </w:rPr>
        <w:t>AllowUnclosedCommand</w:t>
      </w:r>
      <w:proofErr w:type="spellEnd"/>
      <w:r w:rsidRPr="00B7041B">
        <w:rPr>
          <w:rFonts w:ascii="Consolas" w:hAnsi="Consolas" w:cs="Consolas"/>
          <w:color w:val="000000"/>
          <w:sz w:val="18"/>
          <w:szCs w:val="18"/>
        </w:rPr>
        <w:t xml:space="preserve"> = </w:t>
      </w:r>
      <w:r w:rsidRPr="00B7041B">
        <w:rPr>
          <w:rFonts w:ascii="Consolas" w:hAnsi="Consolas" w:cs="Consolas"/>
          <w:color w:val="0000FF"/>
          <w:sz w:val="18"/>
          <w:szCs w:val="18"/>
        </w:rPr>
        <w:t>true</w:t>
      </w:r>
      <w:r w:rsidRPr="00B7041B">
        <w:rPr>
          <w:rFonts w:ascii="Consolas" w:hAnsi="Consolas" w:cs="Consolas"/>
          <w:color w:val="000000"/>
          <w:sz w:val="18"/>
          <w:szCs w:val="18"/>
        </w:rPr>
        <w:t xml:space="preserve"> )]</w:t>
      </w:r>
    </w:p>
    <w:p w14:paraId="271A1F37" w14:textId="1E78039A" w:rsidR="00B7041B" w:rsidRPr="00B7041B" w:rsidRDefault="00B7041B" w:rsidP="00B7041B">
      <w:pPr>
        <w:autoSpaceDE w:val="0"/>
        <w:autoSpaceDN w:val="0"/>
        <w:adjustRightInd w:val="0"/>
        <w:spacing w:after="0" w:line="240" w:lineRule="auto"/>
        <w:rPr>
          <w:rFonts w:ascii="Consolas" w:hAnsi="Consolas" w:cs="Consolas"/>
          <w:color w:val="000000"/>
          <w:sz w:val="18"/>
          <w:szCs w:val="18"/>
        </w:rPr>
      </w:pPr>
      <w:r w:rsidRPr="00B7041B">
        <w:rPr>
          <w:rFonts w:ascii="Consolas" w:hAnsi="Consolas" w:cs="Consolas"/>
          <w:color w:val="0000FF"/>
          <w:sz w:val="18"/>
          <w:szCs w:val="18"/>
        </w:rPr>
        <w:t>public</w:t>
      </w:r>
      <w:r w:rsidRPr="00B7041B">
        <w:rPr>
          <w:rFonts w:ascii="Consolas" w:hAnsi="Consolas" w:cs="Consolas"/>
          <w:color w:val="000000"/>
          <w:sz w:val="18"/>
          <w:szCs w:val="18"/>
        </w:rPr>
        <w:t xml:space="preserve"> </w:t>
      </w:r>
      <w:r w:rsidRPr="00B7041B">
        <w:rPr>
          <w:rFonts w:ascii="Consolas" w:hAnsi="Consolas" w:cs="Consolas"/>
          <w:color w:val="2B91AF"/>
          <w:sz w:val="18"/>
          <w:szCs w:val="18"/>
          <w:lang w:val="yo-NG"/>
        </w:rPr>
        <w:t>Task</w:t>
      </w:r>
      <w:r w:rsidRPr="00B7041B">
        <w:rPr>
          <w:rFonts w:ascii="Consolas" w:hAnsi="Consolas" w:cs="Consolas"/>
          <w:color w:val="000000"/>
          <w:sz w:val="18"/>
          <w:szCs w:val="18"/>
        </w:rPr>
        <w:t xml:space="preserve"> </w:t>
      </w:r>
      <w:proofErr w:type="spellStart"/>
      <w:r w:rsidRPr="00B7041B">
        <w:rPr>
          <w:rFonts w:ascii="Consolas" w:hAnsi="Consolas" w:cs="Consolas"/>
          <w:color w:val="000000"/>
          <w:sz w:val="18"/>
          <w:szCs w:val="18"/>
        </w:rPr>
        <w:t>HandleCommandAsync</w:t>
      </w:r>
      <w:proofErr w:type="spellEnd"/>
      <w:r w:rsidRPr="00B7041B">
        <w:rPr>
          <w:rFonts w:ascii="Consolas" w:hAnsi="Consolas" w:cs="Consolas"/>
          <w:color w:val="000000"/>
          <w:sz w:val="18"/>
          <w:szCs w:val="18"/>
        </w:rPr>
        <w:t xml:space="preserve">( </w:t>
      </w:r>
      <w:proofErr w:type="spellStart"/>
      <w:r w:rsidRPr="00B7041B">
        <w:rPr>
          <w:rFonts w:ascii="Consolas" w:hAnsi="Consolas" w:cs="Consolas"/>
          <w:color w:val="2B91AF"/>
          <w:sz w:val="18"/>
          <w:szCs w:val="18"/>
          <w:lang w:val="yo-NG"/>
        </w:rPr>
        <w:t>ICmdTest</w:t>
      </w:r>
      <w:proofErr w:type="spellEnd"/>
      <w:r w:rsidRPr="00B7041B">
        <w:rPr>
          <w:rFonts w:ascii="Consolas" w:hAnsi="Consolas" w:cs="Consolas"/>
          <w:color w:val="000000"/>
          <w:sz w:val="18"/>
          <w:szCs w:val="18"/>
        </w:rPr>
        <w:t xml:space="preserve"> </w:t>
      </w:r>
      <w:proofErr w:type="spellStart"/>
      <w:r w:rsidRPr="00B7041B">
        <w:rPr>
          <w:rFonts w:ascii="Consolas" w:hAnsi="Consolas" w:cs="Consolas"/>
          <w:color w:val="000000"/>
          <w:sz w:val="18"/>
          <w:szCs w:val="18"/>
        </w:rPr>
        <w:t>cmd</w:t>
      </w:r>
      <w:proofErr w:type="spellEnd"/>
      <w:r w:rsidRPr="00B7041B">
        <w:rPr>
          <w:rFonts w:ascii="Consolas" w:hAnsi="Consolas" w:cs="Consolas"/>
          <w:color w:val="000000"/>
          <w:sz w:val="18"/>
          <w:szCs w:val="18"/>
        </w:rPr>
        <w:t xml:space="preserve"> )</w:t>
      </w:r>
    </w:p>
    <w:p w14:paraId="302C4E15" w14:textId="7D2EE011" w:rsidR="00B7041B" w:rsidRPr="00B7041B" w:rsidRDefault="00B7041B" w:rsidP="00B7041B">
      <w:pPr>
        <w:autoSpaceDE w:val="0"/>
        <w:autoSpaceDN w:val="0"/>
        <w:adjustRightInd w:val="0"/>
        <w:spacing w:after="0" w:line="240" w:lineRule="auto"/>
        <w:rPr>
          <w:rFonts w:ascii="Consolas" w:hAnsi="Consolas" w:cs="Consolas"/>
          <w:color w:val="000000"/>
          <w:sz w:val="18"/>
          <w:szCs w:val="18"/>
        </w:rPr>
      </w:pPr>
      <w:r w:rsidRPr="00B7041B">
        <w:rPr>
          <w:rFonts w:ascii="Consolas" w:hAnsi="Consolas" w:cs="Consolas"/>
          <w:color w:val="000000"/>
          <w:sz w:val="18"/>
          <w:szCs w:val="18"/>
        </w:rPr>
        <w:t>{</w:t>
      </w:r>
    </w:p>
    <w:p w14:paraId="09A09459" w14:textId="42780544" w:rsidR="00B7041B" w:rsidRPr="00B7041B" w:rsidRDefault="00B7041B" w:rsidP="00B7041B">
      <w:pPr>
        <w:autoSpaceDE w:val="0"/>
        <w:autoSpaceDN w:val="0"/>
        <w:adjustRightInd w:val="0"/>
        <w:spacing w:after="0" w:line="240" w:lineRule="auto"/>
        <w:rPr>
          <w:rFonts w:ascii="Consolas" w:hAnsi="Consolas" w:cs="Consolas"/>
          <w:color w:val="000000"/>
          <w:sz w:val="18"/>
          <w:szCs w:val="18"/>
        </w:rPr>
      </w:pPr>
      <w:r w:rsidRPr="00B7041B">
        <w:rPr>
          <w:rFonts w:ascii="Consolas" w:hAnsi="Consolas" w:cs="Consolas"/>
          <w:color w:val="000000"/>
          <w:sz w:val="18"/>
          <w:szCs w:val="18"/>
        </w:rPr>
        <w:t xml:space="preserve">    </w:t>
      </w:r>
      <w:r w:rsidRPr="00B7041B">
        <w:rPr>
          <w:rFonts w:ascii="Consolas" w:hAnsi="Consolas" w:cs="Consolas"/>
          <w:color w:val="0000FF"/>
          <w:sz w:val="18"/>
          <w:szCs w:val="18"/>
        </w:rPr>
        <w:t>return</w:t>
      </w:r>
      <w:r w:rsidRPr="00B7041B">
        <w:rPr>
          <w:rFonts w:ascii="Consolas" w:hAnsi="Consolas" w:cs="Consolas"/>
          <w:color w:val="000000"/>
          <w:sz w:val="18"/>
          <w:szCs w:val="18"/>
        </w:rPr>
        <w:t xml:space="preserve"> </w:t>
      </w:r>
      <w:proofErr w:type="spellStart"/>
      <w:r w:rsidRPr="00B7041B">
        <w:rPr>
          <w:rFonts w:ascii="Consolas" w:hAnsi="Consolas" w:cs="Consolas"/>
          <w:color w:val="2B91AF"/>
          <w:sz w:val="18"/>
          <w:szCs w:val="18"/>
          <w:lang w:val="yo-NG"/>
        </w:rPr>
        <w:t>Task</w:t>
      </w:r>
      <w:r w:rsidRPr="00B7041B">
        <w:rPr>
          <w:rFonts w:ascii="Consolas" w:hAnsi="Consolas" w:cs="Consolas"/>
          <w:color w:val="000000"/>
          <w:sz w:val="18"/>
          <w:szCs w:val="18"/>
        </w:rPr>
        <w:t>.CompletedTask</w:t>
      </w:r>
      <w:proofErr w:type="spellEnd"/>
      <w:r w:rsidRPr="00B7041B">
        <w:rPr>
          <w:rFonts w:ascii="Consolas" w:hAnsi="Consolas" w:cs="Consolas"/>
          <w:color w:val="000000"/>
          <w:sz w:val="18"/>
          <w:szCs w:val="18"/>
        </w:rPr>
        <w:t>;</w:t>
      </w:r>
    </w:p>
    <w:p w14:paraId="7067CF3B" w14:textId="116ED82C" w:rsidR="00B7041B" w:rsidRPr="00B7041B" w:rsidRDefault="00B7041B" w:rsidP="00B7041B">
      <w:pPr>
        <w:autoSpaceDE w:val="0"/>
        <w:autoSpaceDN w:val="0"/>
        <w:adjustRightInd w:val="0"/>
        <w:spacing w:after="0" w:line="240" w:lineRule="auto"/>
        <w:rPr>
          <w:rFonts w:ascii="Consolas" w:hAnsi="Consolas" w:cs="Consolas"/>
          <w:color w:val="000000"/>
          <w:sz w:val="18"/>
          <w:szCs w:val="18"/>
        </w:rPr>
      </w:pPr>
      <w:r w:rsidRPr="00B7041B">
        <w:rPr>
          <w:rFonts w:ascii="Consolas" w:hAnsi="Consolas" w:cs="Consolas"/>
          <w:color w:val="000000"/>
          <w:sz w:val="18"/>
          <w:szCs w:val="18"/>
        </w:rPr>
        <w:t>}</w:t>
      </w:r>
    </w:p>
    <w:p w14:paraId="57DF9126" w14:textId="77777777" w:rsidR="002A6A58" w:rsidRDefault="002A6A58" w:rsidP="00F03F69"/>
    <w:p w14:paraId="13BB8E35" w14:textId="020DFB4F" w:rsidR="00291D83" w:rsidRDefault="002079FE" w:rsidP="00F03F69">
      <w:r>
        <w:lastRenderedPageBreak/>
        <w:t xml:space="preserve">The other way is to use an attribute, on the </w:t>
      </w:r>
      <w:proofErr w:type="spellStart"/>
      <w:r>
        <w:t>ICommand</w:t>
      </w:r>
      <w:proofErr w:type="spellEnd"/>
      <w:r>
        <w:t xml:space="preserve"> parameter of the method handler that supports this interface:</w:t>
      </w:r>
    </w:p>
    <w:p w14:paraId="6BFD69FB" w14:textId="4D6F987C" w:rsidR="002079FE" w:rsidRDefault="002079FE" w:rsidP="00207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D7BB57" w14:textId="4D399C52"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Attribute marker for parameter attribute that states that a command</w:t>
      </w:r>
    </w:p>
    <w:p w14:paraId="363AEDDF" w14:textId="362ED65F"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handler allows its command to not be the "unified", "closed", interface.</w:t>
      </w:r>
    </w:p>
    <w:p w14:paraId="0DC441D5" w14:textId="3DE2D985"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w:t>
      </w:r>
      <w:r w:rsidRPr="002079FE">
        <w:rPr>
          <w:rFonts w:ascii="Consolas" w:hAnsi="Consolas" w:cs="Consolas"/>
          <w:color w:val="808080"/>
          <w:sz w:val="18"/>
          <w:szCs w:val="18"/>
        </w:rPr>
        <w:t>&lt;para&gt;</w:t>
      </w:r>
    </w:p>
    <w:p w14:paraId="3D1E363C" w14:textId="0737F0D2"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This interface is like </w:t>
      </w:r>
      <w:r w:rsidRPr="002079FE">
        <w:rPr>
          <w:rFonts w:ascii="Consolas" w:hAnsi="Consolas" w:cs="Consolas"/>
          <w:color w:val="808080"/>
          <w:sz w:val="18"/>
          <w:szCs w:val="18"/>
        </w:rPr>
        <w:t xml:space="preserve">&lt;see </w:t>
      </w:r>
      <w:proofErr w:type="spellStart"/>
      <w:r w:rsidRPr="002079FE">
        <w:rPr>
          <w:rFonts w:ascii="Consolas" w:hAnsi="Consolas" w:cs="Consolas"/>
          <w:color w:val="808080"/>
          <w:sz w:val="18"/>
          <w:szCs w:val="18"/>
        </w:rPr>
        <w:t>cref</w:t>
      </w:r>
      <w:proofErr w:type="spellEnd"/>
      <w:r w:rsidRPr="002079FE">
        <w:rPr>
          <w:rFonts w:ascii="Consolas" w:hAnsi="Consolas" w:cs="Consolas"/>
          <w:color w:val="808080"/>
          <w:sz w:val="18"/>
          <w:szCs w:val="18"/>
        </w:rPr>
        <w:t>="</w:t>
      </w:r>
      <w:proofErr w:type="spellStart"/>
      <w:r w:rsidRPr="002079FE">
        <w:rPr>
          <w:rFonts w:ascii="Consolas" w:hAnsi="Consolas" w:cs="Consolas"/>
          <w:color w:val="000000"/>
          <w:sz w:val="18"/>
          <w:szCs w:val="18"/>
        </w:rPr>
        <w:t>IAutoService</w:t>
      </w:r>
      <w:proofErr w:type="spellEnd"/>
      <w:r w:rsidRPr="002079FE">
        <w:rPr>
          <w:rFonts w:ascii="Consolas" w:hAnsi="Consolas" w:cs="Consolas"/>
          <w:color w:val="808080"/>
          <w:sz w:val="18"/>
          <w:szCs w:val="18"/>
        </w:rPr>
        <w:t>"/&gt;</w:t>
      </w:r>
      <w:r w:rsidRPr="002079FE">
        <w:rPr>
          <w:rFonts w:ascii="Consolas" w:hAnsi="Consolas" w:cs="Consolas"/>
          <w:color w:val="008000"/>
          <w:sz w:val="18"/>
          <w:szCs w:val="18"/>
        </w:rPr>
        <w:t xml:space="preserve"> and its friends: only its name matter</w:t>
      </w:r>
      <w:r w:rsidR="00451FDB">
        <w:rPr>
          <w:rFonts w:ascii="Consolas" w:hAnsi="Consolas" w:cs="Consolas"/>
          <w:color w:val="008000"/>
          <w:sz w:val="18"/>
          <w:szCs w:val="18"/>
        </w:rPr>
        <w:t>s</w:t>
      </w:r>
    </w:p>
    <w:p w14:paraId="4B137BEE" w14:textId="4DD443FE"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and it can be locally defined in any </w:t>
      </w:r>
      <w:proofErr w:type="spellStart"/>
      <w:r w:rsidRPr="002079FE">
        <w:rPr>
          <w:rFonts w:ascii="Consolas" w:hAnsi="Consolas" w:cs="Consolas"/>
          <w:color w:val="008000"/>
          <w:sz w:val="18"/>
          <w:szCs w:val="18"/>
        </w:rPr>
        <w:t>asemblies</w:t>
      </w:r>
      <w:proofErr w:type="spellEnd"/>
      <w:r w:rsidRPr="002079FE">
        <w:rPr>
          <w:rFonts w:ascii="Consolas" w:hAnsi="Consolas" w:cs="Consolas"/>
          <w:color w:val="008000"/>
          <w:sz w:val="18"/>
          <w:szCs w:val="18"/>
        </w:rPr>
        <w:t xml:space="preserve"> that need it.</w:t>
      </w:r>
    </w:p>
    <w:p w14:paraId="45863506" w14:textId="63414F59"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w:t>
      </w:r>
      <w:r w:rsidRPr="002079FE">
        <w:rPr>
          <w:rFonts w:ascii="Consolas" w:hAnsi="Consolas" w:cs="Consolas"/>
          <w:color w:val="808080"/>
          <w:sz w:val="18"/>
          <w:szCs w:val="18"/>
        </w:rPr>
        <w:t>&lt;/para&gt;</w:t>
      </w:r>
    </w:p>
    <w:p w14:paraId="48ACFFAB" w14:textId="5B8DEEA2"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808080"/>
          <w:sz w:val="18"/>
          <w:szCs w:val="18"/>
        </w:rPr>
        <w:t>///</w:t>
      </w:r>
      <w:r w:rsidRPr="002079FE">
        <w:rPr>
          <w:rFonts w:ascii="Consolas" w:hAnsi="Consolas" w:cs="Consolas"/>
          <w:color w:val="008000"/>
          <w:sz w:val="18"/>
          <w:szCs w:val="18"/>
        </w:rPr>
        <w:t xml:space="preserve"> </w:t>
      </w:r>
      <w:r w:rsidRPr="002079FE">
        <w:rPr>
          <w:rFonts w:ascii="Consolas" w:hAnsi="Consolas" w:cs="Consolas"/>
          <w:color w:val="808080"/>
          <w:sz w:val="18"/>
          <w:szCs w:val="18"/>
        </w:rPr>
        <w:t>&lt;/summary&gt;</w:t>
      </w:r>
    </w:p>
    <w:p w14:paraId="2FD930D1" w14:textId="6F08ACDE"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0000FF"/>
          <w:sz w:val="18"/>
          <w:szCs w:val="18"/>
        </w:rPr>
        <w:t>public</w:t>
      </w:r>
      <w:r w:rsidRPr="002079FE">
        <w:rPr>
          <w:rFonts w:ascii="Consolas" w:hAnsi="Consolas" w:cs="Consolas"/>
          <w:color w:val="000000"/>
          <w:sz w:val="18"/>
          <w:szCs w:val="18"/>
        </w:rPr>
        <w:t xml:space="preserve"> </w:t>
      </w:r>
      <w:r w:rsidRPr="002079FE">
        <w:rPr>
          <w:rFonts w:ascii="Consolas" w:hAnsi="Consolas" w:cs="Consolas"/>
          <w:color w:val="0000FF"/>
          <w:sz w:val="18"/>
          <w:szCs w:val="18"/>
        </w:rPr>
        <w:t>interface</w:t>
      </w:r>
      <w:r w:rsidRPr="002079FE">
        <w:rPr>
          <w:rFonts w:ascii="Consolas" w:hAnsi="Consolas" w:cs="Consolas"/>
          <w:color w:val="000000"/>
          <w:sz w:val="18"/>
          <w:szCs w:val="18"/>
        </w:rPr>
        <w:t xml:space="preserve"> </w:t>
      </w:r>
      <w:proofErr w:type="spellStart"/>
      <w:r w:rsidRPr="002079FE">
        <w:rPr>
          <w:rFonts w:ascii="Consolas" w:hAnsi="Consolas" w:cs="Consolas"/>
          <w:color w:val="2B91AF"/>
          <w:sz w:val="18"/>
          <w:szCs w:val="18"/>
        </w:rPr>
        <w:t>IAllowUnclosedCommandAttribute</w:t>
      </w:r>
      <w:proofErr w:type="spellEnd"/>
    </w:p>
    <w:p w14:paraId="3A3298C5" w14:textId="3ADCAFB1"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000000"/>
          <w:sz w:val="18"/>
          <w:szCs w:val="18"/>
        </w:rPr>
        <w:t>{</w:t>
      </w:r>
    </w:p>
    <w:p w14:paraId="421B850C" w14:textId="3F4CFAA2" w:rsidR="002079FE" w:rsidRPr="002079FE" w:rsidRDefault="002079FE" w:rsidP="002079FE">
      <w:pPr>
        <w:autoSpaceDE w:val="0"/>
        <w:autoSpaceDN w:val="0"/>
        <w:adjustRightInd w:val="0"/>
        <w:spacing w:after="0" w:line="240" w:lineRule="auto"/>
        <w:rPr>
          <w:rFonts w:ascii="Consolas" w:hAnsi="Consolas" w:cs="Consolas"/>
          <w:color w:val="000000"/>
          <w:sz w:val="18"/>
          <w:szCs w:val="18"/>
        </w:rPr>
      </w:pPr>
      <w:r w:rsidRPr="002079FE">
        <w:rPr>
          <w:rFonts w:ascii="Consolas" w:hAnsi="Consolas" w:cs="Consolas"/>
          <w:color w:val="000000"/>
          <w:sz w:val="18"/>
          <w:szCs w:val="18"/>
        </w:rPr>
        <w:t>}</w:t>
      </w:r>
    </w:p>
    <w:p w14:paraId="2B0C7E04" w14:textId="77777777" w:rsidR="002079FE" w:rsidRDefault="002079FE" w:rsidP="00F03F69"/>
    <w:p w14:paraId="5BC7753D" w14:textId="6DBE91F7" w:rsidR="00A47A13" w:rsidRDefault="00DC66DA" w:rsidP="00DC66DA">
      <w:pPr>
        <w:pStyle w:val="Heading3"/>
      </w:pPr>
      <w:r>
        <w:t>The Command and its Result</w:t>
      </w:r>
    </w:p>
    <w:p w14:paraId="7325BE40" w14:textId="77777777" w:rsidR="00F03F69" w:rsidRDefault="00F03F69" w:rsidP="00F03F69">
      <w:r>
        <w:t xml:space="preserve">Our Commands can have an expected Result, this is modeled with these 2 interfaces. </w:t>
      </w:r>
    </w:p>
    <w:p w14:paraId="1A711090"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E952EC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3C30EA5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B9B58F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Type of the expected result.</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51B190A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2407B0C9"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r w:rsidRPr="00222543">
        <w:rPr>
          <w:rFonts w:ascii="Consolas" w:hAnsi="Consolas" w:cs="Consolas"/>
          <w:color w:val="000000"/>
          <w:sz w:val="16"/>
          <w:szCs w:val="19"/>
        </w:rPr>
        <w:t xml:space="preserve">&gt; : </w:t>
      </w:r>
      <w:proofErr w:type="spellStart"/>
      <w:r w:rsidRPr="00222543">
        <w:rPr>
          <w:rFonts w:ascii="Consolas" w:hAnsi="Consolas" w:cs="Consolas"/>
          <w:color w:val="2B91AF"/>
          <w:sz w:val="16"/>
          <w:szCs w:val="19"/>
        </w:rPr>
        <w:t>ICommand</w:t>
      </w:r>
      <w:proofErr w:type="spellEnd"/>
    </w:p>
    <w:p w14:paraId="5615DF7E"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202BC1C3" w14:textId="3AB21725" w:rsidR="00F03F69" w:rsidRDefault="00F03F69" w:rsidP="00F03F69">
      <w:pPr>
        <w:rPr>
          <w:rFonts w:ascii="Consolas" w:hAnsi="Consolas" w:cs="Consolas"/>
          <w:color w:val="000000"/>
          <w:sz w:val="16"/>
          <w:szCs w:val="19"/>
        </w:rPr>
      </w:pPr>
      <w:r w:rsidRPr="00222543">
        <w:rPr>
          <w:rFonts w:ascii="Consolas" w:hAnsi="Consolas" w:cs="Consolas"/>
          <w:color w:val="000000"/>
          <w:sz w:val="16"/>
          <w:szCs w:val="19"/>
        </w:rPr>
        <w:t>}</w:t>
      </w:r>
    </w:p>
    <w:p w14:paraId="1C03313E" w14:textId="2C7F9112" w:rsidR="00E92723" w:rsidRPr="00F66C26" w:rsidRDefault="00F66C26" w:rsidP="00F03F69">
      <w:r>
        <w:t xml:space="preserve">There is no constraint on the </w:t>
      </w:r>
      <w:proofErr w:type="spellStart"/>
      <w:r>
        <w:t>TResult</w:t>
      </w:r>
      <w:proofErr w:type="spellEnd"/>
      <w:r>
        <w:t xml:space="preserve"> type </w:t>
      </w:r>
      <w:r w:rsidRPr="00E92723">
        <w:rPr>
          <w:i/>
          <w:iCs/>
        </w:rPr>
        <w:t>a priori</w:t>
      </w:r>
      <w:r>
        <w:t xml:space="preserve">. </w:t>
      </w:r>
      <w:r w:rsidR="00E92723">
        <w:t>However,</w:t>
      </w:r>
      <w:r>
        <w:t xml:space="preserve"> when multiple command interfaces are used, potential multiple results may appear in a command </w:t>
      </w:r>
      <w:proofErr w:type="spellStart"/>
      <w:r>
        <w:t>IPoco</w:t>
      </w:r>
      <w:proofErr w:type="spellEnd"/>
      <w:r w:rsidR="00E92723">
        <w:t xml:space="preserve"> and in this case, we must ensure that these multiple </w:t>
      </w:r>
      <w:proofErr w:type="spellStart"/>
      <w:r w:rsidR="00E92723">
        <w:t>TResult</w:t>
      </w:r>
      <w:proofErr w:type="spellEnd"/>
      <w:r w:rsidR="00E92723">
        <w:t xml:space="preserve"> make sense: this is constraint similar to the “closed interface command”: the multiple </w:t>
      </w:r>
      <w:proofErr w:type="spellStart"/>
      <w:r w:rsidR="00E92723">
        <w:t>TResult</w:t>
      </w:r>
      <w:proofErr w:type="spellEnd"/>
      <w:r w:rsidR="00595663">
        <w:t xml:space="preserve"> must be unified into one unique, final, most specialized type.</w:t>
      </w:r>
      <w:r w:rsidR="00E92723">
        <w:t xml:space="preserve"> </w:t>
      </w:r>
      <w:bookmarkStart w:id="15" w:name="_GoBack"/>
      <w:bookmarkEnd w:id="15"/>
    </w:p>
    <w:p w14:paraId="284E912C" w14:textId="00FC1644" w:rsidR="00451FDB" w:rsidRDefault="00451FDB" w:rsidP="00451FDB">
      <w:pPr>
        <w:pStyle w:val="Heading3"/>
      </w:pPr>
      <w:r>
        <w:t xml:space="preserve">The reusable </w:t>
      </w:r>
      <w:proofErr w:type="spellStart"/>
      <w:r>
        <w:t>ICommandPart</w:t>
      </w:r>
      <w:proofErr w:type="spellEnd"/>
    </w:p>
    <w:p w14:paraId="49B51946" w14:textId="476FD516" w:rsidR="00F03F69" w:rsidRDefault="00F03F69" w:rsidP="00F03F69">
      <w:r>
        <w:t xml:space="preserve">Thanks to the </w:t>
      </w:r>
      <w:proofErr w:type="spellStart"/>
      <w:r>
        <w:t>IPoco</w:t>
      </w:r>
      <w:proofErr w:type="spellEnd"/>
      <w:r>
        <w:t xml:space="preserve"> concept and with the help of the [</w:t>
      </w:r>
      <w:proofErr w:type="spellStart"/>
      <w:r w:rsidRPr="00E16E45">
        <w:rPr>
          <w:rFonts w:ascii="Consolas" w:hAnsi="Consolas" w:cs="Consolas"/>
          <w:color w:val="2B91AF"/>
          <w:sz w:val="18"/>
          <w:szCs w:val="18"/>
        </w:rPr>
        <w:t>CKTypeSuperDefiner</w:t>
      </w:r>
      <w:proofErr w:type="spellEnd"/>
      <w:r>
        <w:t>] attribute that allows its direct specializations to be Definer and not the “final type of interest”, we can offer “partial command definition” that share common Command aspects:</w:t>
      </w:r>
    </w:p>
    <w:p w14:paraId="43977E8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25DEC52F"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Marker interface to define mixable command parts.</w:t>
      </w:r>
    </w:p>
    <w:p w14:paraId="6E3F6D5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1253B26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roofErr w:type="spellStart"/>
      <w:r w:rsidRPr="00E16E45">
        <w:rPr>
          <w:rFonts w:ascii="Consolas" w:hAnsi="Consolas" w:cs="Consolas"/>
          <w:color w:val="2B91AF"/>
          <w:sz w:val="16"/>
          <w:szCs w:val="16"/>
        </w:rPr>
        <w:t>CKTypeSuperDefiner</w:t>
      </w:r>
      <w:proofErr w:type="spellEnd"/>
      <w:r w:rsidRPr="00E16E45">
        <w:rPr>
          <w:rFonts w:ascii="Consolas" w:hAnsi="Consolas" w:cs="Consolas"/>
          <w:color w:val="000000"/>
          <w:sz w:val="16"/>
          <w:szCs w:val="16"/>
        </w:rPr>
        <w:t>]</w:t>
      </w:r>
    </w:p>
    <w:p w14:paraId="2FF0BC11" w14:textId="1A764CDF"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FF"/>
          <w:sz w:val="16"/>
          <w:szCs w:val="16"/>
        </w:rPr>
        <w:t>public</w:t>
      </w:r>
      <w:r w:rsidRPr="00E16E45">
        <w:rPr>
          <w:rFonts w:ascii="Consolas" w:hAnsi="Consolas" w:cs="Consolas"/>
          <w:color w:val="000000"/>
          <w:sz w:val="16"/>
          <w:szCs w:val="16"/>
        </w:rPr>
        <w:t xml:space="preserve"> </w:t>
      </w:r>
      <w:r w:rsidRPr="00E16E45">
        <w:rPr>
          <w:rFonts w:ascii="Consolas" w:hAnsi="Consolas" w:cs="Consolas"/>
          <w:color w:val="0000FF"/>
          <w:sz w:val="16"/>
          <w:szCs w:val="16"/>
        </w:rPr>
        <w:t>interface</w:t>
      </w:r>
      <w:r w:rsidRPr="00E16E45">
        <w:rPr>
          <w:rFonts w:ascii="Consolas" w:hAnsi="Consolas" w:cs="Consolas"/>
          <w:color w:val="000000"/>
          <w:sz w:val="16"/>
          <w:szCs w:val="16"/>
        </w:rPr>
        <w:t xml:space="preserve"> </w:t>
      </w:r>
      <w:proofErr w:type="spellStart"/>
      <w:r w:rsidRPr="00E16E45">
        <w:rPr>
          <w:rFonts w:ascii="Consolas" w:hAnsi="Consolas" w:cs="Consolas"/>
          <w:color w:val="2B91AF"/>
          <w:sz w:val="16"/>
          <w:szCs w:val="16"/>
        </w:rPr>
        <w:t>ICommandPart</w:t>
      </w:r>
      <w:proofErr w:type="spellEnd"/>
      <w:r w:rsidRPr="00E16E45">
        <w:rPr>
          <w:rFonts w:ascii="Consolas" w:hAnsi="Consolas" w:cs="Consolas"/>
          <w:color w:val="000000"/>
          <w:sz w:val="16"/>
          <w:szCs w:val="16"/>
        </w:rPr>
        <w:t xml:space="preserve"> : </w:t>
      </w:r>
      <w:proofErr w:type="spellStart"/>
      <w:r w:rsidRPr="00E16E45">
        <w:rPr>
          <w:rFonts w:ascii="Consolas" w:hAnsi="Consolas" w:cs="Consolas"/>
          <w:color w:val="2B91AF"/>
          <w:sz w:val="16"/>
          <w:szCs w:val="16"/>
        </w:rPr>
        <w:t>IPoco</w:t>
      </w:r>
      <w:proofErr w:type="spellEnd"/>
    </w:p>
    <w:p w14:paraId="416BA20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
    <w:p w14:paraId="5934D0AC" w14:textId="77777777" w:rsidR="00F03F69" w:rsidRPr="00E16E45" w:rsidRDefault="00F03F69" w:rsidP="00F03F69">
      <w:pPr>
        <w:rPr>
          <w:sz w:val="16"/>
          <w:szCs w:val="16"/>
        </w:rPr>
      </w:pPr>
      <w:r w:rsidRPr="00E16E45">
        <w:rPr>
          <w:rFonts w:ascii="Consolas" w:hAnsi="Consolas" w:cs="Consolas"/>
          <w:color w:val="000000"/>
          <w:sz w:val="16"/>
          <w:szCs w:val="16"/>
        </w:rPr>
        <w:t>}</w:t>
      </w:r>
    </w:p>
    <w:p w14:paraId="11B69671" w14:textId="081E6536" w:rsidR="00426389" w:rsidRDefault="00F03F69" w:rsidP="008E5D01">
      <w:r>
        <w:t xml:space="preserve">The drawback of using </w:t>
      </w:r>
      <w:proofErr w:type="spellStart"/>
      <w:r>
        <w:t>IPoco</w:t>
      </w:r>
      <w:proofErr w:type="spellEnd"/>
      <w:r>
        <w:t xml:space="preserve"> here is that it creates a dependency on </w:t>
      </w:r>
      <w:proofErr w:type="spellStart"/>
      <w:r>
        <w:t>CK.StObj.Model</w:t>
      </w:r>
      <w:proofErr w:type="spellEnd"/>
      <w:r>
        <w:t xml:space="preserve"> since, contrary to the other markers and attributes of CK-Database like </w:t>
      </w:r>
      <w:proofErr w:type="spellStart"/>
      <w:r>
        <w:t>CKTypeDefiner</w:t>
      </w:r>
      <w:proofErr w:type="spellEnd"/>
      <w:r>
        <w:t xml:space="preserve">, these interfaces are not “duck typed” interfaces and cannot be defined locally (this is because they are used in the constraint of the </w:t>
      </w:r>
      <w:proofErr w:type="spellStart"/>
      <w:r>
        <w:t>Poco</w:t>
      </w:r>
      <w:proofErr w:type="spellEnd"/>
      <w:r>
        <w:t xml:space="preserve"> factory interface). </w:t>
      </w:r>
    </w:p>
    <w:p w14:paraId="678CBC10" w14:textId="5A671958" w:rsidR="00190316" w:rsidRDefault="00190316" w:rsidP="008E5D01">
      <w:r>
        <w:t>However, this dependency may be required anyway if a lot of Code Generation and static analysis happens to be necessary to implement the whole Command handling.</w:t>
      </w:r>
    </w:p>
    <w:p w14:paraId="14415021" w14:textId="77777777" w:rsidR="00A25042" w:rsidRDefault="00A25042" w:rsidP="003C1286">
      <w:pPr>
        <w:pStyle w:val="Heading2"/>
      </w:pPr>
      <w:bookmarkStart w:id="16" w:name="_Toc40168010"/>
      <w:r>
        <w:t xml:space="preserve">The </w:t>
      </w:r>
      <w:proofErr w:type="spellStart"/>
      <w:r>
        <w:t>Fire&amp;Forget</w:t>
      </w:r>
      <w:proofErr w:type="spellEnd"/>
      <w:r>
        <w:t xml:space="preserve"> or Publish thing</w:t>
      </w:r>
      <w:bookmarkEnd w:id="16"/>
    </w:p>
    <w:p w14:paraId="28ABAE93" w14:textId="77777777" w:rsidR="00A25042" w:rsidRDefault="00A25042" w:rsidP="00A25042">
      <w:r>
        <w:t>It is quite common for Command oriented frameworks to expose 2 verbs:</w:t>
      </w:r>
    </w:p>
    <w:p w14:paraId="5D54F3CC" w14:textId="77777777" w:rsidR="00A25042" w:rsidRDefault="00A25042" w:rsidP="00A25042">
      <w:pPr>
        <w:pStyle w:val="ListParagraph"/>
        <w:numPr>
          <w:ilvl w:val="0"/>
          <w:numId w:val="2"/>
        </w:numPr>
      </w:pPr>
      <w:r>
        <w:lastRenderedPageBreak/>
        <w:t>Send: to “send a command” to the System, this usually implies for the caller to wait for the result (to handle potential errors).</w:t>
      </w:r>
    </w:p>
    <w:p w14:paraId="1F19D45E" w14:textId="77777777" w:rsidR="00A25042" w:rsidRDefault="00A25042" w:rsidP="00A25042">
      <w:pPr>
        <w:pStyle w:val="ListParagraph"/>
        <w:numPr>
          <w:ilvl w:val="0"/>
          <w:numId w:val="2"/>
        </w:numPr>
      </w:pPr>
      <w:r>
        <w:t>Publish: to “publish an event” to the System, meaning that something happened, the caller is notifying the System of this occurrence and has obviously nothing to wait for.</w:t>
      </w:r>
    </w:p>
    <w:p w14:paraId="3CF4EC45" w14:textId="77777777" w:rsidR="00A25042" w:rsidRDefault="00A25042" w:rsidP="00A25042">
      <w:r>
        <w:t>The introduction of this notion of “event” here is, up to us, unfortunate. The System will certainly generate events (later/behind/after) consequently to the command execution and we prefer keeping this “event effect” on the back side of the System. What does enter a System are just Commands: some of them may have the semantics of an event in the external world, but from the System point of view, it is a Command that needs to be executed, that may trigger a side effect on the System itself, just as any other Command.</w:t>
      </w:r>
    </w:p>
    <w:p w14:paraId="1B18EFE8" w14:textId="77777777" w:rsidR="00A25042" w:rsidRDefault="00A25042" w:rsidP="00A25042">
      <w:r>
        <w:t>The Publish verb however introduces a useful concept in the game: the fire &amp; forget call pattern. And we don’t have it for the moment.</w:t>
      </w:r>
    </w:p>
    <w:p w14:paraId="26B84CC8" w14:textId="77777777" w:rsidR="00A25042" w:rsidRDefault="00A25042" w:rsidP="00A25042">
      <w:r>
        <w:t xml:space="preserve">Some Commands must be like Events: carry data that will be interpreted by the back end, may have side-effects on the System (like any other Commands) and potentially generate “true” events BUT doesn’t need to be awaited in any manner. </w:t>
      </w:r>
    </w:p>
    <w:p w14:paraId="2C2D6457" w14:textId="07F35F7F" w:rsidR="00A25042" w:rsidRDefault="00A25042" w:rsidP="00A25042">
      <w:r>
        <w:t>A</w:t>
      </w:r>
      <w:r w:rsidR="003C1286">
        <w:t>n easy</w:t>
      </w:r>
      <w:r>
        <w:t xml:space="preserve"> way to specify this behavior is to introduce a special return type (a “</w:t>
      </w:r>
      <w:proofErr w:type="spellStart"/>
      <w:r>
        <w:t>NoWaitResult</w:t>
      </w:r>
      <w:proofErr w:type="spellEnd"/>
      <w:r>
        <w:t>”):</w:t>
      </w:r>
    </w:p>
    <w:p w14:paraId="646F33E2"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1926583B"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6F13999C"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1FAAFC3" w14:textId="1EA32FDB" w:rsidR="00A25042" w:rsidRPr="003C1286" w:rsidRDefault="00A25042" w:rsidP="003C1286">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F35C97">
        <w:rPr>
          <w:rFonts w:ascii="Consolas" w:hAnsi="Consolas" w:cs="Consolas"/>
          <w:color w:val="0000FF"/>
          <w:sz w:val="16"/>
          <w:szCs w:val="19"/>
        </w:rPr>
        <w:t>sealed</w:t>
      </w:r>
      <w:r>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 }</w:t>
      </w:r>
    </w:p>
    <w:p w14:paraId="552E22AF" w14:textId="77777777" w:rsidR="003C1286" w:rsidRDefault="003C1286" w:rsidP="00A25042"/>
    <w:p w14:paraId="79359F75" w14:textId="145BC5D5" w:rsidR="00A25042" w:rsidRDefault="00A25042" w:rsidP="00A25042">
      <w:r>
        <w:t xml:space="preserve">Fire &amp; forget commands must </w:t>
      </w:r>
      <w:r w:rsidR="003C1286">
        <w:t xml:space="preserve">simply </w:t>
      </w:r>
      <w:r>
        <w:t xml:space="preserve">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404438BC" w14:textId="77777777" w:rsidR="00A25042" w:rsidRDefault="00A25042" w:rsidP="008E5D01"/>
    <w:p w14:paraId="24B637D5" w14:textId="77777777" w:rsidR="00426389" w:rsidRDefault="00426389" w:rsidP="00E7744B">
      <w:pPr>
        <w:pStyle w:val="Heading2"/>
      </w:pPr>
      <w:bookmarkStart w:id="17" w:name="_Toc40168011"/>
      <w:r>
        <w:t xml:space="preserve">The </w:t>
      </w:r>
      <w:proofErr w:type="spellStart"/>
      <w:r>
        <w:t>ReceivedCommand</w:t>
      </w:r>
      <w:proofErr w:type="spellEnd"/>
      <w:r>
        <w:t xml:space="preserve"> wrapper</w:t>
      </w:r>
      <w:bookmarkEnd w:id="17"/>
    </w:p>
    <w:p w14:paraId="28AF3CCC" w14:textId="712A2AB2" w:rsidR="008E5D01" w:rsidRDefault="008E5D01" w:rsidP="008E5D01">
      <w:r>
        <w:t xml:space="preserve">Once received by an End Point, a Command </w:t>
      </w:r>
      <w:r w:rsidR="00560F62">
        <w:t>must be decorated with some meta information</w:t>
      </w:r>
      <w:r w:rsidR="00B5726E">
        <w:t xml:space="preserve"> (described above in the picture)</w:t>
      </w:r>
      <w:r w:rsidR="00426389">
        <w:t>. This</w:t>
      </w:r>
      <w:r w:rsidR="00560F62">
        <w:t xml:space="preserve"> </w:t>
      </w:r>
      <w:r w:rsidR="004A3345">
        <w:t xml:space="preserve">can be </w:t>
      </w:r>
      <w:r w:rsidR="00426389">
        <w:t xml:space="preserve">represented by a </w:t>
      </w:r>
      <w:r w:rsidR="004A3345">
        <w:t xml:space="preserve">simple </w:t>
      </w:r>
      <w:proofErr w:type="spellStart"/>
      <w:r>
        <w:t>ReceivedCommand</w:t>
      </w:r>
      <w:proofErr w:type="spellEnd"/>
      <w:r>
        <w:t xml:space="preserve"> </w:t>
      </w:r>
      <w:r w:rsidR="00426389">
        <w:t xml:space="preserve">wrapper </w:t>
      </w:r>
      <w:r w:rsidR="004A3345">
        <w:t xml:space="preserve">that </w:t>
      </w:r>
      <w:r w:rsidR="008249DD">
        <w:t xml:space="preserve">can even be </w:t>
      </w:r>
      <w:r>
        <w:t xml:space="preserve">modeled </w:t>
      </w:r>
      <w:r w:rsidR="008249DD">
        <w:t>by a value type</w:t>
      </w:r>
      <w:r>
        <w:t>:</w:t>
      </w:r>
    </w:p>
    <w:p w14:paraId="12BC107D" w14:textId="64444604"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004A3345" w:rsidRPr="006813F3">
        <w:rPr>
          <w:rFonts w:ascii="Consolas" w:hAnsi="Consolas" w:cs="Consolas"/>
          <w:color w:val="2B91AF"/>
          <w:sz w:val="16"/>
          <w:szCs w:val="16"/>
        </w:rPr>
        <w:t>ReceivedC</w:t>
      </w:r>
      <w:r w:rsidRPr="006813F3">
        <w:rPr>
          <w:rFonts w:ascii="Consolas" w:hAnsi="Consolas" w:cs="Consolas"/>
          <w:color w:val="2B91AF"/>
          <w:sz w:val="16"/>
          <w:szCs w:val="16"/>
        </w:rPr>
        <w:t>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w:t>
      </w:r>
      <w:r w:rsidR="004A5671" w:rsidRPr="006813F3">
        <w:rPr>
          <w:rFonts w:ascii="Consolas" w:hAnsi="Consolas" w:cs="Consolas"/>
          <w:color w:val="2B91AF"/>
          <w:sz w:val="16"/>
          <w:szCs w:val="16"/>
        </w:rPr>
        <w: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 </w:t>
      </w:r>
      <w:proofErr w:type="spellStart"/>
      <w:r w:rsidRPr="006813F3">
        <w:rPr>
          <w:rFonts w:ascii="Consolas" w:hAnsi="Consolas" w:cs="Consolas"/>
          <w:color w:val="2B91AF"/>
          <w:sz w:val="16"/>
          <w:szCs w:val="16"/>
        </w:rPr>
        <w:t>ICommand</w:t>
      </w:r>
      <w:proofErr w:type="spellEnd"/>
    </w:p>
    <w:p w14:paraId="53D1481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EC7EC3B" w14:textId="4D60A8D3"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76BE64A7" w14:textId="0C6C02B0"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w:t>
      </w:r>
      <w:r w:rsidR="004A3345" w:rsidRPr="006813F3">
        <w:rPr>
          <w:rFonts w:ascii="Consolas" w:hAnsi="Consolas" w:cs="Consolas"/>
          <w:color w:val="000000"/>
          <w:sz w:val="16"/>
          <w:szCs w:val="16"/>
        </w:rPr>
        <w:t>HandlingMode</w:t>
      </w:r>
      <w:proofErr w:type="spellEnd"/>
      <w:r w:rsidRPr="006813F3">
        <w:rPr>
          <w:rFonts w:ascii="Consolas" w:hAnsi="Consolas" w:cs="Consolas"/>
          <w:color w:val="000000"/>
          <w:sz w:val="16"/>
          <w:szCs w:val="16"/>
        </w:rPr>
        <w:t>;</w:t>
      </w:r>
    </w:p>
    <w:p w14:paraId="012856F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9D757D"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4AB0E685"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7F8864CC"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77B20CF" w14:textId="77777777" w:rsidR="00F502EC" w:rsidRDefault="00F502EC" w:rsidP="008E5D01"/>
    <w:p w14:paraId="21971C60" w14:textId="39FF7011"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6D881A93" w14:textId="77777777" w:rsidR="00F03F69" w:rsidRDefault="00F03F69" w:rsidP="00F03F69">
      <w:r>
        <w:t>Before analyzing the dependencies and work on the “Service Ontology”, let’s talk a little bit more about this “Handler” that executes the Command.</w:t>
      </w:r>
    </w:p>
    <w:p w14:paraId="19706D65" w14:textId="77777777" w:rsidR="00F03F69" w:rsidRDefault="00F03F69" w:rsidP="00F03F69">
      <w:pPr>
        <w:pStyle w:val="Heading2"/>
      </w:pPr>
      <w:bookmarkStart w:id="18" w:name="_Toc40168012"/>
      <w:r>
        <w:lastRenderedPageBreak/>
        <w:t xml:space="preserve">Looking for the best possible </w:t>
      </w:r>
      <w:proofErr w:type="spellStart"/>
      <w:r>
        <w:t>CommandHandler</w:t>
      </w:r>
      <w:proofErr w:type="spellEnd"/>
      <w:r>
        <w:t xml:space="preserve"> definition</w:t>
      </w:r>
      <w:bookmarkEnd w:id="18"/>
    </w:p>
    <w:p w14:paraId="09217610" w14:textId="77777777" w:rsidR="00F03F69" w:rsidRDefault="00F03F69" w:rsidP="00F03F69">
      <w:r>
        <w:t>In our previous CRS, Command handlers were standard Services that implement an interface that looks like the following one (for a command without result):</w:t>
      </w:r>
    </w:p>
    <w:p w14:paraId="63BB0A65"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FF"/>
          <w:sz w:val="16"/>
          <w:szCs w:val="16"/>
        </w:rPr>
        <w:t>public</w:t>
      </w:r>
      <w:r w:rsidRPr="002A7EBB">
        <w:rPr>
          <w:rFonts w:ascii="Consolas" w:hAnsi="Consolas" w:cs="Consolas"/>
          <w:color w:val="000000"/>
          <w:sz w:val="16"/>
          <w:szCs w:val="16"/>
        </w:rPr>
        <w:t xml:space="preserve"> </w:t>
      </w:r>
      <w:r w:rsidRPr="002A7EBB">
        <w:rPr>
          <w:rFonts w:ascii="Consolas" w:hAnsi="Consolas" w:cs="Consolas"/>
          <w:color w:val="0000FF"/>
          <w:sz w:val="16"/>
          <w:szCs w:val="16"/>
        </w:rPr>
        <w:t>interface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ICommandHandler</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&gt; </w:t>
      </w:r>
      <w:r w:rsidRPr="002A7EBB">
        <w:rPr>
          <w:rFonts w:ascii="Consolas" w:hAnsi="Consolas" w:cs="Consolas"/>
          <w:color w:val="0000FF"/>
          <w:sz w:val="16"/>
          <w:szCs w:val="16"/>
        </w:rPr>
        <w:t>where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 : </w:t>
      </w:r>
      <w:proofErr w:type="spellStart"/>
      <w:r w:rsidRPr="002A7EBB">
        <w:rPr>
          <w:rFonts w:ascii="Consolas" w:hAnsi="Consolas" w:cs="Consolas"/>
          <w:color w:val="2B91AF"/>
          <w:sz w:val="16"/>
          <w:szCs w:val="16"/>
        </w:rPr>
        <w:t>ICommand</w:t>
      </w:r>
      <w:proofErr w:type="spellEnd"/>
      <w:r w:rsidRPr="002A7EBB">
        <w:rPr>
          <w:rFonts w:ascii="Consolas" w:hAnsi="Consolas" w:cs="Consolas"/>
          <w:color w:val="000000"/>
          <w:sz w:val="16"/>
          <w:szCs w:val="16"/>
        </w:rPr>
        <w:t xml:space="preserve"> </w:t>
      </w:r>
    </w:p>
    <w:p w14:paraId="198AA294"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768BD217"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 xml:space="preserve">    </w:t>
      </w:r>
      <w:r w:rsidRPr="002A7EBB">
        <w:rPr>
          <w:rFonts w:ascii="Consolas" w:hAnsi="Consolas" w:cs="Consolas"/>
          <w:color w:val="2B91AF"/>
          <w:sz w:val="16"/>
          <w:szCs w:val="16"/>
        </w:rPr>
        <w:t>Task</w:t>
      </w:r>
      <w:r w:rsidRPr="002A7EBB">
        <w:rPr>
          <w:rFonts w:ascii="Consolas" w:hAnsi="Consolas" w:cs="Consolas"/>
          <w:color w:val="000000"/>
          <w:sz w:val="16"/>
          <w:szCs w:val="16"/>
        </w:rPr>
        <w:t xml:space="preserve"> </w:t>
      </w:r>
      <w:proofErr w:type="spellStart"/>
      <w:r w:rsidRPr="002A7EBB">
        <w:rPr>
          <w:rFonts w:ascii="Consolas" w:hAnsi="Consolas" w:cs="Consolas"/>
          <w:color w:val="000000"/>
          <w:sz w:val="16"/>
          <w:szCs w:val="16"/>
        </w:rPr>
        <w:t>HandleAsync</w:t>
      </w:r>
      <w:proofErr w:type="spell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ReceivedCommand</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&gt; command );</w:t>
      </w:r>
    </w:p>
    <w:p w14:paraId="6D07C3C0"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1D645AB0" w14:textId="77777777" w:rsidR="00827665" w:rsidRDefault="00827665" w:rsidP="00F03F69"/>
    <w:p w14:paraId="7B38C199" w14:textId="14CEA739" w:rsidR="00F03F69" w:rsidRDefault="00827665" w:rsidP="00F03F69">
      <w:r>
        <w:t xml:space="preserve">Note that this definition allows </w:t>
      </w:r>
      <w:r w:rsidR="00502CAB">
        <w:t>a class to implement multiple Command handlers</w:t>
      </w:r>
      <w:r>
        <w:t xml:space="preserve"> </w:t>
      </w:r>
      <w:r w:rsidR="00502CAB">
        <w:t>and that is a good thing, however i</w:t>
      </w:r>
      <w:r w:rsidR="00F03F69">
        <w:t xml:space="preserve">ts exact form is not important since the first question to answer is “Do we need an interface?”. </w:t>
      </w:r>
    </w:p>
    <w:p w14:paraId="4B67FF9F" w14:textId="77777777" w:rsidR="00F03F69" w:rsidRDefault="00F03F69" w:rsidP="00F03F69">
      <w:r>
        <w:t>This interface has, at least, one important drawback: it forces an Asynchronous implementation. Async variation is not always what we want. Adding a synchronous version (Handle only) would oblige the developer to implement both, which means either:</w:t>
      </w:r>
    </w:p>
    <w:p w14:paraId="6FC6461C" w14:textId="77777777" w:rsidR="00F03F69" w:rsidRDefault="00F03F69" w:rsidP="00F03F69">
      <w:pPr>
        <w:pStyle w:val="ListParagraph"/>
        <w:numPr>
          <w:ilvl w:val="0"/>
          <w:numId w:val="2"/>
        </w:numPr>
      </w:pPr>
      <w:r>
        <w:t>Really implement both that is the best option in terms of quality for the caller but can be a real nightmare to develop and maintain.</w:t>
      </w:r>
    </w:p>
    <w:p w14:paraId="247C87BA" w14:textId="77777777" w:rsidR="00F03F69" w:rsidRDefault="00F03F69" w:rsidP="00F03F69">
      <w:pPr>
        <w:pStyle w:val="ListParagraph"/>
        <w:numPr>
          <w:ilvl w:val="0"/>
          <w:numId w:val="2"/>
        </w:numPr>
      </w:pPr>
      <w:r>
        <w:t xml:space="preserve">Choose one and adapt the other: either use “sync on async” anti-pattern or return a </w:t>
      </w:r>
      <w:proofErr w:type="spellStart"/>
      <w:r>
        <w:t>Task.FromResult</w:t>
      </w:r>
      <w:proofErr w:type="spellEnd"/>
      <w:r>
        <w:t xml:space="preserve"> or </w:t>
      </w:r>
      <w:proofErr w:type="spellStart"/>
      <w:r>
        <w:t>Task.CompletedTask</w:t>
      </w:r>
      <w:proofErr w:type="spellEnd"/>
      <w:r>
        <w:t>.</w:t>
      </w:r>
    </w:p>
    <w:p w14:paraId="586F9F3E" w14:textId="77777777" w:rsidR="00F03F69" w:rsidRDefault="00F03F69" w:rsidP="00F03F69">
      <w:r>
        <w:t>Another idea would be to have 2 handler interfaces: one for each handler method.</w:t>
      </w:r>
    </w:p>
    <w:p w14:paraId="4D3D01F6" w14:textId="56F1E55C" w:rsidR="00F03F69" w:rsidRDefault="00F03F69" w:rsidP="00F03F69">
      <w:r>
        <w:t>Another drawback: the signature is “closed” by design of what an interface is… This prevents us to benefits of parameter injection.</w:t>
      </w:r>
    </w:p>
    <w:p w14:paraId="38811E8C" w14:textId="77777777" w:rsidR="00F03F69" w:rsidRDefault="00F03F69" w:rsidP="00F03F69">
      <w:r>
        <w:t xml:space="preserve">Let’s imagine a totally different approach that is based on duck typing: any function that accepts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t xml:space="preserve"> as one of its parameters is a handler.</w:t>
      </w:r>
    </w:p>
    <w:p w14:paraId="4C7DB514" w14:textId="77777777" w:rsidR="00F03F69" w:rsidRDefault="00F03F69" w:rsidP="00F03F69">
      <w:r>
        <w:t>With CK-Database, this can be done more easily than without it: the discovery can be done at setup time and code generated to register the handlers once for all.</w:t>
      </w:r>
    </w:p>
    <w:p w14:paraId="0D98A067" w14:textId="2BDBE902" w:rsidR="00F03F69" w:rsidRDefault="00F03F69" w:rsidP="00F03F69">
      <w:r>
        <w:t>Th</w:t>
      </w:r>
      <w:r w:rsidR="00D83E35">
        <w:t xml:space="preserve">is “duck type” </w:t>
      </w:r>
      <w:r>
        <w:t>definition obviously needs some refinements:</w:t>
      </w:r>
    </w:p>
    <w:p w14:paraId="334E449E" w14:textId="77777777" w:rsidR="00F03F69" w:rsidRDefault="00F03F69" w:rsidP="00F03F69">
      <w:pPr>
        <w:pStyle w:val="ListParagraph"/>
        <w:numPr>
          <w:ilvl w:val="0"/>
          <w:numId w:val="2"/>
        </w:numPr>
      </w:pPr>
      <w:r>
        <w:t xml:space="preserve">A handler is method that is named </w:t>
      </w:r>
      <w:r w:rsidRPr="007859F0">
        <w:rPr>
          <w:b/>
          <w:bCs/>
        </w:rPr>
        <w:t>Handle</w:t>
      </w:r>
      <w:r>
        <w:t xml:space="preserve"> or </w:t>
      </w:r>
      <w:proofErr w:type="spellStart"/>
      <w:r w:rsidRPr="007859F0">
        <w:rPr>
          <w:b/>
          <w:bCs/>
        </w:rPr>
        <w:t>HandleAsync</w:t>
      </w:r>
      <w:proofErr w:type="spellEnd"/>
      <w:r>
        <w:t>.</w:t>
      </w:r>
    </w:p>
    <w:p w14:paraId="5CAB39E3" w14:textId="27890ACD" w:rsidR="00F03F69" w:rsidRPr="00F56A5F" w:rsidRDefault="00F03F69" w:rsidP="00F03F69">
      <w:pPr>
        <w:pStyle w:val="ListParagraph"/>
        <w:numPr>
          <w:ilvl w:val="0"/>
          <w:numId w:val="2"/>
        </w:numPr>
      </w:pPr>
      <w:r>
        <w:t>It must have one and only one parameter that is either a</w:t>
      </w:r>
      <w:r w:rsidR="00ED6C41">
        <w:t>n</w:t>
      </w:r>
      <w:r>
        <w:t xml:space="preserve"> </w:t>
      </w:r>
      <w:proofErr w:type="spellStart"/>
      <w:r w:rsidRPr="00F56A5F">
        <w:rPr>
          <w:rFonts w:ascii="Consolas" w:hAnsi="Consolas" w:cs="Consolas"/>
          <w:color w:val="2B91AF"/>
          <w:sz w:val="18"/>
          <w:szCs w:val="18"/>
        </w:rPr>
        <w:t>ICommand</w:t>
      </w:r>
      <w:proofErr w:type="spellEnd"/>
      <w:r>
        <w:t xml:space="preserve"> or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rsidRPr="00F56A5F">
        <w:t>.</w:t>
      </w:r>
    </w:p>
    <w:p w14:paraId="2FD8A729" w14:textId="1603A934" w:rsidR="00F03F69" w:rsidRDefault="00F03F69" w:rsidP="00F03F69">
      <w:pPr>
        <w:pStyle w:val="ListParagraph"/>
        <w:numPr>
          <w:ilvl w:val="0"/>
          <w:numId w:val="2"/>
        </w:numPr>
      </w:pPr>
      <w:r w:rsidRPr="00F56A5F">
        <w:t xml:space="preserve">If the </w:t>
      </w:r>
      <w:proofErr w:type="spellStart"/>
      <w:r w:rsidRPr="00ED6C41">
        <w:rPr>
          <w:rFonts w:ascii="Consolas" w:hAnsi="Consolas" w:cs="Consolas"/>
          <w:color w:val="2B91AF"/>
          <w:sz w:val="18"/>
          <w:szCs w:val="18"/>
        </w:rPr>
        <w:t>ICommand</w:t>
      </w:r>
      <w:proofErr w:type="spellEnd"/>
      <w:r>
        <w:t xml:space="preserve"> is [not] a </w:t>
      </w:r>
      <w:proofErr w:type="spellStart"/>
      <w:r w:rsidRPr="00ED6C41">
        <w:rPr>
          <w:rFonts w:ascii="Consolas" w:hAnsi="Consolas" w:cs="Consolas"/>
          <w:color w:val="2B91AF"/>
          <w:sz w:val="18"/>
          <w:szCs w:val="18"/>
        </w:rPr>
        <w:t>ICommand</w:t>
      </w:r>
      <w:proofErr w:type="spellEnd"/>
      <w:r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Pr="00ED6C41">
        <w:rPr>
          <w:rFonts w:ascii="Consolas" w:hAnsi="Consolas" w:cs="Consolas"/>
          <w:sz w:val="18"/>
          <w:szCs w:val="18"/>
        </w:rPr>
        <w:t>&gt;</w:t>
      </w:r>
      <w:r>
        <w:t xml:space="preserve"> then the return of the Handle must be [void] </w:t>
      </w:r>
      <w:proofErr w:type="spellStart"/>
      <w:r w:rsidRPr="00ED6C41">
        <w:rPr>
          <w:rFonts w:ascii="Consolas" w:hAnsi="Consolas" w:cs="Consolas"/>
          <w:color w:val="2B91AF"/>
          <w:sz w:val="18"/>
          <w:szCs w:val="18"/>
        </w:rPr>
        <w:t>TResult</w:t>
      </w:r>
      <w:proofErr w:type="spellEnd"/>
      <w:r>
        <w:t xml:space="preserve"> and </w:t>
      </w:r>
      <w:proofErr w:type="spellStart"/>
      <w:r>
        <w:t>HandleAsync</w:t>
      </w:r>
      <w:proofErr w:type="spellEnd"/>
      <w:r>
        <w:t xml:space="preserve"> must return a [</w:t>
      </w:r>
      <w:r w:rsidRPr="00ED6C41">
        <w:rPr>
          <w:rFonts w:ascii="Consolas" w:hAnsi="Consolas" w:cs="Consolas"/>
          <w:color w:val="2B91AF"/>
          <w:sz w:val="18"/>
          <w:szCs w:val="18"/>
        </w:rPr>
        <w:t>Task</w:t>
      </w:r>
      <w:r>
        <w:t xml:space="preserve">] </w:t>
      </w:r>
      <w:r w:rsidRPr="00ED6C41">
        <w:rPr>
          <w:rFonts w:ascii="Consolas" w:hAnsi="Consolas" w:cs="Consolas"/>
          <w:color w:val="2B91AF"/>
          <w:sz w:val="18"/>
          <w:szCs w:val="18"/>
        </w:rPr>
        <w:t>Task</w:t>
      </w:r>
      <w:r w:rsidR="00ED6C41"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00ED6C41" w:rsidRPr="00CB78E9">
        <w:rPr>
          <w:rFonts w:ascii="Consolas" w:hAnsi="Consolas" w:cs="Consolas"/>
          <w:color w:val="000000"/>
          <w:sz w:val="18"/>
          <w:szCs w:val="18"/>
        </w:rPr>
        <w:t>&gt;</w:t>
      </w:r>
      <w:r>
        <w:t>.</w:t>
      </w:r>
    </w:p>
    <w:p w14:paraId="257EE77D" w14:textId="6BDD3B24" w:rsidR="007859F0" w:rsidRDefault="007859F0" w:rsidP="007859F0">
      <w:pPr>
        <w:pStyle w:val="ListParagraph"/>
        <w:numPr>
          <w:ilvl w:val="1"/>
          <w:numId w:val="2"/>
        </w:numPr>
      </w:pPr>
      <w:r>
        <w:t>Note that covarian</w:t>
      </w:r>
      <w:r w:rsidR="00874A86">
        <w:t>ce of the</w:t>
      </w:r>
      <w:r>
        <w:t xml:space="preserve"> return type may be supported (this </w:t>
      </w:r>
      <w:r w:rsidR="00874A86">
        <w:t>must be discussed but should be rather easy to do)</w:t>
      </w:r>
      <w:r>
        <w:t>.</w:t>
      </w:r>
    </w:p>
    <w:p w14:paraId="3069E969" w14:textId="77777777" w:rsidR="00EB290B" w:rsidRDefault="00F03F69" w:rsidP="00EB290B">
      <w:pPr>
        <w:pStyle w:val="ListParagraph"/>
        <w:numPr>
          <w:ilvl w:val="0"/>
          <w:numId w:val="2"/>
        </w:numPr>
      </w:pPr>
      <w:r>
        <w:t>The handler must be a public method of a</w:t>
      </w:r>
      <w:r w:rsidR="00ED6C41">
        <w:t>n</w:t>
      </w:r>
      <w:r>
        <w:t xml:space="preserve"> </w:t>
      </w:r>
      <w:proofErr w:type="spellStart"/>
      <w:r w:rsidRPr="00ED6C41">
        <w:rPr>
          <w:rFonts w:ascii="Consolas" w:hAnsi="Consolas" w:cs="Consolas"/>
          <w:color w:val="2B91AF"/>
          <w:sz w:val="18"/>
          <w:szCs w:val="18"/>
        </w:rPr>
        <w:t>IAutoService</w:t>
      </w:r>
      <w:proofErr w:type="spellEnd"/>
      <w:r>
        <w:t>. This is to ease the discovery and support auto implementation of companion methods/adapter.</w:t>
      </w:r>
    </w:p>
    <w:p w14:paraId="04276DDD" w14:textId="3A79EE13" w:rsidR="008D4DA8" w:rsidRDefault="00ED6C41" w:rsidP="00EB290B">
      <w:pPr>
        <w:pStyle w:val="ListParagraph"/>
        <w:numPr>
          <w:ilvl w:val="0"/>
          <w:numId w:val="2"/>
        </w:numPr>
      </w:pPr>
      <w:r>
        <w:t xml:space="preserve">Thanks to Code Generation, </w:t>
      </w:r>
      <w:r w:rsidR="008D4DA8">
        <w:t xml:space="preserve">adapters </w:t>
      </w:r>
      <w:r w:rsidR="00EB290B">
        <w:t xml:space="preserve">between asynchronous/synchronous </w:t>
      </w:r>
      <w:r w:rsidR="008D4DA8">
        <w:t>can be automatically supported</w:t>
      </w:r>
      <w:r w:rsidR="00EB290B">
        <w:t>.</w:t>
      </w:r>
    </w:p>
    <w:p w14:paraId="73C611DB" w14:textId="57605EE1" w:rsidR="00F03F69" w:rsidRDefault="00767A4A" w:rsidP="00F03F69">
      <w:r>
        <w:lastRenderedPageBreak/>
        <w:t xml:space="preserve">We’ll come back to this handler (and to the </w:t>
      </w:r>
      <w:proofErr w:type="spellStart"/>
      <w:r>
        <w:t>ReceivedCommand</w:t>
      </w:r>
      <w:proofErr w:type="spellEnd"/>
      <w:r>
        <w:t xml:space="preserve"> wrapper) later, after having </w:t>
      </w:r>
      <w:r w:rsidR="00F63DA3">
        <w:t xml:space="preserve">investigated a bit more whether such handler can </w:t>
      </w:r>
      <w:r w:rsidR="003E150A">
        <w:t>support our primary design goal</w:t>
      </w:r>
      <w:r w:rsidR="005B3FDE">
        <w:t xml:space="preserve"> that is to secure and automate as much as possible Inline, background and out-of-process Command execution.</w:t>
      </w:r>
    </w:p>
    <w:p w14:paraId="191C4B79" w14:textId="52904613" w:rsidR="00F03F69" w:rsidRDefault="00F03F69" w:rsidP="00DA5816">
      <w:pPr>
        <w:pStyle w:val="Heading1"/>
      </w:pPr>
      <w:bookmarkStart w:id="19" w:name="_Toc40168013"/>
      <w:r>
        <w:t>The bestiary of Services</w:t>
      </w:r>
      <w:bookmarkEnd w:id="19"/>
    </w:p>
    <w:p w14:paraId="73A2D98D" w14:textId="1572584C" w:rsidR="00DA5816" w:rsidRDefault="00DA5816" w:rsidP="00DA5816">
      <w:pPr>
        <w:pStyle w:val="Heading2"/>
        <w:numPr>
          <w:ilvl w:val="0"/>
          <w:numId w:val="20"/>
        </w:numPr>
      </w:pPr>
      <w:bookmarkStart w:id="20" w:name="_Toc40168014"/>
      <w:r>
        <w:t>Services must be categorized</w:t>
      </w:r>
      <w:bookmarkEnd w:id="20"/>
    </w:p>
    <w:p w14:paraId="14491624" w14:textId="09E00EC2"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7A4392DF" w:rsidR="0030150D" w:rsidRDefault="0018352F" w:rsidP="004B63BD">
      <w:pPr>
        <w:pStyle w:val="ListParagraph"/>
        <w:numPr>
          <w:ilvl w:val="0"/>
          <w:numId w:val="10"/>
        </w:numPr>
      </w:pPr>
      <w:r>
        <w:t>[</w:t>
      </w:r>
      <w:r w:rsidRPr="009D5F1A">
        <w:rPr>
          <w:b/>
        </w:rPr>
        <w:t>Basic Objective</w:t>
      </w:r>
      <w:r>
        <w:t xml:space="preserve">] </w:t>
      </w:r>
      <w:r w:rsidR="009C696E">
        <w:t>A</w:t>
      </w:r>
      <w:r w:rsidR="0030150D">
        <w:t>t least</w:t>
      </w:r>
      <w:r w:rsidR="009C696E">
        <w:t xml:space="preserve">, we should be able to detect the issue and emit an error, be it at compile time (very unlikely) or a Setup time (more realistic). </w:t>
      </w:r>
    </w:p>
    <w:p w14:paraId="3536C69D" w14:textId="78B848D7" w:rsidR="009C696E" w:rsidRDefault="0018352F" w:rsidP="004B63BD">
      <w:pPr>
        <w:pStyle w:val="ListParagraph"/>
        <w:numPr>
          <w:ilvl w:val="0"/>
          <w:numId w:val="10"/>
        </w:numPr>
      </w:pPr>
      <w:r>
        <w:t>[</w:t>
      </w:r>
      <w:r w:rsidRPr="009D5F1A">
        <w:rPr>
          <w:b/>
        </w:rPr>
        <w:t>Ultimate Objective</w:t>
      </w:r>
      <w:r>
        <w:t xml:space="preserve">] </w:t>
      </w:r>
      <w:r w:rsidR="009C696E">
        <w:t xml:space="preserve">At best, we may generate the </w:t>
      </w:r>
      <w:r w:rsidR="00F0386D">
        <w:t xml:space="preserve">full </w:t>
      </w:r>
      <w:r w:rsidR="009C696E">
        <w:t>code of the Execution Host</w:t>
      </w:r>
      <w:r w:rsidR="00F0386D">
        <w:t>…</w:t>
      </w:r>
    </w:p>
    <w:p w14:paraId="43CA6AF1" w14:textId="683E65C0" w:rsidR="00F0386D" w:rsidRDefault="00F0386D" w:rsidP="00F0386D">
      <w:r>
        <w:t>This may seem quite crazy objective</w:t>
      </w:r>
      <w:r w:rsidR="004B63BD">
        <w:t>s</w:t>
      </w:r>
      <w:r>
        <w:t xml:space="preser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t xml:space="preserve">Like </w:t>
      </w:r>
      <w:proofErr w:type="spellStart"/>
      <w:r>
        <w:t>IAuthenticationInfo</w:t>
      </w:r>
      <w:proofErr w:type="spellEnd"/>
      <w:r>
        <w:t>, their value cannot be known by the remote execution context.</w:t>
      </w:r>
    </w:p>
    <w:p w14:paraId="02AA2612" w14:textId="51697B40" w:rsidR="008E1125" w:rsidRDefault="008E1125" w:rsidP="008E1125">
      <w:pPr>
        <w:pStyle w:val="ListParagraph"/>
        <w:numPr>
          <w:ilvl w:val="0"/>
          <w:numId w:val="2"/>
        </w:numPr>
      </w:pPr>
      <w:r>
        <w:t xml:space="preserve">Like </w:t>
      </w:r>
      <w:proofErr w:type="spellStart"/>
      <w:r>
        <w:t>IHttpContext</w:t>
      </w:r>
      <w:proofErr w:type="spellEnd"/>
      <w:r>
        <w:t>, they must not be used in any execution context other than the receiver’s</w:t>
      </w:r>
      <w:r w:rsidR="004E78E3">
        <w:t xml:space="preserve"> context</w:t>
      </w:r>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2FB46EBE" w14:textId="77777777" w:rsidR="00BB3E2A" w:rsidRDefault="00BA35BA" w:rsidP="00BB3E2A">
      <w:r>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w:t>
      </w:r>
      <w:r w:rsidR="006945BD">
        <w:t xml:space="preserve"> or </w:t>
      </w:r>
      <w:proofErr w:type="spellStart"/>
      <w:r w:rsidR="006945BD">
        <w:t>FrontEndONLYService</w:t>
      </w:r>
      <w:proofErr w:type="spellEnd"/>
      <w:r>
        <w:t xml:space="preserve"> does the job.</w:t>
      </w:r>
      <w:r w:rsidR="00A433C7">
        <w:t xml:space="preserve"> </w:t>
      </w:r>
      <w:r w:rsidR="00BB3E2A">
        <w:t>There must be way to mark Services with this “</w:t>
      </w:r>
      <w:proofErr w:type="spellStart"/>
      <w:r w:rsidR="00BB3E2A">
        <w:t>FrontEndOnlyService</w:t>
      </w:r>
      <w:proofErr w:type="spellEnd"/>
      <w:r w:rsidR="00BB3E2A">
        <w:t>”, just like Services can be marked Scoped or Singletons:</w:t>
      </w:r>
    </w:p>
    <w:p w14:paraId="38092D4A" w14:textId="3DC618A9" w:rsidR="00BB3E2A" w:rsidRDefault="00BB3E2A" w:rsidP="00BB3E2A">
      <w:pPr>
        <w:pStyle w:val="ListParagraph"/>
        <w:numPr>
          <w:ilvl w:val="0"/>
          <w:numId w:val="2"/>
        </w:numPr>
      </w:pPr>
      <w:r>
        <w:t>Thanks to a marker interface “</w:t>
      </w:r>
      <w:proofErr w:type="spellStart"/>
      <w:r>
        <w:t>IFrontEndOnlyService</w:t>
      </w:r>
      <w:proofErr w:type="spellEnd"/>
      <w:r>
        <w:t>” for interfaces we defin</w:t>
      </w:r>
      <w:r w:rsidR="007B344B">
        <w:t>e</w:t>
      </w:r>
      <w:r>
        <w:t>.</w:t>
      </w:r>
    </w:p>
    <w:p w14:paraId="531B478C" w14:textId="6D6B7C7B" w:rsidR="00BB3E2A" w:rsidRDefault="00BB3E2A" w:rsidP="00BB3E2A">
      <w:pPr>
        <w:pStyle w:val="ListParagraph"/>
        <w:numPr>
          <w:ilvl w:val="0"/>
          <w:numId w:val="2"/>
        </w:numPr>
      </w:pPr>
      <w:r>
        <w:t xml:space="preserve">By using a configuration </w:t>
      </w:r>
      <w:r w:rsidR="00AC348F">
        <w:t>like</w:t>
      </w:r>
      <w:r>
        <w:t xml:space="preserve"> </w:t>
      </w:r>
      <w:r>
        <w:rPr>
          <w:rFonts w:ascii="Consolas" w:hAnsi="Consolas" w:cs="Consolas"/>
          <w:color w:val="A31515"/>
          <w:sz w:val="19"/>
          <w:szCs w:val="19"/>
        </w:rPr>
        <w:t>&lt;</w:t>
      </w:r>
      <w:proofErr w:type="spellStart"/>
      <w:r>
        <w:rPr>
          <w:rFonts w:ascii="Consolas" w:hAnsi="Consolas" w:cs="Consolas"/>
          <w:color w:val="A31515"/>
          <w:sz w:val="19"/>
          <w:szCs w:val="19"/>
        </w:rPr>
        <w:t>ExternalSingletonTypes</w:t>
      </w:r>
      <w:proofErr w:type="spellEnd"/>
      <w:r>
        <w:rPr>
          <w:rFonts w:ascii="Consolas" w:hAnsi="Consolas" w:cs="Consolas"/>
          <w:color w:val="A31515"/>
          <w:sz w:val="19"/>
          <w:szCs w:val="19"/>
        </w:rPr>
        <w:t xml:space="preserve"> /&gt;</w:t>
      </w:r>
      <w:r>
        <w:t xml:space="preserve"> elements</w:t>
      </w:r>
      <w:r w:rsidR="007B344B">
        <w:t xml:space="preserve"> for other interfaces</w:t>
      </w:r>
      <w:r>
        <w:t>.</w:t>
      </w:r>
    </w:p>
    <w:p w14:paraId="6ADA893A" w14:textId="59EE9C3B" w:rsidR="00BA35BA" w:rsidRDefault="00A433C7" w:rsidP="008E5D01">
      <w:r>
        <w:t xml:space="preserve">This introduces a new </w:t>
      </w:r>
      <w:r w:rsidR="00BB3E2A">
        <w:t>category</w:t>
      </w:r>
      <w:r>
        <w:t xml:space="preserve"> about Services that we call the “</w:t>
      </w:r>
      <w:proofErr w:type="spellStart"/>
      <w:r>
        <w:t>FrontType</w:t>
      </w:r>
      <w:proofErr w:type="spellEnd"/>
      <w:r>
        <w:t>”.</w:t>
      </w:r>
    </w:p>
    <w:p w14:paraId="6AE95473" w14:textId="778B3220" w:rsidR="00A433C7" w:rsidRDefault="00BB3E2A" w:rsidP="00DA5816">
      <w:pPr>
        <w:pStyle w:val="Heading2"/>
      </w:pPr>
      <w:bookmarkStart w:id="21" w:name="_Toc40168015"/>
      <w:r>
        <w:t>The Service “</w:t>
      </w:r>
      <w:proofErr w:type="spellStart"/>
      <w:r w:rsidR="00A433C7">
        <w:t>Front</w:t>
      </w:r>
      <w:r>
        <w:t>Type</w:t>
      </w:r>
      <w:proofErr w:type="spellEnd"/>
      <w:r>
        <w:t>” category</w:t>
      </w:r>
      <w:bookmarkEnd w:id="21"/>
    </w:p>
    <w:p w14:paraId="2EC7DB98" w14:textId="7E4F09C9" w:rsidR="00F75E16" w:rsidRDefault="00F75E16" w:rsidP="00827833">
      <w:r>
        <w:t xml:space="preserve">Introducing this </w:t>
      </w:r>
      <w:proofErr w:type="spellStart"/>
      <w:r>
        <w:t>FrontEndOnlyService</w:t>
      </w:r>
      <w:proofErr w:type="spellEnd"/>
      <w:r>
        <w:t xml:space="preserve"> category is easy and is enough to </w:t>
      </w:r>
      <w:r w:rsidR="003244BC">
        <w:t xml:space="preserve">achieve our Basic </w:t>
      </w:r>
      <w:r w:rsidR="00364151">
        <w:t>Objective</w:t>
      </w:r>
      <w:r w:rsidR="003244BC">
        <w:t xml:space="preserve"> that is to secure the </w:t>
      </w:r>
      <w:r w:rsidR="00364151">
        <w:t>background service execution…</w:t>
      </w:r>
    </w:p>
    <w:p w14:paraId="28D7F6AE" w14:textId="3C233C2A"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 xml:space="preserve">his is not always possible and </w:t>
      </w:r>
      <w:r>
        <w:lastRenderedPageBreak/>
        <w:t>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68D8279D"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fr</w:t>
      </w:r>
      <w:r w:rsidR="00840451">
        <w:t>o</w:t>
      </w:r>
      <w:r w:rsidR="003C773D">
        <w:t>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43BB632A"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r w:rsidR="00C648C1">
        <w:t xml:space="preserve"> </w:t>
      </w:r>
      <w:r w:rsidR="00346BC9">
        <w:t>Th</w:t>
      </w:r>
      <w:r w:rsidR="000B4A97">
        <w:t>is</w:t>
      </w:r>
      <w:r w:rsidR="00346BC9">
        <w:t xml:space="preserve"> initial Service instance is created by the </w:t>
      </w:r>
      <w:r w:rsidR="000B4A97">
        <w:t>End Point</w:t>
      </w:r>
      <w:r w:rsidR="00FC758B">
        <w:t xml:space="preserve"> (there is no other place to resolve/instantiate</w:t>
      </w:r>
      <w:r w:rsidR="000F796E">
        <w:t>/know</w:t>
      </w:r>
      <w:r w:rsidR="00FC758B">
        <w:t xml:space="preserve"> it</w:t>
      </w:r>
      <w:r w:rsidR="00A5412E">
        <w:t>)</w:t>
      </w:r>
      <w:r w:rsidR="00FC758B">
        <w:t xml:space="preserve"> so they are </w:t>
      </w:r>
      <w:r w:rsidR="006D153A">
        <w:t xml:space="preserve">somehow </w:t>
      </w:r>
      <w:r w:rsidR="00FC758B">
        <w:t>“</w:t>
      </w:r>
      <w:proofErr w:type="spellStart"/>
      <w:r w:rsidR="00FC758B">
        <w:t>FrontEndService</w:t>
      </w:r>
      <w:proofErr w:type="spellEnd"/>
      <w:r w:rsidR="00FC758B">
        <w:t>” but not “</w:t>
      </w:r>
      <w:proofErr w:type="spellStart"/>
      <w:r w:rsidR="00FC758B">
        <w:t>FrontEndOnlyService</w:t>
      </w:r>
      <w:proofErr w:type="spellEnd"/>
      <w:r w:rsidR="00FC758B">
        <w:t>”, they are “</w:t>
      </w:r>
      <w:proofErr w:type="spellStart"/>
      <w:r w:rsidR="00FC758B">
        <w:t>MarshallableService</w:t>
      </w:r>
      <w:proofErr w:type="spellEnd"/>
      <w:r w:rsidR="00FC758B">
        <w:t>”</w:t>
      </w:r>
      <w:r w:rsidR="00A5412E">
        <w:t xml:space="preserve"> </w:t>
      </w:r>
      <w:r w:rsidR="00364151">
        <w:t>AND</w:t>
      </w:r>
      <w:r w:rsidR="00A5412E">
        <w:t xml:space="preserve"> on the “Front” side</w:t>
      </w:r>
      <w:r w:rsidR="00FC758B">
        <w:t>.</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15040EC3" w:rsidR="002A44D0" w:rsidRDefault="002A44D0" w:rsidP="002A44D0">
      <w:r>
        <w:t>The “</w:t>
      </w:r>
      <w:proofErr w:type="spellStart"/>
      <w:r w:rsidR="00686EDC">
        <w:t>marshallable</w:t>
      </w:r>
      <w:proofErr w:type="spellEnd"/>
      <w:r>
        <w:t>” category is the more subtle. One can, at least, make one distinction among such Services:</w:t>
      </w:r>
    </w:p>
    <w:p w14:paraId="5AFD1D7A" w14:textId="193D3CB6" w:rsidR="002A44D0" w:rsidRDefault="002A44D0" w:rsidP="002A44D0">
      <w:pPr>
        <w:pStyle w:val="ListParagraph"/>
        <w:numPr>
          <w:ilvl w:val="0"/>
          <w:numId w:val="2"/>
        </w:numPr>
      </w:pPr>
      <w:r>
        <w:t>Services that carries configuration specific to the Front End and/or the Command are related to the “Ambient knowledge” of an End Point.</w:t>
      </w:r>
    </w:p>
    <w:p w14:paraId="3B60A6BD" w14:textId="6B9DB7AB" w:rsidR="002A44D0" w:rsidRDefault="002A44D0" w:rsidP="002A44D0">
      <w:pPr>
        <w:pStyle w:val="ListParagraph"/>
        <w:numPr>
          <w:ilvl w:val="1"/>
          <w:numId w:val="2"/>
        </w:numPr>
      </w:pPr>
      <w:r>
        <w:t xml:space="preserve">They </w:t>
      </w:r>
      <w:r w:rsidR="00EB0417">
        <w:t xml:space="preserve">should be </w:t>
      </w:r>
      <w:r>
        <w:t xml:space="preserve">easy to </w:t>
      </w:r>
      <w:r w:rsidR="000159AD">
        <w:t>spot</w:t>
      </w:r>
      <w:r w:rsidR="00EF4564">
        <w:t>:</w:t>
      </w:r>
      <w:r>
        <w:t xml:space="preserve"> </w:t>
      </w:r>
      <w:r w:rsidR="00EF4564">
        <w:t>A</w:t>
      </w:r>
      <w:r>
        <w:t>uthentication</w:t>
      </w:r>
      <w:r w:rsidR="00EF4564">
        <w:t xml:space="preserve"> and/or T</w:t>
      </w:r>
      <w:r>
        <w:t>enant information, “</w:t>
      </w:r>
      <w:r w:rsidR="00EF4564">
        <w:t>C</w:t>
      </w:r>
      <w:r>
        <w:t>urrent application”, “</w:t>
      </w:r>
      <w:r w:rsidR="00EF4564">
        <w:t>C</w:t>
      </w:r>
      <w:r>
        <w:t>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06E3358F"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r w:rsidR="00AE0C7D">
        <w:t>.</w:t>
      </w:r>
    </w:p>
    <w:p w14:paraId="1BBE96C9" w14:textId="77777777" w:rsidR="009939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B1AD0">
        <w:t xml:space="preserve">. </w:t>
      </w:r>
    </w:p>
    <w:p w14:paraId="067B8AB5" w14:textId="396D3B94" w:rsidR="00EB0417" w:rsidRDefault="001B1AD0" w:rsidP="00EB0417">
      <w:r>
        <w:t xml:space="preserve">A typical bad smell would be a Service that </w:t>
      </w:r>
      <w:r w:rsidR="00B51DD7">
        <w:t xml:space="preserve">conveys values </w:t>
      </w:r>
      <w:r w:rsidR="008F3A84">
        <w:t>driven by the</w:t>
      </w:r>
      <w:r w:rsidR="00B51DD7">
        <w:t xml:space="preserve"> user </w:t>
      </w:r>
      <w:r w:rsidR="008F3A84">
        <w:t>context</w:t>
      </w:r>
      <w:r w:rsidR="00B51DD7">
        <w:t xml:space="preserve"> </w:t>
      </w:r>
      <w:r w:rsidR="008F3A84">
        <w:t>(any kind of user info)</w:t>
      </w:r>
      <w:r w:rsidR="002175EC">
        <w:t xml:space="preserve"> or front configuration </w:t>
      </w:r>
      <w:r w:rsidR="00B51DD7">
        <w:t xml:space="preserve">but also infrastructure related data such as a backend IP address… This </w:t>
      </w:r>
      <w:r w:rsidR="001E00E0">
        <w:lastRenderedPageBreak/>
        <w:t xml:space="preserve">“schizophrenic” </w:t>
      </w:r>
      <w:r>
        <w:t xml:space="preserve">service </w:t>
      </w:r>
      <w:r w:rsidR="001E00E0">
        <w:t>is certainly a good candidate to the next refactoring session as it obviously mixes different concerns</w:t>
      </w:r>
      <w:r w:rsidR="00AE0C7D">
        <w:t>.</w:t>
      </w:r>
    </w:p>
    <w:p w14:paraId="67946D3A" w14:textId="77777777" w:rsidR="002D65B3" w:rsidRDefault="005E2BD1" w:rsidP="00827833">
      <w:bookmarkStart w:id="22" w:name="_Hlk19897815"/>
      <w:bookmarkEnd w:id="13"/>
      <w:r>
        <w:t xml:space="preserve">To conclude, with two categories we should be able to </w:t>
      </w:r>
      <w:r w:rsidR="00F34FA8">
        <w:t>reach</w:t>
      </w:r>
      <w:r>
        <w:t xml:space="preserve"> our </w:t>
      </w:r>
      <w:r w:rsidR="00F72BB2">
        <w:t>Ultimate</w:t>
      </w:r>
      <w:r w:rsidR="00F34FA8">
        <w:t xml:space="preserve"> </w:t>
      </w:r>
      <w:r w:rsidR="00F72BB2">
        <w:t>O</w:t>
      </w:r>
      <w:r w:rsidR="00F34FA8">
        <w:t>bjective</w:t>
      </w:r>
      <w:r>
        <w:t>:</w:t>
      </w:r>
      <w:r w:rsidR="002D65B3">
        <w:t xml:space="preserve"> </w:t>
      </w:r>
    </w:p>
    <w:p w14:paraId="4E305BF4" w14:textId="09F46A9C" w:rsidR="00BA35BA" w:rsidRPr="002D65B3" w:rsidRDefault="002D65B3" w:rsidP="002D65B3">
      <w:pPr>
        <w:pStyle w:val="ListParagraph"/>
        <w:numPr>
          <w:ilvl w:val="0"/>
          <w:numId w:val="2"/>
        </w:numPr>
      </w:pPr>
      <w:r>
        <w:t xml:space="preserve">By marking some services with </w:t>
      </w:r>
      <w:proofErr w:type="spellStart"/>
      <w:r w:rsidRPr="002D65B3">
        <w:rPr>
          <w:b/>
        </w:rPr>
        <w:t>IFront</w:t>
      </w:r>
      <w:r w:rsidR="007B344B">
        <w:rPr>
          <w:b/>
        </w:rPr>
        <w:t>Auto</w:t>
      </w:r>
      <w:r w:rsidRPr="002D65B3">
        <w:rPr>
          <w:b/>
        </w:rPr>
        <w:t>Service</w:t>
      </w:r>
      <w:proofErr w:type="spellEnd"/>
      <w:r w:rsidRPr="002D65B3">
        <w:rPr>
          <w:bCs/>
        </w:rPr>
        <w:t xml:space="preserve"> (final name of the </w:t>
      </w:r>
      <w:proofErr w:type="spellStart"/>
      <w:r w:rsidRPr="002D65B3">
        <w:rPr>
          <w:b/>
        </w:rPr>
        <w:t>FrontEndOnlyServices</w:t>
      </w:r>
      <w:proofErr w:type="spellEnd"/>
      <w:r w:rsidRPr="002D65B3">
        <w:rPr>
          <w:bCs/>
        </w:rPr>
        <w:t>), we can control that they cannot be used by any command handler.</w:t>
      </w:r>
    </w:p>
    <w:p w14:paraId="5F1A28F6" w14:textId="75B228F6" w:rsidR="00D328F6" w:rsidRDefault="002D65B3" w:rsidP="00AF4242">
      <w:pPr>
        <w:pStyle w:val="ListParagraph"/>
        <w:numPr>
          <w:ilvl w:val="0"/>
          <w:numId w:val="2"/>
        </w:numPr>
      </w:pPr>
      <w:r>
        <w:rPr>
          <w:bCs/>
        </w:rPr>
        <w:t xml:space="preserve">By enabling some of them to be </w:t>
      </w:r>
      <w:proofErr w:type="spellStart"/>
      <w:r w:rsidRPr="008C68CE">
        <w:rPr>
          <w:b/>
        </w:rPr>
        <w:t>Marshallable</w:t>
      </w:r>
      <w:proofErr w:type="spellEnd"/>
      <w:r>
        <w:rPr>
          <w:bCs/>
        </w:rPr>
        <w:t xml:space="preserve">, </w:t>
      </w:r>
      <w:r w:rsidR="00654FE7">
        <w:rPr>
          <w:bCs/>
        </w:rPr>
        <w:t xml:space="preserve">we can offer desynchronized command processing by handling the </w:t>
      </w:r>
      <w:r w:rsidR="00D328F6">
        <w:rPr>
          <w:bCs/>
        </w:rPr>
        <w:t>transfer</w:t>
      </w:r>
      <w:r w:rsidR="00654FE7">
        <w:rPr>
          <w:bCs/>
        </w:rPr>
        <w:t xml:space="preserve"> of the required front related information to the background process</w:t>
      </w:r>
      <w:r w:rsidR="00D328F6">
        <w:rPr>
          <w:bCs/>
        </w:rPr>
        <w:t xml:space="preserve"> (the </w:t>
      </w:r>
      <w:proofErr w:type="spellStart"/>
      <w:r w:rsidR="00D328F6">
        <w:t>ReceivedCommand</w:t>
      </w:r>
      <w:proofErr w:type="spellEnd"/>
      <w:r w:rsidR="00D328F6">
        <w:t xml:space="preserve"> and the </w:t>
      </w:r>
      <w:proofErr w:type="spellStart"/>
      <w:r w:rsidR="00D328F6">
        <w:t>marshallable</w:t>
      </w:r>
      <w:proofErr w:type="spellEnd"/>
      <w:r w:rsidR="00D328F6">
        <w:t xml:space="preserve"> services must be serialized)</w:t>
      </w:r>
      <w:r w:rsidR="00654FE7">
        <w:rPr>
          <w:bCs/>
        </w:rPr>
        <w:t>.</w:t>
      </w:r>
    </w:p>
    <w:p w14:paraId="5E355654" w14:textId="1F8DB1B1" w:rsidR="00C22EFB" w:rsidRDefault="00C22EFB" w:rsidP="006220B9">
      <w:pPr>
        <w:pStyle w:val="Heading2"/>
      </w:pPr>
      <w:bookmarkStart w:id="23" w:name="_Toc40168016"/>
      <w:r>
        <w:t xml:space="preserve">The </w:t>
      </w:r>
      <w:proofErr w:type="spellStart"/>
      <w:r>
        <w:t>FrontService</w:t>
      </w:r>
      <w:proofErr w:type="spellEnd"/>
      <w:r>
        <w:t xml:space="preserve"> virality.</w:t>
      </w:r>
      <w:bookmarkEnd w:id="23"/>
    </w:p>
    <w:p w14:paraId="27FC4291" w14:textId="700A824A" w:rsidR="00327AF1" w:rsidRDefault="008C68CE" w:rsidP="00CF75CF">
      <w:r>
        <w:t>Th</w:t>
      </w:r>
      <w:r w:rsidR="00A840F0">
        <w:t>e</w:t>
      </w:r>
      <w:r>
        <w:t xml:space="preserve"> </w:t>
      </w:r>
      <w:r w:rsidR="00A840F0">
        <w:t>“</w:t>
      </w:r>
      <w:proofErr w:type="spellStart"/>
      <w:r w:rsidR="00A840F0">
        <w:t>M</w:t>
      </w:r>
      <w:r>
        <w:t>arshallable</w:t>
      </w:r>
      <w:proofErr w:type="spellEnd"/>
      <w:r w:rsidR="00A840F0">
        <w:t>”</w:t>
      </w:r>
      <w:r>
        <w:t xml:space="preserve"> aspect </w:t>
      </w:r>
      <w:r w:rsidR="00A840F0">
        <w:t xml:space="preserve">cancels the “Front” aspect: once a </w:t>
      </w:r>
      <w:proofErr w:type="spellStart"/>
      <w:r w:rsidR="00A840F0">
        <w:t>IFrontAutoService</w:t>
      </w:r>
      <w:proofErr w:type="spellEnd"/>
      <w:r w:rsidR="00A840F0">
        <w:t xml:space="preserve"> is </w:t>
      </w:r>
      <w:proofErr w:type="spellStart"/>
      <w:r w:rsidR="00A840F0">
        <w:t>marshallable</w:t>
      </w:r>
      <w:proofErr w:type="spellEnd"/>
      <w:r w:rsidR="00A840F0">
        <w:t>, it is no more “Front Only” and can be used by background processes (as long as it is marshalled of course).</w:t>
      </w:r>
    </w:p>
    <w:p w14:paraId="643D9541" w14:textId="1A6F02B8" w:rsidR="008C68CE" w:rsidRDefault="00D36250" w:rsidP="00CF75CF">
      <w:r>
        <w:t xml:space="preserve">The virality of the </w:t>
      </w:r>
      <w:proofErr w:type="spellStart"/>
      <w:r>
        <w:t>IFrontAutoService</w:t>
      </w:r>
      <w:proofErr w:type="spellEnd"/>
      <w:r>
        <w:t xml:space="preserve"> marker takes this into </w:t>
      </w:r>
      <w:r w:rsidR="00327AF1">
        <w:t>account</w:t>
      </w:r>
      <w:r>
        <w:t xml:space="preserve">: any Service that depends on one or more </w:t>
      </w:r>
      <w:proofErr w:type="spellStart"/>
      <w:r>
        <w:t>IFrontAutoService</w:t>
      </w:r>
      <w:proofErr w:type="spellEnd"/>
      <w:r>
        <w:t xml:space="preserve"> </w:t>
      </w:r>
      <w:r w:rsidRPr="00D36250">
        <w:rPr>
          <w:b/>
          <w:bCs/>
        </w:rPr>
        <w:t xml:space="preserve">that </w:t>
      </w:r>
      <w:r w:rsidR="00703DF7">
        <w:rPr>
          <w:b/>
          <w:bCs/>
        </w:rPr>
        <w:t>is</w:t>
      </w:r>
      <w:r w:rsidRPr="00D36250">
        <w:rPr>
          <w:b/>
          <w:bCs/>
        </w:rPr>
        <w:t xml:space="preserve"> not </w:t>
      </w:r>
      <w:proofErr w:type="spellStart"/>
      <w:r w:rsidRPr="00D36250">
        <w:rPr>
          <w:b/>
          <w:bCs/>
        </w:rPr>
        <w:t>marshallable</w:t>
      </w:r>
      <w:proofErr w:type="spellEnd"/>
      <w:r w:rsidR="00703DF7">
        <w:rPr>
          <w:b/>
          <w:bCs/>
        </w:rPr>
        <w:t xml:space="preserve"> </w:t>
      </w:r>
      <w:r>
        <w:t xml:space="preserve">is also a </w:t>
      </w:r>
      <w:proofErr w:type="spellStart"/>
      <w:r>
        <w:t>IFrontAutoService</w:t>
      </w:r>
      <w:proofErr w:type="spellEnd"/>
      <w:r>
        <w:t>.</w:t>
      </w:r>
    </w:p>
    <w:p w14:paraId="542FDE11" w14:textId="4518672B" w:rsidR="00C22EFB" w:rsidRDefault="00C22EFB" w:rsidP="00CF75CF">
      <w:r>
        <w:t xml:space="preserve">This propagation is computed </w:t>
      </w:r>
      <w:r w:rsidR="00D40EB1">
        <w:t>by analyzing the constructor parameters of the final, most specialized, service type</w:t>
      </w:r>
      <w:r w:rsidR="008E3D94">
        <w:t xml:space="preserve"> (this doesn’t use the closure of the </w:t>
      </w:r>
      <w:r w:rsidR="0051431E">
        <w:t xml:space="preserve">dependencies that is used to </w:t>
      </w:r>
      <w:r w:rsidR="004455F7">
        <w:t xml:space="preserve">resolve </w:t>
      </w:r>
      <w:r w:rsidR="0051431E">
        <w:t xml:space="preserve">the service </w:t>
      </w:r>
      <w:r w:rsidR="004455F7">
        <w:t xml:space="preserve">dependency </w:t>
      </w:r>
      <w:r w:rsidR="0051431E">
        <w:t>graph)</w:t>
      </w:r>
      <w:r w:rsidR="00D40EB1">
        <w:t>.</w:t>
      </w:r>
    </w:p>
    <w:p w14:paraId="1175D21E" w14:textId="77777777" w:rsidR="00C22EFB" w:rsidRDefault="009711B6" w:rsidP="006220B9">
      <w:pPr>
        <w:pStyle w:val="Heading2"/>
      </w:pPr>
      <w:bookmarkStart w:id="24" w:name="_Toc40168017"/>
      <w:r>
        <w:t xml:space="preserve">What is a </w:t>
      </w:r>
      <w:proofErr w:type="spellStart"/>
      <w:r>
        <w:t>Marshallable</w:t>
      </w:r>
      <w:proofErr w:type="spellEnd"/>
      <w:r>
        <w:t xml:space="preserve"> Service?</w:t>
      </w:r>
      <w:bookmarkEnd w:id="24"/>
    </w:p>
    <w:p w14:paraId="6964A7C9" w14:textId="2B1CF87E" w:rsidR="001B7086" w:rsidRDefault="001042F9" w:rsidP="00EF790D">
      <w:pPr>
        <w:pStyle w:val="Heading3"/>
      </w:pPr>
      <w:bookmarkStart w:id="25" w:name="_Toc40168018"/>
      <w:r>
        <w:t xml:space="preserve">The eventually required </w:t>
      </w:r>
      <w:proofErr w:type="spellStart"/>
      <w:r>
        <w:t>Model.IMarshaller</w:t>
      </w:r>
      <w:proofErr w:type="spellEnd"/>
      <w:r>
        <w:t>&lt;T&gt;.</w:t>
      </w:r>
      <w:bookmarkEnd w:id="25"/>
    </w:p>
    <w:p w14:paraId="79CFE89A" w14:textId="613F2696" w:rsidR="009853A4" w:rsidRDefault="00327AF1" w:rsidP="00CF75CF">
      <w:r>
        <w:t xml:space="preserve">To be </w:t>
      </w:r>
      <w:proofErr w:type="spellStart"/>
      <w:r>
        <w:t>marshallable</w:t>
      </w:r>
      <w:proofErr w:type="spellEnd"/>
      <w:r w:rsidR="009853A4">
        <w:t>,</w:t>
      </w:r>
      <w:r>
        <w:t xml:space="preserve"> a</w:t>
      </w:r>
      <w:r w:rsidR="009853A4">
        <w:t xml:space="preserve"> </w:t>
      </w:r>
      <w:proofErr w:type="spellStart"/>
      <w:r>
        <w:t>marshaller</w:t>
      </w:r>
      <w:proofErr w:type="spellEnd"/>
      <w:r w:rsidR="009853A4">
        <w:t xml:space="preserve"> for the service must exist. An implementation of the </w:t>
      </w:r>
      <w:proofErr w:type="spellStart"/>
      <w:r w:rsidR="009853A4">
        <w:t>CK.StObj.Model.IMarshaller</w:t>
      </w:r>
      <w:proofErr w:type="spellEnd"/>
      <w:r w:rsidR="009853A4">
        <w:t xml:space="preserve">&lt;T&gt; interface  must be available (resolvable in the DI container) for each </w:t>
      </w:r>
      <w:proofErr w:type="spellStart"/>
      <w:r w:rsidR="009853A4">
        <w:t>marshallable</w:t>
      </w:r>
      <w:proofErr w:type="spellEnd"/>
      <w:r w:rsidR="009853A4">
        <w:t xml:space="preserve"> service</w:t>
      </w:r>
      <w:r w:rsidR="00062D6E">
        <w:rPr>
          <w:rStyle w:val="FootnoteReference"/>
        </w:rPr>
        <w:footnoteReference w:id="1"/>
      </w:r>
      <w:r w:rsidR="00062D6E">
        <w:t>.</w:t>
      </w:r>
      <w:r w:rsidR="009853A4">
        <w:t xml:space="preserve"> </w:t>
      </w:r>
    </w:p>
    <w:p w14:paraId="381B430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FF"/>
          <w:sz w:val="18"/>
          <w:szCs w:val="19"/>
        </w:rPr>
        <w:t>public</w:t>
      </w:r>
      <w:r w:rsidRPr="00CA6565">
        <w:rPr>
          <w:rFonts w:ascii="Consolas" w:hAnsi="Consolas" w:cs="Consolas"/>
          <w:color w:val="000000"/>
          <w:sz w:val="18"/>
          <w:szCs w:val="19"/>
        </w:rPr>
        <w:t xml:space="preserve"> </w:t>
      </w:r>
      <w:r w:rsidRPr="00CA6565">
        <w:rPr>
          <w:rFonts w:ascii="Consolas" w:hAnsi="Consolas" w:cs="Consolas"/>
          <w:color w:val="0000FF"/>
          <w:sz w:val="18"/>
          <w:szCs w:val="19"/>
        </w:rPr>
        <w:t>interface</w:t>
      </w:r>
      <w:r w:rsidRPr="00CA6565">
        <w:rPr>
          <w:rFonts w:ascii="Consolas" w:hAnsi="Consolas" w:cs="Consolas"/>
          <w:color w:val="000000"/>
          <w:sz w:val="18"/>
          <w:szCs w:val="19"/>
        </w:rPr>
        <w:t xml:space="preserve"> </w:t>
      </w:r>
      <w:proofErr w:type="spellStart"/>
      <w:r w:rsidRPr="00CA6565">
        <w:rPr>
          <w:rFonts w:ascii="Consolas" w:hAnsi="Consolas" w:cs="Consolas"/>
          <w:color w:val="2B91AF"/>
          <w:sz w:val="18"/>
          <w:szCs w:val="19"/>
        </w:rPr>
        <w:t>IMarshaller</w:t>
      </w:r>
      <w:proofErr w:type="spellEnd"/>
      <w:r w:rsidRPr="00CA6565">
        <w:rPr>
          <w:rFonts w:ascii="Consolas" w:hAnsi="Consolas" w:cs="Consolas"/>
          <w:color w:val="000000"/>
          <w:sz w:val="18"/>
          <w:szCs w:val="19"/>
        </w:rPr>
        <w:t>&lt;</w:t>
      </w:r>
      <w:r w:rsidRPr="00CA6565">
        <w:rPr>
          <w:rFonts w:ascii="Consolas" w:hAnsi="Consolas" w:cs="Consolas"/>
          <w:color w:val="2B91AF"/>
          <w:sz w:val="18"/>
          <w:szCs w:val="19"/>
        </w:rPr>
        <w:t>T</w:t>
      </w:r>
      <w:r w:rsidRPr="00CA6565">
        <w:rPr>
          <w:rFonts w:ascii="Consolas" w:hAnsi="Consolas" w:cs="Consolas"/>
          <w:color w:val="000000"/>
          <w:sz w:val="18"/>
          <w:szCs w:val="19"/>
        </w:rPr>
        <w:t xml:space="preserve">&gt; </w:t>
      </w:r>
    </w:p>
    <w:p w14:paraId="08E7FAC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w:t>
      </w:r>
    </w:p>
    <w:p w14:paraId="468D635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3928C46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Writes any information to the binary writer that </w:t>
      </w:r>
      <w:r w:rsidRPr="00CA6565">
        <w:rPr>
          <w:rFonts w:ascii="Consolas" w:hAnsi="Consolas" w:cs="Consolas"/>
          <w:color w:val="000000"/>
          <w:sz w:val="18"/>
          <w:szCs w:val="19"/>
        </w:rPr>
        <w:t>Read(</w:t>
      </w:r>
      <w:proofErr w:type="spellStart"/>
      <w:r w:rsidRPr="00DD00C1">
        <w:rPr>
          <w:rFonts w:ascii="Consolas" w:hAnsi="Consolas" w:cs="Consolas"/>
          <w:color w:val="2B91AF"/>
          <w:sz w:val="18"/>
          <w:szCs w:val="19"/>
        </w:rPr>
        <w:t>ICKBinaryReader</w:t>
      </w:r>
      <w:proofErr w:type="spellEnd"/>
      <w:r w:rsidRPr="00CA6565">
        <w:rPr>
          <w:rFonts w:ascii="Consolas" w:hAnsi="Consolas" w:cs="Consolas"/>
          <w:color w:val="000000"/>
          <w:sz w:val="18"/>
          <w:szCs w:val="19"/>
        </w:rPr>
        <w:t>)</w:t>
      </w:r>
      <w:r w:rsidRPr="00CA6565">
        <w:rPr>
          <w:rFonts w:ascii="Consolas" w:hAnsi="Consolas" w:cs="Consolas"/>
          <w:color w:val="808080"/>
          <w:sz w:val="18"/>
          <w:szCs w:val="19"/>
        </w:rPr>
        <w:t xml:space="preserve"> </w:t>
      </w:r>
      <w:r w:rsidRPr="00CA6565">
        <w:rPr>
          <w:rFonts w:ascii="Consolas" w:hAnsi="Consolas" w:cs="Consolas"/>
          <w:color w:val="008000"/>
          <w:sz w:val="18"/>
          <w:szCs w:val="19"/>
        </w:rPr>
        <w:t>will use to</w:t>
      </w:r>
    </w:p>
    <w:p w14:paraId="6C03FF1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proofErr w:type="spellStart"/>
      <w:r w:rsidRPr="00CA6565">
        <w:rPr>
          <w:rFonts w:ascii="Consolas" w:hAnsi="Consolas" w:cs="Consolas"/>
          <w:color w:val="008000"/>
          <w:sz w:val="18"/>
          <w:szCs w:val="19"/>
        </w:rPr>
        <w:t>instanciate</w:t>
      </w:r>
      <w:proofErr w:type="spellEnd"/>
      <w:r w:rsidRPr="00CA6565">
        <w:rPr>
          <w:rFonts w:ascii="Consolas" w:hAnsi="Consolas" w:cs="Consolas"/>
          <w:color w:val="008000"/>
          <w:sz w:val="18"/>
          <w:szCs w:val="19"/>
        </w:rPr>
        <w:t xml:space="preserve"> a copy of the </w:t>
      </w:r>
      <w:r w:rsidRPr="00CA6565">
        <w:rPr>
          <w:rFonts w:ascii="Consolas" w:hAnsi="Consolas" w:cs="Consolas"/>
          <w:color w:val="000000"/>
          <w:sz w:val="18"/>
          <w:szCs w:val="19"/>
        </w:rPr>
        <w:t>service</w:t>
      </w:r>
      <w:r w:rsidRPr="00CA6565">
        <w:rPr>
          <w:rFonts w:ascii="Consolas" w:hAnsi="Consolas" w:cs="Consolas"/>
          <w:color w:val="008000"/>
          <w:sz w:val="18"/>
          <w:szCs w:val="19"/>
        </w:rPr>
        <w:t>.</w:t>
      </w:r>
    </w:p>
    <w:p w14:paraId="705E9E8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8F47449"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writer</w:t>
      </w:r>
      <w:r w:rsidRPr="00CA6565">
        <w:rPr>
          <w:rFonts w:ascii="Consolas" w:hAnsi="Consolas" w:cs="Consolas"/>
          <w:color w:val="808080"/>
          <w:sz w:val="18"/>
          <w:szCs w:val="19"/>
        </w:rPr>
        <w:t>"&gt;</w:t>
      </w:r>
      <w:r w:rsidRPr="00CA6565">
        <w:rPr>
          <w:rFonts w:ascii="Consolas" w:hAnsi="Consolas" w:cs="Consolas"/>
          <w:color w:val="008000"/>
          <w:sz w:val="18"/>
          <w:szCs w:val="19"/>
        </w:rPr>
        <w:t>The writer.</w:t>
      </w:r>
      <w:r w:rsidRPr="00CA6565">
        <w:rPr>
          <w:rFonts w:ascii="Consolas" w:hAnsi="Consolas" w:cs="Consolas"/>
          <w:color w:val="808080"/>
          <w:sz w:val="18"/>
          <w:szCs w:val="19"/>
        </w:rPr>
        <w:t>&lt;/param&gt;</w:t>
      </w:r>
    </w:p>
    <w:p w14:paraId="551E0D3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service</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service to </w:t>
      </w:r>
      <w:proofErr w:type="spellStart"/>
      <w:r w:rsidRPr="00CA6565">
        <w:rPr>
          <w:rFonts w:ascii="Consolas" w:hAnsi="Consolas" w:cs="Consolas"/>
          <w:color w:val="008000"/>
          <w:sz w:val="18"/>
          <w:szCs w:val="19"/>
        </w:rPr>
        <w:t>marshall</w:t>
      </w:r>
      <w:proofErr w:type="spellEnd"/>
      <w:r w:rsidRPr="00CA6565">
        <w:rPr>
          <w:rFonts w:ascii="Consolas" w:hAnsi="Consolas" w:cs="Consolas"/>
          <w:color w:val="008000"/>
          <w:sz w:val="18"/>
          <w:szCs w:val="19"/>
        </w:rPr>
        <w:t>.</w:t>
      </w:r>
      <w:r w:rsidRPr="00CA6565">
        <w:rPr>
          <w:rFonts w:ascii="Consolas" w:hAnsi="Consolas" w:cs="Consolas"/>
          <w:color w:val="808080"/>
          <w:sz w:val="18"/>
          <w:szCs w:val="19"/>
        </w:rPr>
        <w:t>&lt;/param&gt;</w:t>
      </w:r>
    </w:p>
    <w:p w14:paraId="7CEE5BE2"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0000FF"/>
          <w:sz w:val="18"/>
          <w:szCs w:val="19"/>
        </w:rPr>
        <w:t>void</w:t>
      </w:r>
      <w:r w:rsidRPr="00CA6565">
        <w:rPr>
          <w:rFonts w:ascii="Consolas" w:hAnsi="Consolas" w:cs="Consolas"/>
          <w:color w:val="000000"/>
          <w:sz w:val="18"/>
          <w:szCs w:val="19"/>
        </w:rPr>
        <w:t xml:space="preserve"> Write( </w:t>
      </w:r>
      <w:proofErr w:type="spellStart"/>
      <w:r w:rsidRPr="00CA6565">
        <w:rPr>
          <w:rFonts w:ascii="Consolas" w:hAnsi="Consolas" w:cs="Consolas"/>
          <w:color w:val="2B91AF"/>
          <w:sz w:val="18"/>
          <w:szCs w:val="19"/>
        </w:rPr>
        <w:t>ICKBinaryWriter</w:t>
      </w:r>
      <w:proofErr w:type="spellEnd"/>
      <w:r w:rsidRPr="00CA6565">
        <w:rPr>
          <w:rFonts w:ascii="Consolas" w:hAnsi="Consolas" w:cs="Consolas"/>
          <w:color w:val="000000"/>
          <w:sz w:val="18"/>
          <w:szCs w:val="19"/>
        </w:rPr>
        <w:t xml:space="preserve"> writer,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service );</w:t>
      </w:r>
    </w:p>
    <w:p w14:paraId="5F47E9E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p>
    <w:p w14:paraId="64E640F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05797C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Reads previously written data and recreate</w:t>
      </w:r>
      <w:r>
        <w:rPr>
          <w:rFonts w:ascii="Consolas" w:hAnsi="Consolas" w:cs="Consolas"/>
          <w:color w:val="008000"/>
          <w:sz w:val="18"/>
          <w:szCs w:val="19"/>
        </w:rPr>
        <w:t>s</w:t>
      </w:r>
      <w:r w:rsidRPr="00CA6565">
        <w:rPr>
          <w:rFonts w:ascii="Consolas" w:hAnsi="Consolas" w:cs="Consolas"/>
          <w:color w:val="008000"/>
          <w:sz w:val="18"/>
          <w:szCs w:val="19"/>
        </w:rPr>
        <w:t xml:space="preserve"> a service instance.</w:t>
      </w:r>
    </w:p>
    <w:p w14:paraId="6B6688C7"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579A3241"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reader</w:t>
      </w:r>
      <w:r w:rsidRPr="00CA6565">
        <w:rPr>
          <w:rFonts w:ascii="Consolas" w:hAnsi="Consolas" w:cs="Consolas"/>
          <w:color w:val="808080"/>
          <w:sz w:val="18"/>
          <w:szCs w:val="19"/>
        </w:rPr>
        <w:t>"&gt;</w:t>
      </w:r>
      <w:r w:rsidRPr="00CA6565">
        <w:rPr>
          <w:rFonts w:ascii="Consolas" w:hAnsi="Consolas" w:cs="Consolas"/>
          <w:color w:val="008000"/>
          <w:sz w:val="18"/>
          <w:szCs w:val="19"/>
        </w:rPr>
        <w:t>The binary reader to use.</w:t>
      </w:r>
      <w:r w:rsidRPr="00CA6565">
        <w:rPr>
          <w:rFonts w:ascii="Consolas" w:hAnsi="Consolas" w:cs="Consolas"/>
          <w:color w:val="808080"/>
          <w:sz w:val="18"/>
          <w:szCs w:val="19"/>
        </w:rPr>
        <w:t>&lt;/param&gt;</w:t>
      </w:r>
    </w:p>
    <w:p w14:paraId="5186BA1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&lt;returns&gt;</w:t>
      </w:r>
      <w:r w:rsidRPr="00CA6565">
        <w:rPr>
          <w:rFonts w:ascii="Consolas" w:hAnsi="Consolas" w:cs="Consolas"/>
          <w:color w:val="008000"/>
          <w:sz w:val="18"/>
          <w:szCs w:val="19"/>
        </w:rPr>
        <w:t>The marshalled service.</w:t>
      </w:r>
      <w:r w:rsidRPr="00CA6565">
        <w:rPr>
          <w:rFonts w:ascii="Consolas" w:hAnsi="Consolas" w:cs="Consolas"/>
          <w:color w:val="808080"/>
          <w:sz w:val="18"/>
          <w:szCs w:val="19"/>
        </w:rPr>
        <w:t>&lt;/returns&gt;</w:t>
      </w:r>
    </w:p>
    <w:p w14:paraId="389E9D7D"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Read( </w:t>
      </w:r>
      <w:proofErr w:type="spellStart"/>
      <w:r w:rsidRPr="00CA6565">
        <w:rPr>
          <w:rFonts w:ascii="Consolas" w:hAnsi="Consolas" w:cs="Consolas"/>
          <w:color w:val="2B91AF"/>
          <w:sz w:val="18"/>
          <w:szCs w:val="19"/>
        </w:rPr>
        <w:t>ICKBinaryReader</w:t>
      </w:r>
      <w:proofErr w:type="spellEnd"/>
      <w:r w:rsidRPr="00CA6565">
        <w:rPr>
          <w:rFonts w:ascii="Consolas" w:hAnsi="Consolas" w:cs="Consolas"/>
          <w:color w:val="000000"/>
          <w:sz w:val="18"/>
          <w:szCs w:val="19"/>
        </w:rPr>
        <w:t xml:space="preserve"> reader );</w:t>
      </w:r>
    </w:p>
    <w:p w14:paraId="380C8BAB" w14:textId="77777777" w:rsidR="009853A4" w:rsidRPr="00CA6565" w:rsidRDefault="009853A4" w:rsidP="00CF75CF">
      <w:pPr>
        <w:rPr>
          <w:sz w:val="20"/>
        </w:rPr>
      </w:pPr>
      <w:r w:rsidRPr="00CA6565">
        <w:rPr>
          <w:rFonts w:ascii="Consolas" w:hAnsi="Consolas" w:cs="Consolas"/>
          <w:color w:val="000000"/>
          <w:sz w:val="18"/>
          <w:szCs w:val="19"/>
        </w:rPr>
        <w:t>}</w:t>
      </w:r>
    </w:p>
    <w:p w14:paraId="5456EEFE" w14:textId="77777777" w:rsidR="009853A4" w:rsidRDefault="009853A4" w:rsidP="00CF75CF">
      <w:r w:rsidRPr="000A7651">
        <w:rPr>
          <w:u w:val="single"/>
        </w:rPr>
        <w:t>Note:</w:t>
      </w:r>
      <w:r w:rsidRPr="000A7651">
        <w:t xml:space="preserve"> The </w:t>
      </w:r>
      <w:proofErr w:type="spellStart"/>
      <w:r w:rsidRPr="000A7651">
        <w:t>marshall</w:t>
      </w:r>
      <w:proofErr w:type="spellEnd"/>
      <w:r w:rsidRPr="000A7651">
        <w:t xml:space="preserve">/unmarshall process </w:t>
      </w:r>
      <w:r>
        <w:t xml:space="preserve">(simply called Write/Read here) </w:t>
      </w:r>
      <w:r w:rsidRPr="000A7651">
        <w:t xml:space="preserve">may be </w:t>
      </w:r>
      <w:r>
        <w:t>a</w:t>
      </w:r>
      <w:r w:rsidRPr="000A7651">
        <w:t xml:space="preserve"> </w:t>
      </w:r>
      <w:r>
        <w:t xml:space="preserve">simple value </w:t>
      </w:r>
      <w:r w:rsidRPr="000A7651">
        <w:t>serialization/deserialization,</w:t>
      </w:r>
      <w:r>
        <w:t xml:space="preserve"> </w:t>
      </w:r>
      <w:r w:rsidRPr="000A7651">
        <w:t>or may result in the creation of a proxy/stub or any other artefact</w:t>
      </w:r>
      <w:r>
        <w:t>s</w:t>
      </w:r>
      <w:r w:rsidRPr="000A7651">
        <w:t xml:space="preserve">. This is where </w:t>
      </w:r>
      <w:r>
        <w:t>M</w:t>
      </w:r>
      <w:r w:rsidRPr="000A7651">
        <w:t xml:space="preserve">arshalling differs from </w:t>
      </w:r>
      <w:r>
        <w:t>S</w:t>
      </w:r>
      <w:r w:rsidRPr="000A7651">
        <w:t>erializ</w:t>
      </w:r>
      <w:r>
        <w:t>ation</w:t>
      </w:r>
      <w:r w:rsidRPr="000A7651">
        <w:t>.</w:t>
      </w:r>
    </w:p>
    <w:p w14:paraId="2AA994C6" w14:textId="52A04C8F" w:rsidR="000A26B0" w:rsidRDefault="00D730F0" w:rsidP="00CF75CF">
      <w:r>
        <w:lastRenderedPageBreak/>
        <w:t xml:space="preserve">We </w:t>
      </w:r>
      <w:r w:rsidR="00BB788D">
        <w:t xml:space="preserve">have </w:t>
      </w:r>
      <w:r>
        <w:t xml:space="preserve">decided to consider that being </w:t>
      </w:r>
      <w:proofErr w:type="spellStart"/>
      <w:r>
        <w:t>Marshallable</w:t>
      </w:r>
      <w:proofErr w:type="spellEnd"/>
      <w:r>
        <w:t xml:space="preserve"> is a “claim“: one CAN perfectly be </w:t>
      </w:r>
      <w:proofErr w:type="spellStart"/>
      <w:r>
        <w:t>Marshallable</w:t>
      </w:r>
      <w:proofErr w:type="spellEnd"/>
      <w:r>
        <w:t xml:space="preserve"> </w:t>
      </w:r>
      <w:r w:rsidR="00BB788D">
        <w:t xml:space="preserve">without any available </w:t>
      </w:r>
      <w:proofErr w:type="spellStart"/>
      <w:r w:rsidR="00BB788D">
        <w:t>Marshaller</w:t>
      </w:r>
      <w:proofErr w:type="spellEnd"/>
      <w:r w:rsidR="00BB788D">
        <w:t>… as long as no marshalling is required.</w:t>
      </w:r>
      <w:r>
        <w:t xml:space="preserve"> </w:t>
      </w:r>
      <w:r w:rsidR="001042F9">
        <w:t>In the other way around, w</w:t>
      </w:r>
      <w:r w:rsidR="000A26B0">
        <w:t xml:space="preserve">e decided to consider that the existence of a </w:t>
      </w:r>
      <w:proofErr w:type="spellStart"/>
      <w:r w:rsidR="000A26B0">
        <w:t>CK.StObj.Model.IMarshaller</w:t>
      </w:r>
      <w:proofErr w:type="spellEnd"/>
      <w:r w:rsidR="000A26B0">
        <w:t>&lt;T&gt; auto service</w:t>
      </w:r>
      <w:r w:rsidR="000A26B0">
        <w:rPr>
          <w:rStyle w:val="FootnoteReference"/>
        </w:rPr>
        <w:footnoteReference w:id="2"/>
      </w:r>
      <w:r w:rsidR="000A26B0">
        <w:t xml:space="preserve"> </w:t>
      </w:r>
      <w:r w:rsidR="000A26B0" w:rsidRPr="00814AA3">
        <w:rPr>
          <w:i/>
        </w:rPr>
        <w:t>de facto</w:t>
      </w:r>
      <w:r w:rsidR="000A26B0">
        <w:t xml:space="preserve"> declares that T is </w:t>
      </w:r>
      <w:proofErr w:type="spellStart"/>
      <w:r w:rsidR="000A26B0">
        <w:t>marshallable</w:t>
      </w:r>
      <w:proofErr w:type="spellEnd"/>
      <w:r w:rsidR="000A26B0">
        <w:t xml:space="preserve"> (even if </w:t>
      </w:r>
      <w:proofErr w:type="spellStart"/>
      <w:r w:rsidR="000A26B0">
        <w:t>T</w:t>
      </w:r>
      <w:proofErr w:type="spellEnd"/>
      <w:r w:rsidR="000A26B0">
        <w:t xml:space="preserve"> is not marked by any marker interface nor externally declared). This is the reason why the final interface has no constraint at all on its T parameter (there is no type constraint </w:t>
      </w:r>
      <w:r w:rsidR="000A26B0" w:rsidRPr="00050962">
        <w:rPr>
          <w:rFonts w:ascii="Consolas" w:hAnsi="Consolas" w:cs="Consolas"/>
          <w:b/>
          <w:color w:val="0000FF"/>
          <w:sz w:val="18"/>
          <w:szCs w:val="19"/>
        </w:rPr>
        <w:t>where</w:t>
      </w:r>
      <w:r w:rsidR="000A26B0" w:rsidRPr="00050962">
        <w:rPr>
          <w:rFonts w:ascii="Consolas" w:hAnsi="Consolas" w:cs="Consolas"/>
          <w:b/>
          <w:color w:val="000000"/>
          <w:sz w:val="18"/>
          <w:szCs w:val="19"/>
        </w:rPr>
        <w:t xml:space="preserve"> T : </w:t>
      </w:r>
      <w:proofErr w:type="spellStart"/>
      <w:r w:rsidR="000A26B0" w:rsidRPr="00050962">
        <w:rPr>
          <w:rFonts w:ascii="Consolas" w:hAnsi="Consolas" w:cs="Consolas"/>
          <w:b/>
          <w:color w:val="2B91AF"/>
          <w:sz w:val="18"/>
          <w:szCs w:val="19"/>
        </w:rPr>
        <w:t>IAutoService</w:t>
      </w:r>
      <w:proofErr w:type="spellEnd"/>
      <w:r w:rsidR="000A26B0">
        <w:t>).</w:t>
      </w:r>
    </w:p>
    <w:p w14:paraId="0012B303" w14:textId="264A589F" w:rsidR="009711B6" w:rsidRDefault="00771E17" w:rsidP="006220B9">
      <w:pPr>
        <w:pStyle w:val="Heading3"/>
      </w:pPr>
      <w:bookmarkStart w:id="26" w:name="_Toc40168019"/>
      <w:r>
        <w:t xml:space="preserve">The </w:t>
      </w:r>
      <w:proofErr w:type="spellStart"/>
      <w:r w:rsidR="00571CD1">
        <w:t>Is</w:t>
      </w:r>
      <w:r>
        <w:t>Marshallable</w:t>
      </w:r>
      <w:proofErr w:type="spellEnd"/>
      <w:r>
        <w:t xml:space="preserve"> claim.</w:t>
      </w:r>
      <w:bookmarkEnd w:id="26"/>
    </w:p>
    <w:p w14:paraId="5044E07D" w14:textId="2478F795" w:rsidR="00771E17" w:rsidRDefault="00771E17" w:rsidP="00CF75CF">
      <w:pPr>
        <w:rPr>
          <w:color w:val="000000"/>
        </w:rPr>
      </w:pPr>
      <w:r w:rsidRPr="00683CA7">
        <w:rPr>
          <w:u w:val="single"/>
        </w:rPr>
        <w:t>Question:</w:t>
      </w:r>
      <w:r>
        <w:t xml:space="preserve"> Is a </w:t>
      </w:r>
      <w:proofErr w:type="spellStart"/>
      <w:r w:rsidR="00496D0B">
        <w:t>IM</w:t>
      </w:r>
      <w:r>
        <w:t>arshaller</w:t>
      </w:r>
      <w:proofErr w:type="spellEnd"/>
      <w:r w:rsidR="00496D0B">
        <w:t>&lt;T&gt;</w:t>
      </w:r>
      <w:r>
        <w:t xml:space="preserve"> </w:t>
      </w:r>
      <w:r w:rsidR="00496D0B">
        <w:t xml:space="preserve">where T is an interface </w:t>
      </w:r>
      <w:r>
        <w:t>able to marshal any implementation of it?</w:t>
      </w:r>
    </w:p>
    <w:p w14:paraId="256F066F" w14:textId="23199DF4" w:rsidR="00771E17" w:rsidRDefault="00771E17" w:rsidP="00CF75CF">
      <w:pPr>
        <w:rPr>
          <w:color w:val="000000"/>
        </w:rPr>
      </w:pPr>
      <w:r>
        <w:t>This question applies to any abstraction</w:t>
      </w:r>
      <w:r w:rsidR="00683CA7">
        <w:t xml:space="preserve"> (marshalling </w:t>
      </w:r>
      <w:r>
        <w:t>any type t</w:t>
      </w:r>
      <w:r w:rsidR="00571CD1">
        <w:t>hat would be “above” the real, final type</w:t>
      </w:r>
      <w:r w:rsidR="00683CA7">
        <w:t>)</w:t>
      </w:r>
      <w:r w:rsidR="00571CD1">
        <w:t>. And the funny thing is that this question</w:t>
      </w:r>
      <w:r>
        <w:t xml:space="preserve"> has no absolute answer</w:t>
      </w:r>
      <w:r w:rsidR="00571CD1">
        <w:t>: i</w:t>
      </w:r>
      <w:r>
        <w:t>t depends on the very nature of the interface</w:t>
      </w:r>
      <w:r w:rsidR="00571CD1">
        <w:t>/abstraction</w:t>
      </w:r>
      <w:r>
        <w:t xml:space="preserve"> AND the way it is implemented.</w:t>
      </w:r>
    </w:p>
    <w:p w14:paraId="2F56873F" w14:textId="18312BFE" w:rsidR="00771E17" w:rsidRDefault="002801D0" w:rsidP="00CF75CF">
      <w:r>
        <w:t xml:space="preserve">Note that </w:t>
      </w:r>
      <w:r w:rsidR="00771E17">
        <w:t xml:space="preserve">a safe answer can be provided here: only the final, most specialized type is really </w:t>
      </w:r>
      <w:proofErr w:type="spellStart"/>
      <w:r w:rsidR="00771E17">
        <w:t>marshallable</w:t>
      </w:r>
      <w:proofErr w:type="spellEnd"/>
      <w:r w:rsidR="00771E17">
        <w:t xml:space="preserve">. Above it, all </w:t>
      </w:r>
      <w:proofErr w:type="spellStart"/>
      <w:r w:rsidR="00771E17">
        <w:t>mar</w:t>
      </w:r>
      <w:r w:rsidR="00571CD1">
        <w:t>s</w:t>
      </w:r>
      <w:r w:rsidR="00771E17">
        <w:t>hallers</w:t>
      </w:r>
      <w:proofErr w:type="spellEnd"/>
      <w:r w:rsidR="00771E17">
        <w:t xml:space="preserve"> are </w:t>
      </w:r>
      <w:r w:rsidR="00571CD1">
        <w:t>liars</w:t>
      </w:r>
      <w:r w:rsidR="00771E17">
        <w:t>!</w:t>
      </w:r>
    </w:p>
    <w:p w14:paraId="42925C67" w14:textId="77777777" w:rsidR="00EE6FA1" w:rsidRDefault="00571CD1" w:rsidP="00CF75CF">
      <w:pPr>
        <w:rPr>
          <w:color w:val="000000"/>
        </w:rPr>
      </w:pPr>
      <w:r>
        <w:rPr>
          <w:color w:val="000000"/>
        </w:rPr>
        <w:t>Based on this remark</w:t>
      </w:r>
      <w:r w:rsidR="00EE6FA1">
        <w:rPr>
          <w:color w:val="000000"/>
        </w:rPr>
        <w:t>:</w:t>
      </w:r>
    </w:p>
    <w:p w14:paraId="486F0CCE" w14:textId="04E0085A" w:rsidR="00EE6FA1" w:rsidRDefault="00295FA6" w:rsidP="00CF75CF">
      <w:pPr>
        <w:pStyle w:val="ListParagraph"/>
        <w:numPr>
          <w:ilvl w:val="0"/>
          <w:numId w:val="2"/>
        </w:numPr>
        <w:rPr>
          <w:color w:val="000000"/>
        </w:rPr>
      </w:pPr>
      <w:r>
        <w:t>W</w:t>
      </w:r>
      <w:r w:rsidR="00EE6FA1">
        <w:t xml:space="preserve">e MUST NOT propagate the </w:t>
      </w:r>
      <w:proofErr w:type="spellStart"/>
      <w:r w:rsidR="00EE6FA1">
        <w:t>IsMarshallableService</w:t>
      </w:r>
      <w:proofErr w:type="spellEnd"/>
      <w:r w:rsidR="00EE6FA1">
        <w:t xml:space="preserve"> flag to specialized types: it </w:t>
      </w:r>
      <w:r>
        <w:t xml:space="preserve">solely </w:t>
      </w:r>
      <w:r w:rsidR="00EE6FA1">
        <w:t xml:space="preserve">applies to the exact </w:t>
      </w:r>
      <w:r>
        <w:t xml:space="preserve">targeted </w:t>
      </w:r>
      <w:r w:rsidR="00EE6FA1">
        <w:t>type.</w:t>
      </w:r>
    </w:p>
    <w:p w14:paraId="062625BE" w14:textId="1FA4935F" w:rsidR="009F00DB" w:rsidRDefault="00295FA6" w:rsidP="00CF75CF">
      <w:pPr>
        <w:pStyle w:val="ListParagraph"/>
        <w:numPr>
          <w:ilvl w:val="0"/>
          <w:numId w:val="2"/>
        </w:numPr>
        <w:rPr>
          <w:color w:val="000000"/>
        </w:rPr>
      </w:pPr>
      <w:r>
        <w:rPr>
          <w:color w:val="000000"/>
        </w:rPr>
        <w:t>T</w:t>
      </w:r>
      <w:r w:rsidR="00571CD1" w:rsidRPr="00EE6FA1">
        <w:rPr>
          <w:color w:val="000000"/>
        </w:rPr>
        <w:t>he</w:t>
      </w:r>
      <w:r w:rsidR="00EE6FA1" w:rsidRPr="00EE6FA1">
        <w:rPr>
          <w:color w:val="000000"/>
        </w:rPr>
        <w:t xml:space="preserve"> idea of using an interface to claim the </w:t>
      </w:r>
      <w:proofErr w:type="spellStart"/>
      <w:r w:rsidR="00EE6FA1" w:rsidRPr="00EE6FA1">
        <w:rPr>
          <w:color w:val="000000"/>
        </w:rPr>
        <w:t>IsMarshallable</w:t>
      </w:r>
      <w:proofErr w:type="spellEnd"/>
      <w:r w:rsidR="00EE6FA1" w:rsidRPr="00EE6FA1">
        <w:rPr>
          <w:color w:val="000000"/>
        </w:rPr>
        <w:t xml:space="preserve"> aspect must be rejected: </w:t>
      </w:r>
      <w:r w:rsidR="00272A60">
        <w:rPr>
          <w:color w:val="000000"/>
        </w:rPr>
        <w:t>t</w:t>
      </w:r>
      <w:r w:rsidR="00EE6FA1" w:rsidRPr="00EE6FA1">
        <w:rPr>
          <w:color w:val="000000"/>
        </w:rPr>
        <w:t xml:space="preserve">he </w:t>
      </w:r>
      <w:proofErr w:type="spellStart"/>
      <w:r w:rsidR="00EE6FA1" w:rsidRPr="00EE6FA1">
        <w:rPr>
          <w:color w:val="000000"/>
        </w:rPr>
        <w:t>IsMarshallable</w:t>
      </w:r>
      <w:proofErr w:type="spellEnd"/>
      <w:r w:rsidR="00EE6FA1" w:rsidRPr="00EE6FA1">
        <w:rPr>
          <w:color w:val="000000"/>
        </w:rPr>
        <w:t xml:space="preserve"> aspect is better modeled with a non-inheritable Attribute</w:t>
      </w:r>
      <w:r w:rsidR="009F00DB">
        <w:rPr>
          <w:color w:val="000000"/>
        </w:rPr>
        <w:t>.</w:t>
      </w:r>
    </w:p>
    <w:p w14:paraId="2489A9D4" w14:textId="7A0E0887" w:rsidR="00771E17" w:rsidRPr="009F00DB" w:rsidRDefault="002801D0" w:rsidP="009F00DB">
      <w:pPr>
        <w:rPr>
          <w:color w:val="000000"/>
        </w:rPr>
      </w:pPr>
      <w:r>
        <w:rPr>
          <w:color w:val="000000"/>
        </w:rPr>
        <w:t>Nevertheless, w</w:t>
      </w:r>
      <w:r w:rsidR="009F00DB">
        <w:rPr>
          <w:color w:val="000000"/>
        </w:rPr>
        <w:t>e allow</w:t>
      </w:r>
      <w:r>
        <w:rPr>
          <w:color w:val="000000"/>
        </w:rPr>
        <w:t xml:space="preserve"> </w:t>
      </w:r>
      <w:r w:rsidR="009F00DB">
        <w:rPr>
          <w:color w:val="000000"/>
        </w:rPr>
        <w:t xml:space="preserve">this </w:t>
      </w:r>
      <w:proofErr w:type="spellStart"/>
      <w:r w:rsidR="009F00DB" w:rsidRPr="00EE6FA1">
        <w:rPr>
          <w:color w:val="000000"/>
        </w:rPr>
        <w:t>IsMarshallable</w:t>
      </w:r>
      <w:r w:rsidR="009F00DB">
        <w:rPr>
          <w:color w:val="000000"/>
        </w:rPr>
        <w:t>Attribute</w:t>
      </w:r>
      <w:proofErr w:type="spellEnd"/>
      <w:r w:rsidR="009F00DB">
        <w:rPr>
          <w:color w:val="000000"/>
        </w:rPr>
        <w:t xml:space="preserve"> to be applied to </w:t>
      </w:r>
      <w:r>
        <w:rPr>
          <w:color w:val="000000"/>
        </w:rPr>
        <w:t xml:space="preserve">an </w:t>
      </w:r>
      <w:r w:rsidR="009F00DB">
        <w:rPr>
          <w:color w:val="000000"/>
        </w:rPr>
        <w:t>interface</w:t>
      </w:r>
      <w:r>
        <w:rPr>
          <w:color w:val="000000"/>
        </w:rPr>
        <w:t xml:space="preserve"> and a base </w:t>
      </w:r>
      <w:r w:rsidR="00EE6FA1" w:rsidRPr="009F00DB">
        <w:rPr>
          <w:color w:val="000000"/>
        </w:rPr>
        <w:t>class</w:t>
      </w:r>
      <w:r w:rsidR="009F00DB">
        <w:rPr>
          <w:color w:val="000000"/>
        </w:rPr>
        <w:t xml:space="preserve">: this means that there exists a way to </w:t>
      </w:r>
      <w:r w:rsidR="009E494F">
        <w:rPr>
          <w:color w:val="000000"/>
        </w:rPr>
        <w:t>marshal</w:t>
      </w:r>
      <w:r w:rsidR="009F00DB">
        <w:rPr>
          <w:color w:val="000000"/>
        </w:rPr>
        <w:t xml:space="preserve"> the interface</w:t>
      </w:r>
      <w:r>
        <w:rPr>
          <w:color w:val="000000"/>
        </w:rPr>
        <w:t>/base class</w:t>
      </w:r>
      <w:r w:rsidR="009F00DB">
        <w:rPr>
          <w:color w:val="000000"/>
        </w:rPr>
        <w:t xml:space="preserve"> and that </w:t>
      </w:r>
      <w:r w:rsidR="009E494F">
        <w:rPr>
          <w:color w:val="000000"/>
        </w:rPr>
        <w:t xml:space="preserve">when </w:t>
      </w:r>
      <w:r w:rsidR="009F00DB">
        <w:rPr>
          <w:color w:val="000000"/>
        </w:rPr>
        <w:t>marshalling th</w:t>
      </w:r>
      <w:r w:rsidR="009E494F">
        <w:rPr>
          <w:color w:val="000000"/>
        </w:rPr>
        <w:t>is</w:t>
      </w:r>
      <w:r w:rsidR="009F00DB">
        <w:rPr>
          <w:color w:val="000000"/>
        </w:rPr>
        <w:t xml:space="preserve"> </w:t>
      </w:r>
      <w:r w:rsidR="00272A60">
        <w:rPr>
          <w:color w:val="000000"/>
        </w:rPr>
        <w:t xml:space="preserve">the developer </w:t>
      </w:r>
      <w:r w:rsidR="009F00DB">
        <w:rPr>
          <w:color w:val="000000"/>
        </w:rPr>
        <w:t>assume</w:t>
      </w:r>
      <w:r w:rsidR="00272A60">
        <w:rPr>
          <w:color w:val="000000"/>
        </w:rPr>
        <w:t>s</w:t>
      </w:r>
      <w:r w:rsidR="009F00DB">
        <w:rPr>
          <w:color w:val="000000"/>
        </w:rPr>
        <w:t xml:space="preserve"> that </w:t>
      </w:r>
      <w:r w:rsidR="00272A60">
        <w:rPr>
          <w:color w:val="000000"/>
        </w:rPr>
        <w:t xml:space="preserve">there will be </w:t>
      </w:r>
      <w:r w:rsidR="009F00DB">
        <w:rPr>
          <w:color w:val="000000"/>
        </w:rPr>
        <w:t xml:space="preserve">no </w:t>
      </w:r>
      <w:r w:rsidR="00272A60">
        <w:rPr>
          <w:color w:val="000000"/>
        </w:rPr>
        <w:t>differences whatever the underlying implementation</w:t>
      </w:r>
      <w:r>
        <w:rPr>
          <w:color w:val="000000"/>
        </w:rPr>
        <w:t xml:space="preserve"> or final type</w:t>
      </w:r>
      <w:r w:rsidR="00272A60">
        <w:rPr>
          <w:color w:val="000000"/>
        </w:rPr>
        <w:t xml:space="preserve"> is.</w:t>
      </w:r>
    </w:p>
    <w:p w14:paraId="3646E156" w14:textId="0B578E2E" w:rsidR="00B5295B" w:rsidRDefault="0092641D" w:rsidP="00DE01E0">
      <w:pPr>
        <w:pStyle w:val="Heading3"/>
      </w:pPr>
      <w:bookmarkStart w:id="27" w:name="_Toc40168020"/>
      <w:r>
        <w:t xml:space="preserve">The case of the </w:t>
      </w:r>
      <w:proofErr w:type="spellStart"/>
      <w:r w:rsidR="000A7651">
        <w:t>Marshallable</w:t>
      </w:r>
      <w:proofErr w:type="spellEnd"/>
      <w:r w:rsidR="000A7651">
        <w:t xml:space="preserve"> </w:t>
      </w:r>
      <w:r>
        <w:t>Singleton</w:t>
      </w:r>
      <w:bookmarkEnd w:id="27"/>
    </w:p>
    <w:p w14:paraId="35BF96F7" w14:textId="77777777" w:rsidR="00BA2022" w:rsidRDefault="00AF1106" w:rsidP="00AF4242">
      <w:r>
        <w:t xml:space="preserve">A </w:t>
      </w:r>
      <w:proofErr w:type="spellStart"/>
      <w:r>
        <w:t>marshallable</w:t>
      </w:r>
      <w:proofErr w:type="spellEnd"/>
      <w:r>
        <w:t xml:space="preserve"> singleton </w:t>
      </w:r>
      <w:r w:rsidR="001750B0">
        <w:t xml:space="preserve">is much </w:t>
      </w:r>
      <w:r w:rsidR="009D0370">
        <w:t xml:space="preserve">“stranger” to envision than a </w:t>
      </w:r>
      <w:proofErr w:type="spellStart"/>
      <w:r w:rsidR="009D0370">
        <w:t>marshallable</w:t>
      </w:r>
      <w:proofErr w:type="spellEnd"/>
      <w:r w:rsidR="009D0370">
        <w:t xml:space="preserve"> scoped service. Nearly all </w:t>
      </w:r>
      <w:proofErr w:type="spellStart"/>
      <w:r w:rsidR="009D0370">
        <w:t>marshallable</w:t>
      </w:r>
      <w:proofErr w:type="spellEnd"/>
      <w:r w:rsidR="009D0370">
        <w:t xml:space="preserve"> service</w:t>
      </w:r>
      <w:r w:rsidR="00CA43CA">
        <w:t>s</w:t>
      </w:r>
      <w:r w:rsidR="009D0370">
        <w:t xml:space="preserve"> that come to mind are naturally scoped: </w:t>
      </w:r>
      <w:r w:rsidR="00CA43CA">
        <w:t>they are bound to the user (</w:t>
      </w:r>
      <w:proofErr w:type="spellStart"/>
      <w:r w:rsidR="00CA43CA">
        <w:t>AuthenticationInfo</w:t>
      </w:r>
      <w:proofErr w:type="spellEnd"/>
      <w:r w:rsidR="00CA43CA">
        <w:t xml:space="preserve"> for instance)</w:t>
      </w:r>
      <w:r w:rsidR="004F5E9F">
        <w:t>, to the c</w:t>
      </w:r>
      <w:r w:rsidR="00EC0E0D">
        <w:t>urrently connected context (</w:t>
      </w:r>
      <w:r w:rsidR="00CA43CA">
        <w:t xml:space="preserve">a </w:t>
      </w:r>
      <w:r w:rsidR="00EC0E0D">
        <w:t>t</w:t>
      </w:r>
      <w:r w:rsidR="00CA43CA">
        <w:t>enant</w:t>
      </w:r>
      <w:r w:rsidR="00BA2022">
        <w:t>, a culture, etc.).</w:t>
      </w:r>
    </w:p>
    <w:p w14:paraId="70F7FCE2" w14:textId="79FA9E22" w:rsidR="009D0370" w:rsidRDefault="00E559F5" w:rsidP="00AF4242">
      <w:r>
        <w:t xml:space="preserve">What can be </w:t>
      </w:r>
      <w:r w:rsidR="004D77A6">
        <w:t>“</w:t>
      </w:r>
      <w:proofErr w:type="spellStart"/>
      <w:r w:rsidR="004D77A6">
        <w:t>Marshallable</w:t>
      </w:r>
      <w:proofErr w:type="spellEnd"/>
      <w:r w:rsidR="004D77A6">
        <w:t xml:space="preserve"> </w:t>
      </w:r>
      <w:r w:rsidR="00BA2022">
        <w:t>Singletons</w:t>
      </w:r>
      <w:r w:rsidR="004D77A6">
        <w:t xml:space="preserve">”? Like other </w:t>
      </w:r>
      <w:proofErr w:type="spellStart"/>
      <w:r w:rsidR="004D77A6">
        <w:t>marshallable</w:t>
      </w:r>
      <w:proofErr w:type="spellEnd"/>
      <w:r w:rsidR="004D77A6">
        <w:t xml:space="preserve"> </w:t>
      </w:r>
      <w:r w:rsidR="00A55F58">
        <w:t xml:space="preserve">services, they are </w:t>
      </w:r>
      <w:r w:rsidR="004D77A6">
        <w:t>more “Data” tha</w:t>
      </w:r>
      <w:r w:rsidR="00A55F58">
        <w:t xml:space="preserve">n “Code”, and their data </w:t>
      </w:r>
      <w:r w:rsidR="003F446D">
        <w:t>is necessa</w:t>
      </w:r>
      <w:r w:rsidR="00DF56F3">
        <w:t>rily independent of any user/connection context</w:t>
      </w:r>
      <w:r w:rsidR="00A84D10">
        <w:t xml:space="preserve">, their data </w:t>
      </w:r>
      <w:r w:rsidR="005D2E9C">
        <w:t xml:space="preserve">must be dependent of the “Front”, the End Point itself: this is typically a configuration that must be </w:t>
      </w:r>
      <w:r w:rsidR="007C23A2">
        <w:t xml:space="preserve">used by the remote/detached context to correctly handle the command. </w:t>
      </w:r>
    </w:p>
    <w:p w14:paraId="35E26C7E" w14:textId="0224C175" w:rsidR="005F3196" w:rsidRDefault="00F2467C" w:rsidP="00AF4242">
      <w:r>
        <w:t>Eventually</w:t>
      </w:r>
      <w:r w:rsidR="007C23A2">
        <w:t xml:space="preserve">, </w:t>
      </w:r>
      <w:proofErr w:type="spellStart"/>
      <w:r w:rsidR="007C23A2">
        <w:t>Marshallable</w:t>
      </w:r>
      <w:proofErr w:type="spellEnd"/>
      <w:r w:rsidR="007C23A2">
        <w:t xml:space="preserve"> Singletons are useful </w:t>
      </w:r>
      <w:r w:rsidR="00F25CD5">
        <w:t>when</w:t>
      </w:r>
      <w:r>
        <w:t xml:space="preserve"> </w:t>
      </w:r>
      <w:r w:rsidR="00F25CD5">
        <w:t>and only when</w:t>
      </w:r>
      <w:r>
        <w:t xml:space="preserve"> </w:t>
      </w:r>
      <w:r w:rsidR="00F25CD5">
        <w:t xml:space="preserve">multiple Fronts share a common backend executor and that the execution of a Command depends on the Front </w:t>
      </w:r>
      <w:r w:rsidR="00466E29">
        <w:t xml:space="preserve">(or </w:t>
      </w:r>
      <w:r>
        <w:t xml:space="preserve">more precisely </w:t>
      </w:r>
      <w:r w:rsidR="00A2372F">
        <w:t xml:space="preserve">depends on </w:t>
      </w:r>
      <w:r w:rsidR="00466E29">
        <w:t xml:space="preserve">a configuration of the Front) </w:t>
      </w:r>
      <w:r w:rsidR="00F25CD5">
        <w:t>that received it</w:t>
      </w:r>
      <w:r w:rsidR="00A2372F">
        <w:t xml:space="preserve">. </w:t>
      </w:r>
    </w:p>
    <w:p w14:paraId="571E6531" w14:textId="6310CEE3" w:rsidR="0012215F" w:rsidRDefault="00F2052B" w:rsidP="00AF4242">
      <w:r>
        <w:lastRenderedPageBreak/>
        <w:t xml:space="preserve">This exhibit the fact that </w:t>
      </w:r>
      <w:r w:rsidR="00743C5B">
        <w:t>if we allow multiple Fronts to share a common background executor, the ba</w:t>
      </w:r>
      <w:r w:rsidR="00620729">
        <w:t xml:space="preserve">ckground </w:t>
      </w:r>
      <w:r w:rsidR="00743C5B">
        <w:t>DI topology is not the same</w:t>
      </w:r>
      <w:r w:rsidR="00620729">
        <w:t xml:space="preserve"> as the front one: the </w:t>
      </w:r>
      <w:proofErr w:type="spellStart"/>
      <w:r w:rsidR="00620729">
        <w:t>ApplicationServices</w:t>
      </w:r>
      <w:proofErr w:type="spellEnd"/>
      <w:r w:rsidR="00620729">
        <w:t xml:space="preserve"> </w:t>
      </w:r>
      <w:r w:rsidR="00B758F5">
        <w:t xml:space="preserve">are the </w:t>
      </w:r>
      <w:r w:rsidR="00A072A5">
        <w:t xml:space="preserve">“really </w:t>
      </w:r>
      <w:r w:rsidR="00B758F5">
        <w:t>shared</w:t>
      </w:r>
      <w:r w:rsidR="00A072A5">
        <w:t xml:space="preserve">” services, then comes a layer of Singletons per Front, and then comes the Scoped ones. This is </w:t>
      </w:r>
      <w:r w:rsidR="006D7F1E">
        <w:t>like</w:t>
      </w:r>
      <w:r w:rsidR="00A072A5">
        <w:t xml:space="preserve"> what must be deployed in a multi-tenant architecture: </w:t>
      </w:r>
      <w:r w:rsidR="005C509A">
        <w:t xml:space="preserve">this post </w:t>
      </w:r>
      <w:r w:rsidR="006D7F1E">
        <w:t>(</w:t>
      </w:r>
      <w:hyperlink r:id="rId10" w:history="1">
        <w:r w:rsidR="006D7F1E">
          <w:rPr>
            <w:rStyle w:val="Hyperlink"/>
          </w:rPr>
          <w:t>https://benfoster.io/blog/asp-net-core-dependency-injection-multi-tenant</w:t>
        </w:r>
      </w:hyperlink>
      <w:r w:rsidR="006D7F1E">
        <w:t xml:space="preserve">) explains the concept and a way to achieve this in the </w:t>
      </w:r>
      <w:proofErr w:type="spellStart"/>
      <w:r w:rsidR="006D7F1E">
        <w:t>AspNetCore</w:t>
      </w:r>
      <w:proofErr w:type="spellEnd"/>
      <w:r w:rsidR="006D7F1E">
        <w:t xml:space="preserve"> conformant DI context</w:t>
      </w:r>
      <w:r w:rsidR="00690712">
        <w:rPr>
          <w:rStyle w:val="FootnoteReference"/>
        </w:rPr>
        <w:footnoteReference w:id="3"/>
      </w:r>
      <w:r w:rsidR="006D7F1E">
        <w:t>.</w:t>
      </w:r>
    </w:p>
    <w:p w14:paraId="1752F956" w14:textId="73B7D312" w:rsidR="00F2467C" w:rsidRDefault="00A2372F" w:rsidP="00AF4242">
      <w:r>
        <w:t xml:space="preserve">In the </w:t>
      </w:r>
      <w:proofErr w:type="spellStart"/>
      <w:r>
        <w:t>NetCore</w:t>
      </w:r>
      <w:proofErr w:type="spellEnd"/>
      <w:r>
        <w:t xml:space="preserve"> framework, configurations are </w:t>
      </w:r>
      <w:r w:rsidR="00014AF5">
        <w:t xml:space="preserve">exposed </w:t>
      </w:r>
      <w:r w:rsidR="002C6513">
        <w:t xml:space="preserve">and used </w:t>
      </w:r>
      <w:r w:rsidR="00014AF5">
        <w:t xml:space="preserve">through </w:t>
      </w:r>
      <w:hyperlink r:id="rId11" w:history="1">
        <w:proofErr w:type="spellStart"/>
        <w:r w:rsidR="00014AF5" w:rsidRPr="00014AF5">
          <w:rPr>
            <w:rStyle w:val="Hyperlink"/>
          </w:rPr>
          <w:t>IOptions</w:t>
        </w:r>
        <w:proofErr w:type="spellEnd"/>
        <w:r w:rsidR="00014AF5" w:rsidRPr="00014AF5">
          <w:rPr>
            <w:rStyle w:val="Hyperlink"/>
          </w:rPr>
          <w:t>&lt;T&gt;</w:t>
        </w:r>
      </w:hyperlink>
      <w:r w:rsidR="00014AF5">
        <w:t xml:space="preserve">, </w:t>
      </w:r>
      <w:hyperlink r:id="rId12" w:history="1">
        <w:proofErr w:type="spellStart"/>
        <w:r w:rsidR="00014AF5" w:rsidRPr="00014AF5">
          <w:rPr>
            <w:rStyle w:val="Hyperlink"/>
          </w:rPr>
          <w:t>IOptionsSnapshot</w:t>
        </w:r>
        <w:proofErr w:type="spellEnd"/>
        <w:r w:rsidR="00014AF5" w:rsidRPr="00014AF5">
          <w:rPr>
            <w:rStyle w:val="Hyperlink"/>
          </w:rPr>
          <w:t>&lt;T&gt;</w:t>
        </w:r>
      </w:hyperlink>
      <w:r w:rsidR="00014AF5">
        <w:t xml:space="preserve"> and </w:t>
      </w:r>
      <w:hyperlink r:id="rId13" w:history="1">
        <w:proofErr w:type="spellStart"/>
        <w:r w:rsidR="00014AF5" w:rsidRPr="00CA173E">
          <w:rPr>
            <w:rStyle w:val="Hyperlink"/>
          </w:rPr>
          <w:t>IOptionsMonitor</w:t>
        </w:r>
        <w:proofErr w:type="spellEnd"/>
        <w:r w:rsidR="00014AF5" w:rsidRPr="00CA173E">
          <w:rPr>
            <w:rStyle w:val="Hyperlink"/>
          </w:rPr>
          <w:t>&lt;T&gt;</w:t>
        </w:r>
      </w:hyperlink>
      <w:r w:rsidR="00014AF5">
        <w:t xml:space="preserve"> interfaces</w:t>
      </w:r>
      <w:r w:rsidR="005F3196">
        <w:rPr>
          <w:rStyle w:val="FootnoteReference"/>
        </w:rPr>
        <w:footnoteReference w:id="4"/>
      </w:r>
      <w:r w:rsidR="00D06C05">
        <w:t>:</w:t>
      </w:r>
      <w:r w:rsidR="005F3196">
        <w:t xml:space="preserve"> </w:t>
      </w:r>
      <w:r w:rsidR="0057339A">
        <w:t xml:space="preserve">Their behavior are quite different and this is a good example of a </w:t>
      </w:r>
      <w:r w:rsidR="001B76EC">
        <w:t>service’s marshalling subtlety.</w:t>
      </w:r>
    </w:p>
    <w:tbl>
      <w:tblPr>
        <w:tblStyle w:val="TableGrid"/>
        <w:tblW w:w="0" w:type="auto"/>
        <w:tblLook w:val="04A0" w:firstRow="1" w:lastRow="0" w:firstColumn="1" w:lastColumn="0" w:noHBand="0" w:noVBand="1"/>
      </w:tblPr>
      <w:tblGrid>
        <w:gridCol w:w="1838"/>
        <w:gridCol w:w="1052"/>
        <w:gridCol w:w="6460"/>
      </w:tblGrid>
      <w:tr w:rsidR="008F413B" w:rsidRPr="008F413B" w14:paraId="5A3BABD4" w14:textId="77777777" w:rsidTr="00F44CAF">
        <w:tc>
          <w:tcPr>
            <w:tcW w:w="1838" w:type="dxa"/>
          </w:tcPr>
          <w:p w14:paraId="51D91B17" w14:textId="5FB5C0A5" w:rsidR="008F413B" w:rsidRPr="008F413B" w:rsidRDefault="008F413B" w:rsidP="00584D16">
            <w:proofErr w:type="spellStart"/>
            <w:r w:rsidRPr="008F413B">
              <w:t>I</w:t>
            </w:r>
            <w:r w:rsidR="000E3942" w:rsidRPr="008F413B">
              <w:t>o</w:t>
            </w:r>
            <w:r w:rsidRPr="008F413B">
              <w:t>ptions</w:t>
            </w:r>
            <w:proofErr w:type="spellEnd"/>
          </w:p>
        </w:tc>
        <w:tc>
          <w:tcPr>
            <w:tcW w:w="1052" w:type="dxa"/>
          </w:tcPr>
          <w:p w14:paraId="10F12F47" w14:textId="77777777" w:rsidR="008F413B" w:rsidRPr="008F413B" w:rsidRDefault="008F413B" w:rsidP="00584D16">
            <w:r w:rsidRPr="008F413B">
              <w:t>Singleton</w:t>
            </w:r>
          </w:p>
        </w:tc>
        <w:tc>
          <w:tcPr>
            <w:tcW w:w="6460" w:type="dxa"/>
          </w:tcPr>
          <w:p w14:paraId="0FAF7C2E" w14:textId="2D1C2925" w:rsidR="008F413B" w:rsidRPr="008F413B" w:rsidRDefault="008F413B" w:rsidP="003D67CF">
            <w:r w:rsidRPr="008F413B">
              <w:t>Created once at the very first use and never changed.</w:t>
            </w:r>
            <w:r w:rsidR="003D67CF">
              <w:t xml:space="preserve"> </w:t>
            </w:r>
            <w:r w:rsidR="00905E4E">
              <w:t>(</w:t>
            </w:r>
            <w:r w:rsidR="003D67CF">
              <w:t xml:space="preserve">Note that </w:t>
            </w:r>
            <w:proofErr w:type="spellStart"/>
            <w:r w:rsidR="003D67CF">
              <w:t>IOptions</w:t>
            </w:r>
            <w:proofErr w:type="spellEnd"/>
            <w:r w:rsidR="003D67CF">
              <w:t xml:space="preserve"> has been the very first mechanism available to access configuration data when </w:t>
            </w:r>
            <w:proofErr w:type="spellStart"/>
            <w:r w:rsidR="003D67CF">
              <w:t>NetCore</w:t>
            </w:r>
            <w:proofErr w:type="spellEnd"/>
            <w:r w:rsidR="003D67CF">
              <w:t xml:space="preserve"> was DNX</w:t>
            </w:r>
            <w:r w:rsidR="00F44CAF">
              <w:t>.</w:t>
            </w:r>
            <w:r w:rsidR="00905E4E">
              <w:t>)</w:t>
            </w:r>
          </w:p>
        </w:tc>
      </w:tr>
      <w:tr w:rsidR="008F413B" w:rsidRPr="008F413B" w14:paraId="0C2A7987" w14:textId="77777777" w:rsidTr="00F44CAF">
        <w:tc>
          <w:tcPr>
            <w:tcW w:w="1838" w:type="dxa"/>
          </w:tcPr>
          <w:p w14:paraId="3E3BC9EB" w14:textId="77777777" w:rsidR="008F413B" w:rsidRPr="008F413B" w:rsidRDefault="008F413B" w:rsidP="00584D16">
            <w:proofErr w:type="spellStart"/>
            <w:r w:rsidRPr="008F413B">
              <w:t>IOptionsSnapshot</w:t>
            </w:r>
            <w:proofErr w:type="spellEnd"/>
          </w:p>
        </w:tc>
        <w:tc>
          <w:tcPr>
            <w:tcW w:w="1052" w:type="dxa"/>
          </w:tcPr>
          <w:p w14:paraId="16BE1769" w14:textId="77777777" w:rsidR="008F413B" w:rsidRPr="008F413B" w:rsidRDefault="008F413B" w:rsidP="00584D16">
            <w:r w:rsidRPr="008F413B">
              <w:t>Scoped</w:t>
            </w:r>
          </w:p>
        </w:tc>
        <w:tc>
          <w:tcPr>
            <w:tcW w:w="6460" w:type="dxa"/>
          </w:tcPr>
          <w:p w14:paraId="1594E539" w14:textId="0831A622" w:rsidR="008F413B" w:rsidRPr="008F413B" w:rsidRDefault="008F413B" w:rsidP="00584D16">
            <w:r w:rsidRPr="008F413B">
              <w:t xml:space="preserve">Created </w:t>
            </w:r>
            <w:r>
              <w:t xml:space="preserve">at most once </w:t>
            </w:r>
            <w:r w:rsidRPr="008F413B">
              <w:t>per request: its Value can change dynamically during the application lifetime (whenever the configuration files/input change) but remains the same for each request.</w:t>
            </w:r>
          </w:p>
        </w:tc>
      </w:tr>
      <w:tr w:rsidR="008F413B" w:rsidRPr="008F413B" w14:paraId="19C915FE" w14:textId="77777777" w:rsidTr="00F44CAF">
        <w:tc>
          <w:tcPr>
            <w:tcW w:w="1838" w:type="dxa"/>
          </w:tcPr>
          <w:p w14:paraId="5484DDE6" w14:textId="77777777" w:rsidR="008F413B" w:rsidRPr="008F413B" w:rsidRDefault="008F413B" w:rsidP="00584D16">
            <w:proofErr w:type="spellStart"/>
            <w:r w:rsidRPr="008F413B">
              <w:t>IOptionsMonitor</w:t>
            </w:r>
            <w:proofErr w:type="spellEnd"/>
          </w:p>
        </w:tc>
        <w:tc>
          <w:tcPr>
            <w:tcW w:w="1052" w:type="dxa"/>
          </w:tcPr>
          <w:p w14:paraId="0841A0B1" w14:textId="77777777" w:rsidR="008F413B" w:rsidRPr="008F413B" w:rsidRDefault="008F413B" w:rsidP="00584D16">
            <w:r w:rsidRPr="008F413B">
              <w:t>Singleton</w:t>
            </w:r>
          </w:p>
        </w:tc>
        <w:tc>
          <w:tcPr>
            <w:tcW w:w="6460" w:type="dxa"/>
          </w:tcPr>
          <w:p w14:paraId="58BE5B80" w14:textId="59F6F5A4" w:rsidR="008F413B" w:rsidRPr="008F413B" w:rsidRDefault="008F413B" w:rsidP="00584D16">
            <w:r w:rsidRPr="008F413B">
              <w:t xml:space="preserve">Exposes a </w:t>
            </w:r>
            <w:proofErr w:type="spellStart"/>
            <w:r w:rsidRPr="008F413B">
              <w:t>CurrentValue</w:t>
            </w:r>
            <w:proofErr w:type="spellEnd"/>
            <w:r w:rsidRPr="008F413B">
              <w:t xml:space="preserve"> that can change at </w:t>
            </w:r>
            <w:r w:rsidR="00883E4C" w:rsidRPr="008F413B">
              <w:t>any time</w:t>
            </w:r>
            <w:r w:rsidRPr="008F413B">
              <w:t xml:space="preserve"> and a </w:t>
            </w:r>
            <w:proofErr w:type="spellStart"/>
            <w:r w:rsidRPr="008F413B">
              <w:t>OnChange</w:t>
            </w:r>
            <w:proofErr w:type="spellEnd"/>
            <w:r w:rsidRPr="008F413B">
              <w:t xml:space="preserve"> callback registration function.</w:t>
            </w:r>
          </w:p>
        </w:tc>
      </w:tr>
    </w:tbl>
    <w:p w14:paraId="5E0D8569" w14:textId="376D1796" w:rsidR="00F44CAF" w:rsidRDefault="00F44CAF" w:rsidP="00F44CAF"/>
    <w:p w14:paraId="6F2EA25E" w14:textId="078047AE" w:rsidR="001B76EC" w:rsidRDefault="001B76EC" w:rsidP="00F44CAF">
      <w:r>
        <w:t xml:space="preserve">The first </w:t>
      </w:r>
      <w:proofErr w:type="spellStart"/>
      <w:r>
        <w:t>IOptions</w:t>
      </w:r>
      <w:proofErr w:type="spellEnd"/>
      <w:r>
        <w:t xml:space="preserve"> is a </w:t>
      </w:r>
      <w:r w:rsidR="007614D6">
        <w:t xml:space="preserve">simple </w:t>
      </w:r>
      <w:proofErr w:type="spellStart"/>
      <w:r>
        <w:t>marshall</w:t>
      </w:r>
      <w:proofErr w:type="spellEnd"/>
      <w:r>
        <w:t xml:space="preserve">-by-value </w:t>
      </w:r>
      <w:r w:rsidR="006950B4">
        <w:t xml:space="preserve">process that must occur the first time a background service that depends on it is instantiated. </w:t>
      </w:r>
      <w:r w:rsidR="00D059D8">
        <w:t>It</w:t>
      </w:r>
      <w:r w:rsidR="00DD0D5B">
        <w:t>’</w:t>
      </w:r>
      <w:r w:rsidR="00D059D8">
        <w:t xml:space="preserve">s the same for </w:t>
      </w:r>
      <w:proofErr w:type="spellStart"/>
      <w:r w:rsidR="006950B4" w:rsidRPr="008F413B">
        <w:t>IOptionsSnapshot</w:t>
      </w:r>
      <w:proofErr w:type="spellEnd"/>
      <w:r w:rsidR="006950B4">
        <w:t xml:space="preserve"> </w:t>
      </w:r>
      <w:r w:rsidR="00D059D8">
        <w:t>except that the marshalling must be done with each call</w:t>
      </w:r>
      <w:r w:rsidR="00EF6367">
        <w:t xml:space="preserve"> (like any other scoped services)</w:t>
      </w:r>
      <w:r w:rsidR="00D059D8">
        <w:t>.</w:t>
      </w:r>
    </w:p>
    <w:p w14:paraId="5B4DEB9D" w14:textId="7232C7CE" w:rsidR="006950B4" w:rsidRDefault="00D059D8" w:rsidP="00F44CAF">
      <w:r>
        <w:t xml:space="preserve">The Monitor </w:t>
      </w:r>
      <w:r w:rsidR="002F7368">
        <w:t xml:space="preserve">case </w:t>
      </w:r>
      <w:r>
        <w:t>is very different</w:t>
      </w:r>
      <w:r w:rsidR="002F7368">
        <w:t xml:space="preserve">. The background implementation </w:t>
      </w:r>
      <w:r w:rsidR="0037708B">
        <w:t xml:space="preserve">cannot </w:t>
      </w:r>
      <w:r w:rsidR="002F7368">
        <w:t xml:space="preserve">retrieve its </w:t>
      </w:r>
      <w:proofErr w:type="spellStart"/>
      <w:r w:rsidR="002F7368">
        <w:t>CurrentValue</w:t>
      </w:r>
      <w:proofErr w:type="spellEnd"/>
      <w:r w:rsidR="002F7368">
        <w:t xml:space="preserve"> dynamically </w:t>
      </w:r>
      <w:r w:rsidR="00D4428B">
        <w:t xml:space="preserve">(by calling the Front) </w:t>
      </w:r>
      <w:r w:rsidR="002F7368">
        <w:t>since</w:t>
      </w:r>
      <w:r w:rsidR="0037708B">
        <w:t xml:space="preserve"> the </w:t>
      </w:r>
      <w:proofErr w:type="spellStart"/>
      <w:r w:rsidR="0037708B">
        <w:t>OnChange</w:t>
      </w:r>
      <w:proofErr w:type="spellEnd"/>
      <w:r w:rsidR="0037708B">
        <w:t xml:space="preserve"> </w:t>
      </w:r>
      <w:r w:rsidR="00634DF4">
        <w:t xml:space="preserve">capability </w:t>
      </w:r>
      <w:r w:rsidR="0037708B">
        <w:t>w</w:t>
      </w:r>
      <w:r w:rsidR="00634DF4">
        <w:t>ould be lost</w:t>
      </w:r>
      <w:r w:rsidR="0037708B">
        <w:t>.</w:t>
      </w:r>
    </w:p>
    <w:p w14:paraId="62709DCB" w14:textId="26052506" w:rsidR="002F7368" w:rsidRDefault="00634DF4" w:rsidP="00634DF4">
      <w:r>
        <w:t>The only way is to monitor the changes on the Front side and</w:t>
      </w:r>
      <w:r w:rsidR="002F7368">
        <w:t xml:space="preserve"> either:</w:t>
      </w:r>
    </w:p>
    <w:p w14:paraId="64974ECA" w14:textId="624AE6C3" w:rsidR="00C01B3B" w:rsidRDefault="00ED652F" w:rsidP="002F7368">
      <w:pPr>
        <w:pStyle w:val="ListParagraph"/>
        <w:numPr>
          <w:ilvl w:val="0"/>
          <w:numId w:val="12"/>
        </w:numPr>
      </w:pPr>
      <w:r>
        <w:t>Immediately sends a message to the background process</w:t>
      </w:r>
      <w:r w:rsidR="00C01B3B">
        <w:t xml:space="preserve"> </w:t>
      </w:r>
      <w:r w:rsidR="00DD0D5B">
        <w:t xml:space="preserve">with the updated configuration value </w:t>
      </w:r>
      <w:r w:rsidR="00C01B3B">
        <w:t>so that changes are reflected in near real time</w:t>
      </w:r>
      <w:r w:rsidR="00634DF4">
        <w:t xml:space="preserve"> (and </w:t>
      </w:r>
      <w:proofErr w:type="spellStart"/>
      <w:r w:rsidR="00634DF4">
        <w:t>OnChange</w:t>
      </w:r>
      <w:proofErr w:type="spellEnd"/>
      <w:r w:rsidR="00634DF4">
        <w:t xml:space="preserve"> is triggered)</w:t>
      </w:r>
      <w:r w:rsidR="00C01B3B">
        <w:t>.</w:t>
      </w:r>
    </w:p>
    <w:p w14:paraId="082EFDB4" w14:textId="3BC85865" w:rsidR="00E77A4D" w:rsidRDefault="00DD0D5B" w:rsidP="002F7368">
      <w:pPr>
        <w:pStyle w:val="ListParagraph"/>
        <w:numPr>
          <w:ilvl w:val="0"/>
          <w:numId w:val="12"/>
        </w:numPr>
      </w:pPr>
      <w:r>
        <w:t>Synchronizes the change</w:t>
      </w:r>
      <w:r w:rsidR="00584D16">
        <w:t xml:space="preserve">d configuration value </w:t>
      </w:r>
      <w:r w:rsidR="00876DEF">
        <w:t xml:space="preserve">each time a </w:t>
      </w:r>
      <w:r w:rsidR="00E77A4D">
        <w:t>background service that depends on it will be solicited by the command handler</w:t>
      </w:r>
      <w:r w:rsidR="00634DF4">
        <w:t xml:space="preserve"> (and trigger the </w:t>
      </w:r>
      <w:proofErr w:type="spellStart"/>
      <w:r w:rsidR="00634DF4">
        <w:t>OnChange</w:t>
      </w:r>
      <w:proofErr w:type="spellEnd"/>
      <w:r w:rsidR="00634DF4">
        <w:t xml:space="preserve"> right </w:t>
      </w:r>
      <w:r w:rsidR="00D2332B">
        <w:t>before the handling of the command)</w:t>
      </w:r>
      <w:r w:rsidR="00E77A4D">
        <w:t>.</w:t>
      </w:r>
      <w:r w:rsidR="00C715A0">
        <w:t xml:space="preserve"> (This is a debounced </w:t>
      </w:r>
      <w:r w:rsidR="0090529F">
        <w:t>implementation</w:t>
      </w:r>
      <w:r w:rsidR="00C715A0">
        <w:t>.)</w:t>
      </w:r>
    </w:p>
    <w:p w14:paraId="286557C6" w14:textId="111D11D5" w:rsidR="00ED652F" w:rsidRDefault="00E77A4D" w:rsidP="00E77A4D">
      <w:r>
        <w:t xml:space="preserve">The first option is the safest one since it </w:t>
      </w:r>
      <w:r w:rsidR="00D2332B">
        <w:t>enable</w:t>
      </w:r>
      <w:r w:rsidR="00C715A0">
        <w:t>s</w:t>
      </w:r>
      <w:r w:rsidR="00D2332B">
        <w:t xml:space="preserve"> background services to </w:t>
      </w:r>
      <w:r w:rsidR="00C715A0">
        <w:t>be as “reactive”</w:t>
      </w:r>
      <w:r>
        <w:t xml:space="preserve"> </w:t>
      </w:r>
      <w:r w:rsidR="00C715A0">
        <w:t>as their Front deployment.</w:t>
      </w:r>
    </w:p>
    <w:p w14:paraId="53342248" w14:textId="26C4AD2B" w:rsidR="00841514" w:rsidRDefault="003C67A8" w:rsidP="00380B4A">
      <w:r>
        <w:t>This discussion above show</w:t>
      </w:r>
      <w:r w:rsidR="000348B5">
        <w:t>ed</w:t>
      </w:r>
      <w:r>
        <w:t xml:space="preserve"> </w:t>
      </w:r>
      <w:r w:rsidR="000348B5">
        <w:t>that</w:t>
      </w:r>
      <w:r>
        <w:t xml:space="preserve"> </w:t>
      </w:r>
      <w:r w:rsidR="000348B5">
        <w:t>w</w:t>
      </w:r>
      <w:r w:rsidR="00AE0EFB">
        <w:t>e eluded an important aspect</w:t>
      </w:r>
      <w:r w:rsidR="0040543A">
        <w:t xml:space="preserve">: there is </w:t>
      </w:r>
      <w:r w:rsidR="00DE4A0C">
        <w:t xml:space="preserve">more than one </w:t>
      </w:r>
      <w:r w:rsidR="0040543A">
        <w:t>“background”</w:t>
      </w:r>
      <w:r w:rsidR="00990EEE">
        <w:t>, because there is at least two kind of Front services</w:t>
      </w:r>
      <w:r w:rsidR="00297F4E">
        <w:t>, the ones that are bound to the User/Connection/</w:t>
      </w:r>
      <w:proofErr w:type="spellStart"/>
      <w:r w:rsidR="00297F4E">
        <w:t>EndPoint</w:t>
      </w:r>
      <w:proofErr w:type="spellEnd"/>
      <w:r w:rsidR="00CF0979">
        <w:t xml:space="preserve"> (the </w:t>
      </w:r>
      <w:proofErr w:type="spellStart"/>
      <w:r w:rsidR="00CF0979">
        <w:t>IAuthenticationInfo</w:t>
      </w:r>
      <w:proofErr w:type="spellEnd"/>
      <w:r w:rsidR="00380B4A">
        <w:t xml:space="preserve"> is the perfect example</w:t>
      </w:r>
      <w:r w:rsidR="00CF0979">
        <w:t>) and the ones</w:t>
      </w:r>
      <w:r w:rsidR="00380B4A">
        <w:t xml:space="preserve"> depend on the Front </w:t>
      </w:r>
      <w:r w:rsidR="00172525">
        <w:t xml:space="preserve">(in terms of Process) </w:t>
      </w:r>
      <w:r w:rsidR="00380B4A">
        <w:t>configuration (like t</w:t>
      </w:r>
      <w:r w:rsidR="00841514">
        <w:t xml:space="preserve">he </w:t>
      </w:r>
      <w:proofErr w:type="spellStart"/>
      <w:r w:rsidR="00841514">
        <w:t>IOption</w:t>
      </w:r>
      <w:r w:rsidR="00380B4A">
        <w:t>s</w:t>
      </w:r>
      <w:proofErr w:type="spellEnd"/>
      <w:r w:rsidR="00841514">
        <w:t>&lt;&gt; family</w:t>
      </w:r>
      <w:r w:rsidR="00380B4A">
        <w:t>)</w:t>
      </w:r>
      <w:r w:rsidR="00C839CB">
        <w:t>.</w:t>
      </w:r>
    </w:p>
    <w:p w14:paraId="38B4D70A" w14:textId="77777777" w:rsidR="00572B58" w:rsidRDefault="00572B58" w:rsidP="00572B58">
      <w:pPr>
        <w:pStyle w:val="Heading3"/>
      </w:pPr>
      <w:bookmarkStart w:id="28" w:name="_Toc40168021"/>
      <w:r>
        <w:lastRenderedPageBreak/>
        <w:t>Welcome to CRIS and DRIS.</w:t>
      </w:r>
      <w:bookmarkEnd w:id="28"/>
    </w:p>
    <w:p w14:paraId="138E86D8" w14:textId="5A9D5AC3" w:rsidR="00D71F4E" w:rsidRDefault="00D71F4E" w:rsidP="00D71F4E">
      <w:r>
        <w:t xml:space="preserve">Since marshalling cross-process </w:t>
      </w:r>
      <w:r w:rsidR="00993F29">
        <w:t xml:space="preserve">requires more stuff that remaining inside the same process and dispatching among multiple process implies to be able to address/name them, the out-of-process option </w:t>
      </w:r>
      <w:r w:rsidR="000E5759">
        <w:t>is more complex to implement. We split the implementation in two packages:</w:t>
      </w:r>
    </w:p>
    <w:p w14:paraId="0CAA7C7E" w14:textId="385442AC" w:rsidR="00572B58" w:rsidRDefault="00572B58" w:rsidP="00572B58">
      <w:pPr>
        <w:pStyle w:val="ListParagraph"/>
        <w:numPr>
          <w:ilvl w:val="0"/>
          <w:numId w:val="2"/>
        </w:numPr>
      </w:pPr>
      <w:r>
        <w:t xml:space="preserve">CRIS: the command handlers are in process (in the same process as the End Point), but behind a queue. This supports the A of VISAM, commands are handled Asynchronously so that costly/lengthy computations can be deferred. For this background handling, only </w:t>
      </w:r>
      <w:proofErr w:type="spellStart"/>
      <w:r>
        <w:t>EndPoint</w:t>
      </w:r>
      <w:proofErr w:type="spellEnd"/>
      <w:r>
        <w:t xml:space="preserve"> based services need to be marshalled since configurations are Process wide.</w:t>
      </w:r>
    </w:p>
    <w:p w14:paraId="0376A9CC" w14:textId="00146E61" w:rsidR="00572B58" w:rsidRDefault="00572B58" w:rsidP="00572B58">
      <w:pPr>
        <w:pStyle w:val="ListParagraph"/>
        <w:numPr>
          <w:ilvl w:val="0"/>
          <w:numId w:val="2"/>
        </w:numPr>
      </w:pPr>
      <w:r>
        <w:t>DRIS: Extends CRIS with out-of-process command handling. The 2 kind of services must obviously be marshalled</w:t>
      </w:r>
      <w:r w:rsidR="000E5759">
        <w:t>, and there must be a way to identify the other processes from the Front process.</w:t>
      </w:r>
    </w:p>
    <w:p w14:paraId="7A5C972D" w14:textId="77777777" w:rsidR="00572B58" w:rsidRDefault="00572B58" w:rsidP="00572B58">
      <w:r>
        <w:t xml:space="preserve">With DRIS in the landscape, one need to refine the current Front services classifications, there are </w:t>
      </w:r>
      <w:proofErr w:type="spellStart"/>
      <w:r>
        <w:t>FrontEndPointService</w:t>
      </w:r>
      <w:proofErr w:type="spellEnd"/>
      <w:r>
        <w:t xml:space="preserve"> and </w:t>
      </w:r>
      <w:proofErr w:type="spellStart"/>
      <w:r>
        <w:t>FrontProcessService</w:t>
      </w:r>
      <w:proofErr w:type="spellEnd"/>
      <w:r>
        <w:t xml:space="preserve"> and “</w:t>
      </w:r>
      <w:proofErr w:type="spellStart"/>
      <w:r>
        <w:t>marshallable</w:t>
      </w:r>
      <w:proofErr w:type="spellEnd"/>
      <w:r>
        <w:t xml:space="preserve">” cancels both but the distinction between </w:t>
      </w:r>
      <w:proofErr w:type="spellStart"/>
      <w:r>
        <w:t>EndPoint</w:t>
      </w:r>
      <w:proofErr w:type="spellEnd"/>
      <w:r>
        <w:t xml:space="preserve"> and Process Front services must be kept to be able to implement the “executor” and/or the “remote executor”.</w:t>
      </w:r>
    </w:p>
    <w:p w14:paraId="4D208FA9" w14:textId="60EB6963" w:rsidR="00572B58" w:rsidRDefault="00572B58" w:rsidP="00572B58">
      <w:r>
        <w:t>We are not obliged to distinguish Command handler Services</w:t>
      </w:r>
      <w:r w:rsidR="005324B7">
        <w:t xml:space="preserve"> (that expose their Handle/</w:t>
      </w:r>
      <w:proofErr w:type="spellStart"/>
      <w:r w:rsidR="005324B7">
        <w:t>HandleAsync</w:t>
      </w:r>
      <w:proofErr w:type="spellEnd"/>
      <w:r w:rsidR="005324B7">
        <w:t xml:space="preserve"> methods)</w:t>
      </w:r>
      <w:r>
        <w:t xml:space="preserve">: it is simple to consider that the Command handlers are just </w:t>
      </w:r>
      <w:proofErr w:type="spellStart"/>
      <w:r>
        <w:t>IAutoService</w:t>
      </w:r>
      <w:proofErr w:type="spellEnd"/>
      <w:r>
        <w:t xml:space="preserve"> like any others that MUST NOT be </w:t>
      </w:r>
      <w:proofErr w:type="spellStart"/>
      <w:r>
        <w:t>IFrontAutoService</w:t>
      </w:r>
      <w:proofErr w:type="spellEnd"/>
      <w:r>
        <w:t xml:space="preserve"> to be able to do their job in the background.</w:t>
      </w:r>
    </w:p>
    <w:p w14:paraId="7534190A" w14:textId="77777777" w:rsidR="00572B58" w:rsidRDefault="00572B58" w:rsidP="00572B58">
      <w:r>
        <w:t>Another kind of beasts that cannot be Front Services are Real Objects. Real Objects are the basement of the System, they are true singletons, proxies to existing objects: they are by design not related to “Front”/”User interaction side” objects: a Real Object can be a Singleton service (a Real Object typically implements a default implementation of an Auto service) but cannot be a Front service.</w:t>
      </w:r>
    </w:p>
    <w:p w14:paraId="62341D7D" w14:textId="2014C4E3" w:rsidR="00DE01E0" w:rsidRDefault="00DE01E0" w:rsidP="00DE01E0">
      <w:pPr>
        <w:pStyle w:val="Heading2"/>
      </w:pPr>
      <w:bookmarkStart w:id="29" w:name="_Toc40168022"/>
      <w:r>
        <w:t xml:space="preserve">The final </w:t>
      </w:r>
      <w:proofErr w:type="spellStart"/>
      <w:r w:rsidR="002E2937">
        <w:t>Auto</w:t>
      </w:r>
      <w:r>
        <w:t>Service</w:t>
      </w:r>
      <w:proofErr w:type="spellEnd"/>
      <w:r>
        <w:t xml:space="preserve"> categories</w:t>
      </w:r>
      <w:bookmarkEnd w:id="29"/>
    </w:p>
    <w:p w14:paraId="74DC5748" w14:textId="6E77AC5D" w:rsidR="00DE01E0" w:rsidRDefault="00DE01E0" w:rsidP="00DE01E0">
      <w:r>
        <w:t>Th</w:t>
      </w:r>
      <w:r w:rsidR="002E2937">
        <w:t xml:space="preserve">is </w:t>
      </w:r>
      <w:r>
        <w:t xml:space="preserve">work on Service kind results (after many bad ideas and as of </w:t>
      </w:r>
      <w:r w:rsidR="00327679">
        <w:t>April 2020</w:t>
      </w:r>
      <w:r>
        <w:t xml:space="preserve">) </w:t>
      </w:r>
      <w:r w:rsidR="00327679">
        <w:t xml:space="preserve">in one simplified enumeration that </w:t>
      </w:r>
      <w:r w:rsidR="004821FB">
        <w:t xml:space="preserve">is exposed to </w:t>
      </w:r>
      <w:r w:rsidR="00327679">
        <w:t>developers</w:t>
      </w:r>
      <w:r>
        <w:t>:</w:t>
      </w:r>
    </w:p>
    <w:p w14:paraId="68070438" w14:textId="217F8D3F" w:rsidR="002E2937" w:rsidRPr="002E2937" w:rsidRDefault="002E2937" w:rsidP="002E2937">
      <w:pPr>
        <w:rPr>
          <w:rFonts w:ascii="Consolas" w:hAnsi="Consolas" w:cs="Consolas"/>
          <w:color w:val="000000"/>
          <w:sz w:val="14"/>
          <w:szCs w:val="14"/>
        </w:rPr>
      </w:pPr>
    </w:p>
    <w:tbl>
      <w:tblPr>
        <w:tblStyle w:val="TableGrid"/>
        <w:tblW w:w="0" w:type="auto"/>
        <w:tblLook w:val="04A0" w:firstRow="1" w:lastRow="0" w:firstColumn="1" w:lastColumn="0" w:noHBand="0" w:noVBand="1"/>
      </w:tblPr>
      <w:tblGrid>
        <w:gridCol w:w="9350"/>
      </w:tblGrid>
      <w:tr w:rsidR="004821FB" w14:paraId="672D5C44" w14:textId="77777777" w:rsidTr="004821FB">
        <w:trPr>
          <w:cantSplit/>
        </w:trPr>
        <w:tc>
          <w:tcPr>
            <w:tcW w:w="9350" w:type="dxa"/>
          </w:tcPr>
          <w:p w14:paraId="355A7D5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lastRenderedPageBreak/>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B87F3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Defines Auto services flags.</w:t>
            </w:r>
          </w:p>
          <w:p w14:paraId="598B233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9D27CF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[Flags]</w:t>
            </w:r>
          </w:p>
          <w:p w14:paraId="2B122D3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FF"/>
                <w:sz w:val="14"/>
                <w:szCs w:val="14"/>
              </w:rPr>
              <w:t>public</w:t>
            </w:r>
            <w:r w:rsidRPr="002E2937">
              <w:rPr>
                <w:rFonts w:ascii="Consolas" w:hAnsi="Consolas" w:cs="Consolas"/>
                <w:color w:val="000000"/>
                <w:sz w:val="14"/>
                <w:szCs w:val="14"/>
              </w:rPr>
              <w:t xml:space="preserve"> </w:t>
            </w:r>
            <w:proofErr w:type="spellStart"/>
            <w:r w:rsidRPr="002E2937">
              <w:rPr>
                <w:rFonts w:ascii="Consolas" w:hAnsi="Consolas" w:cs="Consolas"/>
                <w:color w:val="0000FF"/>
                <w:sz w:val="14"/>
                <w:szCs w:val="14"/>
              </w:rPr>
              <w:t>enum</w:t>
            </w:r>
            <w:proofErr w:type="spellEnd"/>
            <w:r w:rsidRPr="002E2937">
              <w:rPr>
                <w:rFonts w:ascii="Consolas" w:hAnsi="Consolas" w:cs="Consolas"/>
                <w:color w:val="000000"/>
                <w:sz w:val="14"/>
                <w:szCs w:val="14"/>
              </w:rPr>
              <w:t xml:space="preserve"> </w:t>
            </w:r>
            <w:proofErr w:type="spellStart"/>
            <w:r w:rsidRPr="002E2937">
              <w:rPr>
                <w:rFonts w:ascii="Consolas" w:hAnsi="Consolas" w:cs="Consolas"/>
                <w:color w:val="2B91AF"/>
                <w:sz w:val="14"/>
                <w:szCs w:val="14"/>
              </w:rPr>
              <w:t>AutoServiceKind</w:t>
            </w:r>
            <w:proofErr w:type="spellEnd"/>
          </w:p>
          <w:p w14:paraId="735C492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w:t>
            </w:r>
          </w:p>
          <w:p w14:paraId="366F384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3CEF73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Not a service we handle or external service for which</w:t>
            </w:r>
          </w:p>
          <w:p w14:paraId="15EE3F9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 lifetime nor front binding is known.</w:t>
            </w:r>
          </w:p>
          <w:p w14:paraId="700A3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5230529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None = 0,</w:t>
            </w:r>
          </w:p>
          <w:p w14:paraId="22DDCB45" w14:textId="77777777" w:rsidR="004821FB" w:rsidRPr="002E2937" w:rsidRDefault="004821FB" w:rsidP="004821FB">
            <w:pPr>
              <w:autoSpaceDE w:val="0"/>
              <w:autoSpaceDN w:val="0"/>
              <w:adjustRightInd w:val="0"/>
              <w:rPr>
                <w:rFonts w:ascii="Consolas" w:hAnsi="Consolas" w:cs="Consolas"/>
                <w:color w:val="000000"/>
                <w:sz w:val="14"/>
                <w:szCs w:val="14"/>
              </w:rPr>
            </w:pPr>
          </w:p>
          <w:p w14:paraId="31CBCA1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213CA4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front process that cannot be used directly in</w:t>
            </w:r>
          </w:p>
          <w:p w14:paraId="7C434F3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another process and needs to be marshalled to any other process (a typical example is</w:t>
            </w:r>
          </w:p>
          <w:p w14:paraId="3D43F4B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the </w:t>
            </w:r>
            <w:proofErr w:type="spellStart"/>
            <w:r w:rsidRPr="002E2937">
              <w:rPr>
                <w:rFonts w:ascii="Consolas" w:hAnsi="Consolas" w:cs="Consolas"/>
                <w:color w:val="008000"/>
                <w:sz w:val="14"/>
                <w:szCs w:val="14"/>
              </w:rPr>
              <w:t>IOptions&amp;lt</w:t>
            </w:r>
            <w:proofErr w:type="spellEnd"/>
            <w:r w:rsidRPr="002E2937">
              <w:rPr>
                <w:rFonts w:ascii="Consolas" w:hAnsi="Consolas" w:cs="Consolas"/>
                <w:color w:val="008000"/>
                <w:sz w:val="14"/>
                <w:szCs w:val="14"/>
              </w:rPr>
              <w:t>;&amp;</w:t>
            </w:r>
            <w:proofErr w:type="spellStart"/>
            <w:r w:rsidRPr="002E2937">
              <w:rPr>
                <w:rFonts w:ascii="Consolas" w:hAnsi="Consolas" w:cs="Consolas"/>
                <w:color w:val="008000"/>
                <w:sz w:val="14"/>
                <w:szCs w:val="14"/>
              </w:rPr>
              <w:t>gt</w:t>
            </w:r>
            <w:proofErr w:type="spellEnd"/>
            <w:r w:rsidRPr="002E2937">
              <w:rPr>
                <w:rFonts w:ascii="Consolas" w:hAnsi="Consolas" w:cs="Consolas"/>
                <w:color w:val="008000"/>
                <w:sz w:val="14"/>
                <w:szCs w:val="14"/>
              </w:rPr>
              <w:t xml:space="preserve">; implementations for instance). </w:t>
            </w:r>
          </w:p>
          <w:p w14:paraId="7310A9D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15052E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IsFrontProcessService</w:t>
            </w:r>
            <w:proofErr w:type="spellEnd"/>
            <w:r w:rsidRPr="002E2937">
              <w:rPr>
                <w:rFonts w:ascii="Consolas" w:hAnsi="Consolas" w:cs="Consolas"/>
                <w:color w:val="000000"/>
                <w:sz w:val="14"/>
                <w:szCs w:val="14"/>
              </w:rPr>
              <w:t xml:space="preserve"> = 1,</w:t>
            </w:r>
          </w:p>
          <w:p w14:paraId="618951F1" w14:textId="77777777" w:rsidR="004821FB" w:rsidRPr="002E2937" w:rsidRDefault="004821FB" w:rsidP="004821FB">
            <w:pPr>
              <w:autoSpaceDE w:val="0"/>
              <w:autoSpaceDN w:val="0"/>
              <w:adjustRightInd w:val="0"/>
              <w:rPr>
                <w:rFonts w:ascii="Consolas" w:hAnsi="Consolas" w:cs="Consolas"/>
                <w:color w:val="000000"/>
                <w:sz w:val="14"/>
                <w:szCs w:val="14"/>
              </w:rPr>
            </w:pPr>
          </w:p>
          <w:p w14:paraId="6C19653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254CC094"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End Point: even inside the front process, it cannot be used directly</w:t>
            </w:r>
          </w:p>
          <w:p w14:paraId="0C84C044" w14:textId="77777777" w:rsidR="004821FB" w:rsidRDefault="004821FB" w:rsidP="004821FB">
            <w:pPr>
              <w:autoSpaceDE w:val="0"/>
              <w:autoSpaceDN w:val="0"/>
              <w:adjustRightInd w:val="0"/>
              <w:rPr>
                <w:rFonts w:ascii="Consolas" w:hAnsi="Consolas" w:cs="Consolas"/>
                <w:color w:val="008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 typical example of such service is the </w:t>
            </w:r>
            <w:proofErr w:type="spellStart"/>
            <w:r w:rsidRPr="002E2937">
              <w:rPr>
                <w:rFonts w:ascii="Consolas" w:hAnsi="Consolas" w:cs="Consolas"/>
                <w:color w:val="008000"/>
                <w:sz w:val="14"/>
                <w:szCs w:val="14"/>
              </w:rPr>
              <w:t>HttpContext</w:t>
            </w:r>
            <w:proofErr w:type="spellEnd"/>
            <w:r w:rsidRPr="002E2937">
              <w:rPr>
                <w:rFonts w:ascii="Consolas" w:hAnsi="Consolas" w:cs="Consolas"/>
                <w:color w:val="008000"/>
                <w:sz w:val="14"/>
                <w:szCs w:val="14"/>
              </w:rPr>
              <w:t xml:space="preserve">). To be used by a background service, </w:t>
            </w:r>
          </w:p>
          <w:p w14:paraId="5BD0A3A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it must be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8000"/>
                <w:sz w:val="14"/>
                <w:szCs w:val="14"/>
              </w:rPr>
              <w:t>.</w:t>
            </w:r>
          </w:p>
          <w:p w14:paraId="6E232B4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implies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8000"/>
                <w:sz w:val="14"/>
                <w:szCs w:val="14"/>
              </w:rPr>
              <w:t>: a Front only service is necessarily Scoped</w:t>
            </w:r>
          </w:p>
          <w:p w14:paraId="564085C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(since a Singleton is, by design, available in the whole process).</w:t>
            </w:r>
          </w:p>
          <w:p w14:paraId="04582F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618B66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0000"/>
                <w:sz w:val="14"/>
                <w:szCs w:val="14"/>
              </w:rPr>
              <w:t xml:space="preserve"> = 2,</w:t>
            </w:r>
          </w:p>
          <w:p w14:paraId="3D1ABB07" w14:textId="77777777" w:rsidR="004821FB" w:rsidRPr="002E2937" w:rsidRDefault="004821FB" w:rsidP="004821FB">
            <w:pPr>
              <w:autoSpaceDE w:val="0"/>
              <w:autoSpaceDN w:val="0"/>
              <w:adjustRightInd w:val="0"/>
              <w:rPr>
                <w:rFonts w:ascii="Consolas" w:hAnsi="Consolas" w:cs="Consolas"/>
                <w:color w:val="000000"/>
                <w:sz w:val="14"/>
                <w:szCs w:val="14"/>
              </w:rPr>
            </w:pPr>
          </w:p>
          <w:p w14:paraId="4585D01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98BCB7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is </w:t>
            </w:r>
            <w:proofErr w:type="spellStart"/>
            <w:r w:rsidRPr="002E2937">
              <w:rPr>
                <w:rFonts w:ascii="Consolas" w:hAnsi="Consolas" w:cs="Consolas"/>
                <w:color w:val="008000"/>
                <w:sz w:val="14"/>
                <w:szCs w:val="14"/>
              </w:rPr>
              <w:t>marchallable</w:t>
            </w:r>
            <w:proofErr w:type="spellEnd"/>
            <w:r w:rsidRPr="002E2937">
              <w:rPr>
                <w:rFonts w:ascii="Consolas" w:hAnsi="Consolas" w:cs="Consolas"/>
                <w:color w:val="008000"/>
                <w:sz w:val="14"/>
                <w:szCs w:val="14"/>
              </w:rPr>
              <w:t xml:space="preserve">. This is independent of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8000"/>
                <w:sz w:val="14"/>
                <w:szCs w:val="14"/>
              </w:rPr>
              <w:t>.</w:t>
            </w:r>
          </w:p>
          <w:p w14:paraId="430912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E1AB81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0000"/>
                <w:sz w:val="14"/>
                <w:szCs w:val="14"/>
              </w:rPr>
              <w:t xml:space="preserve"> = 4,</w:t>
            </w:r>
          </w:p>
          <w:p w14:paraId="72163681" w14:textId="77777777" w:rsidR="004821FB" w:rsidRPr="002E2937" w:rsidRDefault="004821FB" w:rsidP="004821FB">
            <w:pPr>
              <w:autoSpaceDE w:val="0"/>
              <w:autoSpaceDN w:val="0"/>
              <w:adjustRightInd w:val="0"/>
              <w:rPr>
                <w:rFonts w:ascii="Consolas" w:hAnsi="Consolas" w:cs="Consolas"/>
                <w:color w:val="000000"/>
                <w:sz w:val="14"/>
                <w:szCs w:val="14"/>
              </w:rPr>
            </w:pPr>
          </w:p>
          <w:p w14:paraId="5935EA5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046D33E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Singleton.</w:t>
            </w:r>
          </w:p>
          <w:p w14:paraId="6C6DD6C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CD5554D"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IsSingleton</w:t>
            </w:r>
            <w:proofErr w:type="spellEnd"/>
            <w:r w:rsidRPr="002E2937">
              <w:rPr>
                <w:rFonts w:ascii="Consolas" w:hAnsi="Consolas" w:cs="Consolas"/>
                <w:color w:val="000000"/>
                <w:sz w:val="14"/>
                <w:szCs w:val="14"/>
              </w:rPr>
              <w:t xml:space="preserve"> = 8,</w:t>
            </w:r>
          </w:p>
          <w:p w14:paraId="2F36500D" w14:textId="77777777" w:rsidR="004821FB" w:rsidRPr="002E2937" w:rsidRDefault="004821FB" w:rsidP="004821FB">
            <w:pPr>
              <w:autoSpaceDE w:val="0"/>
              <w:autoSpaceDN w:val="0"/>
              <w:adjustRightInd w:val="0"/>
              <w:rPr>
                <w:rFonts w:ascii="Consolas" w:hAnsi="Consolas" w:cs="Consolas"/>
                <w:color w:val="000000"/>
                <w:sz w:val="14"/>
                <w:szCs w:val="14"/>
              </w:rPr>
            </w:pPr>
          </w:p>
          <w:p w14:paraId="51A9DDD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CB02FC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Scoped service.</w:t>
            </w:r>
          </w:p>
          <w:p w14:paraId="0E261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5905E0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0000"/>
                <w:sz w:val="14"/>
                <w:szCs w:val="14"/>
              </w:rPr>
              <w:t xml:space="preserve"> = 16,</w:t>
            </w:r>
          </w:p>
          <w:p w14:paraId="6E735D46" w14:textId="77777777" w:rsidR="004821FB" w:rsidRPr="002E2937" w:rsidRDefault="004821FB" w:rsidP="004821FB">
            <w:pPr>
              <w:autoSpaceDE w:val="0"/>
              <w:autoSpaceDN w:val="0"/>
              <w:adjustRightInd w:val="0"/>
              <w:rPr>
                <w:rFonts w:ascii="Consolas" w:hAnsi="Consolas" w:cs="Consolas"/>
                <w:color w:val="000000"/>
                <w:sz w:val="14"/>
                <w:szCs w:val="14"/>
              </w:rPr>
            </w:pPr>
          </w:p>
          <w:p w14:paraId="5ACE2B8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267F56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applicable only to interfaces. It states that the service is not unique: interfaces marked with </w:t>
            </w:r>
          </w:p>
          <w:p w14:paraId="593EBF8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must all be registered, associated to each of their implementation.</w:t>
            </w:r>
          </w:p>
          <w:p w14:paraId="57462D4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A42EB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IsMultipleService</w:t>
            </w:r>
            <w:proofErr w:type="spellEnd"/>
            <w:r w:rsidRPr="002E2937">
              <w:rPr>
                <w:rFonts w:ascii="Consolas" w:hAnsi="Consolas" w:cs="Consolas"/>
                <w:color w:val="000000"/>
                <w:sz w:val="14"/>
                <w:szCs w:val="14"/>
              </w:rPr>
              <w:t xml:space="preserve"> = 32</w:t>
            </w:r>
          </w:p>
          <w:p w14:paraId="6A8CDA5E" w14:textId="77777777" w:rsidR="004821FB" w:rsidRDefault="004821FB" w:rsidP="004821FB">
            <w:pPr>
              <w:rPr>
                <w:rFonts w:ascii="Consolas" w:hAnsi="Consolas" w:cs="Consolas"/>
                <w:color w:val="000000"/>
                <w:sz w:val="14"/>
                <w:szCs w:val="14"/>
              </w:rPr>
            </w:pPr>
            <w:r w:rsidRPr="002E2937">
              <w:rPr>
                <w:rFonts w:ascii="Consolas" w:hAnsi="Consolas" w:cs="Consolas"/>
                <w:color w:val="000000"/>
                <w:sz w:val="14"/>
                <w:szCs w:val="14"/>
              </w:rPr>
              <w:t>}</w:t>
            </w:r>
          </w:p>
          <w:p w14:paraId="5BD3CB5B" w14:textId="0C1707A4" w:rsidR="00D6149D" w:rsidRDefault="00D6149D" w:rsidP="004821FB"/>
        </w:tc>
      </w:tr>
    </w:tbl>
    <w:p w14:paraId="5BEC2BBA" w14:textId="38A24667" w:rsidR="004821FB" w:rsidRDefault="004821FB" w:rsidP="00380B4A"/>
    <w:p w14:paraId="4473B9BB" w14:textId="679BC87C" w:rsidR="00D6149D" w:rsidRDefault="00D6149D" w:rsidP="00380B4A">
      <w:r>
        <w:t>Under the hood</w:t>
      </w:r>
      <w:r w:rsidR="00723508">
        <w:t xml:space="preserve">, inside </w:t>
      </w:r>
      <w:proofErr w:type="spellStart"/>
      <w:r w:rsidR="00723508">
        <w:t>CK.StObj.Engine</w:t>
      </w:r>
      <w:proofErr w:type="spellEnd"/>
      <w:r>
        <w:t>, the current categorization is a little bit more complicated:</w:t>
      </w:r>
    </w:p>
    <w:tbl>
      <w:tblPr>
        <w:tblStyle w:val="TableGrid"/>
        <w:tblW w:w="0" w:type="auto"/>
        <w:tblLook w:val="04A0" w:firstRow="1" w:lastRow="0" w:firstColumn="1" w:lastColumn="0" w:noHBand="0" w:noVBand="1"/>
      </w:tblPr>
      <w:tblGrid>
        <w:gridCol w:w="9350"/>
      </w:tblGrid>
      <w:tr w:rsidR="00D7206D" w14:paraId="7D610E7B" w14:textId="77777777" w:rsidTr="00D7206D">
        <w:trPr>
          <w:cantSplit/>
        </w:trPr>
        <w:tc>
          <w:tcPr>
            <w:tcW w:w="9350" w:type="dxa"/>
          </w:tcPr>
          <w:p w14:paraId="7B19A32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lastRenderedPageBreak/>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1941F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Defines the "services" kind and life times and invalid combination of</w:t>
            </w:r>
          </w:p>
          <w:p w14:paraId="4A92DED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and </w:t>
            </w:r>
            <w:proofErr w:type="spellStart"/>
            <w:r w:rsidRPr="00723508">
              <w:rPr>
                <w:rFonts w:ascii="Consolas" w:hAnsi="Consolas" w:cs="Consolas"/>
                <w:color w:val="000000"/>
                <w:sz w:val="14"/>
                <w:szCs w:val="14"/>
              </w:rPr>
              <w:t>IRealObject</w:t>
            </w:r>
            <w:proofErr w:type="spellEnd"/>
            <w:r w:rsidRPr="00723508">
              <w:rPr>
                <w:rFonts w:ascii="Consolas" w:hAnsi="Consolas" w:cs="Consolas"/>
                <w:color w:val="008000"/>
                <w:sz w:val="14"/>
                <w:szCs w:val="14"/>
              </w:rPr>
              <w:t>.</w:t>
            </w:r>
          </w:p>
          <w:p w14:paraId="7F7BD2F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C5A41E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[Flags]</w:t>
            </w:r>
          </w:p>
          <w:p w14:paraId="3D9EF67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FF"/>
                <w:sz w:val="14"/>
                <w:szCs w:val="14"/>
              </w:rPr>
              <w:t>public</w:t>
            </w:r>
            <w:r w:rsidRPr="00723508">
              <w:rPr>
                <w:rFonts w:ascii="Consolas" w:hAnsi="Consolas" w:cs="Consolas"/>
                <w:color w:val="000000"/>
                <w:sz w:val="14"/>
                <w:szCs w:val="14"/>
              </w:rPr>
              <w:t xml:space="preserve"> </w:t>
            </w:r>
            <w:proofErr w:type="spellStart"/>
            <w:r w:rsidRPr="00723508">
              <w:rPr>
                <w:rFonts w:ascii="Consolas" w:hAnsi="Consolas" w:cs="Consolas"/>
                <w:color w:val="0000FF"/>
                <w:sz w:val="14"/>
                <w:szCs w:val="14"/>
              </w:rPr>
              <w:t>enum</w:t>
            </w:r>
            <w:proofErr w:type="spellEnd"/>
            <w:r w:rsidRPr="00723508">
              <w:rPr>
                <w:rFonts w:ascii="Consolas" w:hAnsi="Consolas" w:cs="Consolas"/>
                <w:color w:val="000000"/>
                <w:sz w:val="14"/>
                <w:szCs w:val="14"/>
              </w:rPr>
              <w:t xml:space="preserve"> </w:t>
            </w:r>
            <w:proofErr w:type="spellStart"/>
            <w:r w:rsidRPr="00723508">
              <w:rPr>
                <w:rFonts w:ascii="Consolas" w:hAnsi="Consolas" w:cs="Consolas"/>
                <w:color w:val="2B91AF"/>
                <w:sz w:val="14"/>
                <w:szCs w:val="14"/>
              </w:rPr>
              <w:t>CKTypeKind</w:t>
            </w:r>
            <w:proofErr w:type="spellEnd"/>
          </w:p>
          <w:p w14:paraId="1662DC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w:t>
            </w:r>
          </w:p>
          <w:p w14:paraId="69ADF75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1F7A1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Not a service we handle or external service for which</w:t>
            </w:r>
          </w:p>
          <w:p w14:paraId="23FA6E0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 lifetime nor front binding is known.</w:t>
            </w:r>
          </w:p>
          <w:p w14:paraId="595B0E6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54470C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None,</w:t>
            </w:r>
          </w:p>
          <w:p w14:paraId="7DA7DA62" w14:textId="77777777" w:rsidR="00D7206D" w:rsidRPr="00723508" w:rsidRDefault="00D7206D" w:rsidP="00D7206D">
            <w:pPr>
              <w:autoSpaceDE w:val="0"/>
              <w:autoSpaceDN w:val="0"/>
              <w:adjustRightInd w:val="0"/>
              <w:rPr>
                <w:rFonts w:ascii="Consolas" w:hAnsi="Consolas" w:cs="Consolas"/>
                <w:color w:val="000000"/>
                <w:sz w:val="14"/>
                <w:szCs w:val="14"/>
              </w:rPr>
            </w:pPr>
          </w:p>
          <w:p w14:paraId="2B71DC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A15F76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Front process service.</w:t>
            </w:r>
          </w:p>
          <w:p w14:paraId="47C15DC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flag has to be set for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to be set.</w:t>
            </w:r>
          </w:p>
          <w:p w14:paraId="60382F1A"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73EA0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 xml:space="preserve"> = 1,</w:t>
            </w:r>
          </w:p>
          <w:p w14:paraId="07E64333" w14:textId="77777777" w:rsidR="00D7206D" w:rsidRPr="00723508" w:rsidRDefault="00D7206D" w:rsidP="00D7206D">
            <w:pPr>
              <w:autoSpaceDE w:val="0"/>
              <w:autoSpaceDN w:val="0"/>
              <w:adjustRightInd w:val="0"/>
              <w:rPr>
                <w:rFonts w:ascii="Consolas" w:hAnsi="Consolas" w:cs="Consolas"/>
                <w:color w:val="000000"/>
                <w:sz w:val="14"/>
                <w:szCs w:val="14"/>
              </w:rPr>
            </w:pPr>
          </w:p>
          <w:p w14:paraId="27ACAC8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663AF4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Service is bound to the End Point. The service is necessarily bound to front</w:t>
            </w:r>
          </w:p>
          <w:p w14:paraId="59490B4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process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is also set) AND this is necessarily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w:t>
            </w:r>
          </w:p>
          <w:p w14:paraId="624217E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C9CD25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2,</w:t>
            </w:r>
          </w:p>
          <w:p w14:paraId="473E1505" w14:textId="77777777" w:rsidR="00D7206D" w:rsidRPr="00723508" w:rsidRDefault="00D7206D" w:rsidP="00D7206D">
            <w:pPr>
              <w:autoSpaceDE w:val="0"/>
              <w:autoSpaceDN w:val="0"/>
              <w:adjustRightInd w:val="0"/>
              <w:rPr>
                <w:rFonts w:ascii="Consolas" w:hAnsi="Consolas" w:cs="Consolas"/>
                <w:color w:val="000000"/>
                <w:sz w:val="14"/>
                <w:szCs w:val="14"/>
              </w:rPr>
            </w:pPr>
          </w:p>
          <w:p w14:paraId="33B92A3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1968D0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8000"/>
                <w:sz w:val="14"/>
                <w:szCs w:val="14"/>
              </w:rPr>
              <w:t>Marshallable</w:t>
            </w:r>
            <w:proofErr w:type="spellEnd"/>
            <w:r w:rsidRPr="00723508">
              <w:rPr>
                <w:rFonts w:ascii="Consolas" w:hAnsi="Consolas" w:cs="Consolas"/>
                <w:color w:val="008000"/>
                <w:sz w:val="14"/>
                <w:szCs w:val="14"/>
              </w:rPr>
              <w:t xml:space="preserve"> service.</w:t>
            </w:r>
          </w:p>
          <w:p w14:paraId="67AD0C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is independent of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and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flags.</w:t>
            </w:r>
          </w:p>
          <w:p w14:paraId="74CE04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E8E8C0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IsMarshallable</w:t>
            </w:r>
            <w:proofErr w:type="spellEnd"/>
            <w:r w:rsidRPr="00723508">
              <w:rPr>
                <w:rFonts w:ascii="Consolas" w:hAnsi="Consolas" w:cs="Consolas"/>
                <w:color w:val="000000"/>
                <w:sz w:val="14"/>
                <w:szCs w:val="14"/>
              </w:rPr>
              <w:t xml:space="preserve"> = 4,</w:t>
            </w:r>
          </w:p>
          <w:p w14:paraId="5D9F6606" w14:textId="77777777" w:rsidR="00D7206D" w:rsidRPr="00723508" w:rsidRDefault="00D7206D" w:rsidP="00D7206D">
            <w:pPr>
              <w:autoSpaceDE w:val="0"/>
              <w:autoSpaceDN w:val="0"/>
              <w:adjustRightInd w:val="0"/>
              <w:rPr>
                <w:rFonts w:ascii="Consolas" w:hAnsi="Consolas" w:cs="Consolas"/>
                <w:color w:val="000000"/>
                <w:sz w:val="14"/>
                <w:szCs w:val="14"/>
              </w:rPr>
            </w:pPr>
          </w:p>
          <w:p w14:paraId="4719E0D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2E70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Singleton flag.</w:t>
            </w:r>
          </w:p>
          <w:p w14:paraId="23F5D25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2893CC9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91CAD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8,</w:t>
            </w:r>
          </w:p>
          <w:p w14:paraId="6C34F526" w14:textId="77777777" w:rsidR="00D7206D" w:rsidRPr="00723508" w:rsidRDefault="00D7206D" w:rsidP="00D7206D">
            <w:pPr>
              <w:autoSpaceDE w:val="0"/>
              <w:autoSpaceDN w:val="0"/>
              <w:adjustRightInd w:val="0"/>
              <w:rPr>
                <w:rFonts w:ascii="Consolas" w:hAnsi="Consolas" w:cs="Consolas"/>
                <w:color w:val="000000"/>
                <w:sz w:val="14"/>
                <w:szCs w:val="14"/>
              </w:rPr>
            </w:pPr>
          </w:p>
          <w:p w14:paraId="46AD9D8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D802A8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Scoped flag.</w:t>
            </w:r>
          </w:p>
          <w:p w14:paraId="08EBDCD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5B8360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A17CE6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16,</w:t>
            </w:r>
          </w:p>
          <w:p w14:paraId="5E5723B5" w14:textId="77777777" w:rsidR="00D7206D" w:rsidRPr="00723508" w:rsidRDefault="00D7206D" w:rsidP="00D7206D">
            <w:pPr>
              <w:autoSpaceDE w:val="0"/>
              <w:autoSpaceDN w:val="0"/>
              <w:adjustRightInd w:val="0"/>
              <w:rPr>
                <w:rFonts w:ascii="Consolas" w:hAnsi="Consolas" w:cs="Consolas"/>
                <w:color w:val="000000"/>
                <w:sz w:val="14"/>
                <w:szCs w:val="14"/>
              </w:rPr>
            </w:pPr>
          </w:p>
          <w:p w14:paraId="5001B7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CDA9DA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Multiple registration flag (services must be registered with </w:t>
            </w:r>
            <w:proofErr w:type="spellStart"/>
            <w:r w:rsidRPr="00723508">
              <w:rPr>
                <w:rFonts w:ascii="Consolas" w:hAnsi="Consolas" w:cs="Consolas"/>
                <w:color w:val="008000"/>
                <w:sz w:val="14"/>
                <w:szCs w:val="14"/>
              </w:rPr>
              <w:t>TryAddEnumerable</w:t>
            </w:r>
            <w:proofErr w:type="spellEnd"/>
            <w:r w:rsidRPr="00723508">
              <w:rPr>
                <w:rFonts w:ascii="Consolas" w:hAnsi="Consolas" w:cs="Consolas"/>
                <w:color w:val="008000"/>
                <w:sz w:val="14"/>
                <w:szCs w:val="14"/>
              </w:rPr>
              <w:t xml:space="preserve"> instead of </w:t>
            </w:r>
            <w:proofErr w:type="spellStart"/>
            <w:r w:rsidRPr="00723508">
              <w:rPr>
                <w:rFonts w:ascii="Consolas" w:hAnsi="Consolas" w:cs="Consolas"/>
                <w:color w:val="008000"/>
                <w:sz w:val="14"/>
                <w:szCs w:val="14"/>
              </w:rPr>
              <w:t>TryAdd</w:t>
            </w:r>
            <w:proofErr w:type="spellEnd"/>
            <w:r w:rsidRPr="00723508">
              <w:rPr>
                <w:rFonts w:ascii="Consolas" w:hAnsi="Consolas" w:cs="Consolas"/>
                <w:color w:val="008000"/>
                <w:sz w:val="14"/>
                <w:szCs w:val="14"/>
              </w:rPr>
              <w:t>).</w:t>
            </w:r>
          </w:p>
          <w:p w14:paraId="19DE68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See </w:t>
            </w:r>
            <w:proofErr w:type="spellStart"/>
            <w:r w:rsidRPr="00723508">
              <w:rPr>
                <w:rFonts w:ascii="Consolas" w:hAnsi="Consolas" w:cs="Consolas"/>
                <w:color w:val="000000"/>
                <w:sz w:val="14"/>
                <w:szCs w:val="14"/>
              </w:rPr>
              <w:t>IsMultipleAttribute</w:t>
            </w:r>
            <w:proofErr w:type="spellEnd"/>
            <w:r w:rsidRPr="00723508">
              <w:rPr>
                <w:rFonts w:ascii="Consolas" w:hAnsi="Consolas" w:cs="Consolas"/>
                <w:color w:val="008000"/>
                <w:sz w:val="14"/>
                <w:szCs w:val="14"/>
              </w:rPr>
              <w:t xml:space="preserve">. </w:t>
            </w:r>
          </w:p>
          <w:p w14:paraId="0463B03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8000"/>
                <w:sz w:val="14"/>
                <w:szCs w:val="14"/>
              </w:rPr>
              <w:t xml:space="preserve"> bit).</w:t>
            </w:r>
          </w:p>
          <w:p w14:paraId="7F6BD3E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ACCE9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IsMultipleService</w:t>
            </w:r>
            <w:proofErr w:type="spellEnd"/>
            <w:r w:rsidRPr="00723508">
              <w:rPr>
                <w:rFonts w:ascii="Consolas" w:hAnsi="Consolas" w:cs="Consolas"/>
                <w:color w:val="000000"/>
                <w:sz w:val="14"/>
                <w:szCs w:val="14"/>
              </w:rPr>
              <w:t xml:space="preserve"> = 32,</w:t>
            </w:r>
          </w:p>
          <w:p w14:paraId="0E7E149B" w14:textId="77777777" w:rsidR="00D7206D" w:rsidRPr="00723508" w:rsidRDefault="00D7206D" w:rsidP="00D7206D">
            <w:pPr>
              <w:autoSpaceDE w:val="0"/>
              <w:autoSpaceDN w:val="0"/>
              <w:adjustRightInd w:val="0"/>
              <w:rPr>
                <w:rFonts w:ascii="Consolas" w:hAnsi="Consolas" w:cs="Consolas"/>
                <w:color w:val="000000"/>
                <w:sz w:val="14"/>
                <w:szCs w:val="14"/>
              </w:rPr>
            </w:pPr>
          </w:p>
          <w:p w14:paraId="15E9360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ECB965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Auto service flag. This flag is set if and only if the type is marked with a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interface marker.</w:t>
            </w:r>
          </w:p>
          <w:p w14:paraId="53529C7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349181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0000"/>
                <w:sz w:val="14"/>
                <w:szCs w:val="14"/>
              </w:rPr>
              <w:t xml:space="preserve"> = 64,</w:t>
            </w:r>
          </w:p>
          <w:p w14:paraId="462DC6D4" w14:textId="77777777" w:rsidR="00D7206D" w:rsidRPr="00723508" w:rsidRDefault="00D7206D" w:rsidP="00D7206D">
            <w:pPr>
              <w:autoSpaceDE w:val="0"/>
              <w:autoSpaceDN w:val="0"/>
              <w:adjustRightInd w:val="0"/>
              <w:rPr>
                <w:rFonts w:ascii="Consolas" w:hAnsi="Consolas" w:cs="Consolas"/>
                <w:color w:val="000000"/>
                <w:sz w:val="14"/>
                <w:szCs w:val="14"/>
              </w:rPr>
            </w:pPr>
          </w:p>
          <w:p w14:paraId="65318D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917FDA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w:t>
            </w:r>
            <w:proofErr w:type="spellStart"/>
            <w:r w:rsidRPr="00723508">
              <w:rPr>
                <w:rFonts w:ascii="Consolas" w:hAnsi="Consolas" w:cs="Consolas"/>
                <w:color w:val="008000"/>
                <w:sz w:val="14"/>
                <w:szCs w:val="14"/>
              </w:rPr>
              <w:t>IPoco</w:t>
            </w:r>
            <w:proofErr w:type="spellEnd"/>
            <w:r w:rsidRPr="00723508">
              <w:rPr>
                <w:rFonts w:ascii="Consolas" w:hAnsi="Consolas" w:cs="Consolas"/>
                <w:color w:val="008000"/>
                <w:sz w:val="14"/>
                <w:szCs w:val="14"/>
              </w:rPr>
              <w:t xml:space="preserve"> marked interface.</w:t>
            </w:r>
          </w:p>
          <w:p w14:paraId="686BCA8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A44D65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IsPoco</w:t>
            </w:r>
            <w:proofErr w:type="spellEnd"/>
            <w:r w:rsidRPr="00723508">
              <w:rPr>
                <w:rFonts w:ascii="Consolas" w:hAnsi="Consolas" w:cs="Consolas"/>
                <w:color w:val="000000"/>
                <w:sz w:val="14"/>
                <w:szCs w:val="14"/>
              </w:rPr>
              <w:t xml:space="preserve"> = 128,</w:t>
            </w:r>
          </w:p>
          <w:p w14:paraId="0DDE82EC" w14:textId="77777777" w:rsidR="00D7206D" w:rsidRPr="00723508" w:rsidRDefault="00D7206D" w:rsidP="00D7206D">
            <w:pPr>
              <w:autoSpaceDE w:val="0"/>
              <w:autoSpaceDN w:val="0"/>
              <w:adjustRightInd w:val="0"/>
              <w:rPr>
                <w:rFonts w:ascii="Consolas" w:hAnsi="Consolas" w:cs="Consolas"/>
                <w:color w:val="000000"/>
                <w:sz w:val="14"/>
                <w:szCs w:val="14"/>
              </w:rPr>
            </w:pPr>
          </w:p>
          <w:p w14:paraId="2C5152A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BBB7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real object is a singleton. </w:t>
            </w:r>
          </w:p>
          <w:p w14:paraId="76B46B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28AE7B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RealObject</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256,</w:t>
            </w:r>
          </w:p>
          <w:p w14:paraId="25E8B964" w14:textId="77777777" w:rsidR="00D7206D" w:rsidRPr="00723508" w:rsidRDefault="00D7206D" w:rsidP="00D7206D">
            <w:pPr>
              <w:autoSpaceDE w:val="0"/>
              <w:autoSpaceDN w:val="0"/>
              <w:adjustRightInd w:val="0"/>
              <w:rPr>
                <w:rFonts w:ascii="Consolas" w:hAnsi="Consolas" w:cs="Consolas"/>
                <w:color w:val="000000"/>
                <w:sz w:val="14"/>
                <w:szCs w:val="14"/>
              </w:rPr>
            </w:pPr>
          </w:p>
          <w:p w14:paraId="6C1CFD9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F3A10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8000"/>
                <w:sz w:val="14"/>
                <w:szCs w:val="14"/>
              </w:rPr>
              <w:t>.</w:t>
            </w:r>
          </w:p>
          <w:p w14:paraId="619FAA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565532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FrontTypeMask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w:t>
            </w:r>
          </w:p>
          <w:p w14:paraId="5B34A243" w14:textId="77777777" w:rsidR="00D7206D" w:rsidRPr="00723508" w:rsidRDefault="00D7206D" w:rsidP="00D7206D">
            <w:pPr>
              <w:autoSpaceDE w:val="0"/>
              <w:autoSpaceDN w:val="0"/>
              <w:adjustRightInd w:val="0"/>
              <w:rPr>
                <w:rFonts w:ascii="Consolas" w:hAnsi="Consolas" w:cs="Consolas"/>
                <w:color w:val="000000"/>
                <w:sz w:val="14"/>
                <w:szCs w:val="14"/>
              </w:rPr>
            </w:pPr>
          </w:p>
          <w:p w14:paraId="0D41D80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2096FC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8000"/>
                <w:sz w:val="14"/>
                <w:szCs w:val="14"/>
              </w:rPr>
              <w:t>.</w:t>
            </w:r>
          </w:p>
          <w:p w14:paraId="2F11894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ECBF87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LifetimeMask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p>
          <w:p w14:paraId="0207528F" w14:textId="77777777" w:rsidR="00D7206D" w:rsidRPr="00723508" w:rsidRDefault="00D7206D" w:rsidP="00D7206D">
            <w:pPr>
              <w:rPr>
                <w:rFonts w:ascii="Consolas" w:hAnsi="Consolas"/>
                <w:sz w:val="14"/>
                <w:szCs w:val="14"/>
              </w:rPr>
            </w:pPr>
            <w:r w:rsidRPr="00723508">
              <w:rPr>
                <w:rFonts w:ascii="Consolas" w:hAnsi="Consolas" w:cs="Consolas"/>
                <w:color w:val="000000"/>
                <w:sz w:val="14"/>
                <w:szCs w:val="14"/>
              </w:rPr>
              <w:t>}</w:t>
            </w:r>
          </w:p>
          <w:p w14:paraId="35EDC310" w14:textId="77777777" w:rsidR="00D7206D" w:rsidRDefault="00D7206D" w:rsidP="00380B4A"/>
        </w:tc>
      </w:tr>
    </w:tbl>
    <w:p w14:paraId="51A8949B" w14:textId="00EC0AE3" w:rsidR="00E01A0E" w:rsidRDefault="00E01A0E" w:rsidP="00380B4A"/>
    <w:p w14:paraId="7A6A5597" w14:textId="77777777" w:rsidR="00E01A0E" w:rsidRDefault="00E01A0E" w:rsidP="00380B4A"/>
    <w:p w14:paraId="2845FE68" w14:textId="6D15E3AD" w:rsidR="006B3DEC" w:rsidRDefault="002D204A" w:rsidP="006B3DEC">
      <w:pPr>
        <w:pStyle w:val="Heading1"/>
      </w:pPr>
      <w:bookmarkStart w:id="30" w:name="_Toc40168023"/>
      <w:r>
        <w:t xml:space="preserve">Closer to the Handlers: </w:t>
      </w:r>
      <w:r w:rsidR="00BC054F">
        <w:t xml:space="preserve">Lifetime, </w:t>
      </w:r>
      <w:r>
        <w:t xml:space="preserve">Batching &amp; </w:t>
      </w:r>
      <w:r w:rsidR="006B3DEC">
        <w:t>L</w:t>
      </w:r>
      <w:r>
        <w:t>ocal Commands</w:t>
      </w:r>
      <w:bookmarkEnd w:id="30"/>
    </w:p>
    <w:p w14:paraId="782E16D2" w14:textId="7BCC49E6" w:rsidR="00D70E33" w:rsidRDefault="006B3DEC" w:rsidP="006B3DEC">
      <w:r>
        <w:t xml:space="preserve">Sometimes multiple Commands must be grouped and executed together: </w:t>
      </w:r>
      <w:r w:rsidR="00A70739">
        <w:t xml:space="preserve">in its simplest form, </w:t>
      </w:r>
      <w:r>
        <w:t xml:space="preserve">a batch </w:t>
      </w:r>
      <w:r w:rsidR="00A70739">
        <w:t>is an ordered list of commands that must be executed.</w:t>
      </w:r>
      <w:r w:rsidR="00AC7461">
        <w:t xml:space="preserve"> Another correlated aspect to discuss is the possibility to “send a Command” from the process itself, without </w:t>
      </w:r>
      <w:r w:rsidR="00416E27">
        <w:t xml:space="preserve">any </w:t>
      </w:r>
      <w:proofErr w:type="spellStart"/>
      <w:r w:rsidR="00416E27">
        <w:t>ReceivedCommand</w:t>
      </w:r>
      <w:proofErr w:type="spellEnd"/>
      <w:r w:rsidR="00416E27">
        <w:t xml:space="preserve"> from any Front End (think to a simple Timer that must send a Command on its due time).</w:t>
      </w:r>
    </w:p>
    <w:p w14:paraId="673BE5AD" w14:textId="48F34DF7" w:rsidR="00BC054F" w:rsidRDefault="00BC054F" w:rsidP="006B3DEC">
      <w:r>
        <w:t>Before analyzing these subjects, let’s describe a little bit more a Command handler.</w:t>
      </w:r>
    </w:p>
    <w:p w14:paraId="3902D72B" w14:textId="077793EF" w:rsidR="00BC054F" w:rsidRDefault="00BC054F" w:rsidP="009D1FEB">
      <w:pPr>
        <w:pStyle w:val="Heading2"/>
        <w:numPr>
          <w:ilvl w:val="0"/>
          <w:numId w:val="22"/>
        </w:numPr>
      </w:pPr>
      <w:bookmarkStart w:id="31" w:name="_Toc40168024"/>
      <w:r>
        <w:t>Lifetime of a Command handler</w:t>
      </w:r>
      <w:bookmarkEnd w:id="31"/>
    </w:p>
    <w:p w14:paraId="1172EE61" w14:textId="7518F1C8" w:rsidR="00BC054F" w:rsidRDefault="00BC054F" w:rsidP="006B3DEC">
      <w:r>
        <w:t xml:space="preserve">A command handler is a </w:t>
      </w:r>
      <w:proofErr w:type="spellStart"/>
      <w:r>
        <w:t>IAutoService</w:t>
      </w:r>
      <w:proofErr w:type="spellEnd"/>
      <w:r>
        <w:t>. It’s even simpler to say that</w:t>
      </w:r>
      <w:r w:rsidR="009D1FEB">
        <w:t xml:space="preserve"> any </w:t>
      </w:r>
      <w:proofErr w:type="spellStart"/>
      <w:r w:rsidR="009D1FEB">
        <w:t>IAutoService</w:t>
      </w:r>
      <w:proofErr w:type="spellEnd"/>
      <w:r w:rsidR="009D1FEB">
        <w:t xml:space="preserve"> CAN be a Command handler. First, this means that all the rules that apply to Auto Services apply here like Service replacement (via </w:t>
      </w:r>
      <w:r w:rsidR="00831F7A">
        <w:t>[</w:t>
      </w:r>
      <w:proofErr w:type="spellStart"/>
      <w:r w:rsidR="00831F7A">
        <w:rPr>
          <w:rFonts w:ascii="Consolas" w:hAnsi="Consolas" w:cs="Consolas"/>
          <w:color w:val="2B91AF"/>
          <w:sz w:val="19"/>
          <w:szCs w:val="19"/>
        </w:rPr>
        <w:t>ReplaceAutoServiceAttribute</w:t>
      </w:r>
      <w:proofErr w:type="spellEnd"/>
      <w:r w:rsidR="00831F7A">
        <w:t>]</w:t>
      </w:r>
      <w:r w:rsidR="009D1FEB">
        <w:t xml:space="preserve"> </w:t>
      </w:r>
      <w:r w:rsidR="00831F7A">
        <w:t>or constructor parameter) and lifetime management.</w:t>
      </w:r>
    </w:p>
    <w:p w14:paraId="516147BA" w14:textId="2FDFF3BA" w:rsidR="00831F7A" w:rsidRDefault="00085452" w:rsidP="006B3DEC">
      <w:r>
        <w:rPr>
          <w:noProof/>
        </w:rPr>
        <mc:AlternateContent>
          <mc:Choice Requires="wps">
            <w:drawing>
              <wp:anchor distT="0" distB="0" distL="114300" distR="114300" simplePos="0" relativeHeight="251659264" behindDoc="0" locked="0" layoutInCell="1" allowOverlap="1" wp14:anchorId="6126CCF2" wp14:editId="4065D350">
                <wp:simplePos x="0" y="0"/>
                <wp:positionH relativeFrom="column">
                  <wp:posOffset>4375150</wp:posOffset>
                </wp:positionH>
                <wp:positionV relativeFrom="paragraph">
                  <wp:posOffset>1007110</wp:posOffset>
                </wp:positionV>
                <wp:extent cx="1835150" cy="520700"/>
                <wp:effectExtent l="247650" t="0" r="31750" b="31750"/>
                <wp:wrapNone/>
                <wp:docPr id="10" name="Thought Bubble: Cloud 10"/>
                <wp:cNvGraphicFramePr/>
                <a:graphic xmlns:a="http://schemas.openxmlformats.org/drawingml/2006/main">
                  <a:graphicData uri="http://schemas.microsoft.com/office/word/2010/wordprocessingShape">
                    <wps:wsp>
                      <wps:cNvSpPr/>
                      <wps:spPr>
                        <a:xfrm>
                          <a:off x="0" y="0"/>
                          <a:ext cx="1835150" cy="520700"/>
                        </a:xfrm>
                        <a:prstGeom prst="cloudCallout">
                          <a:avLst>
                            <a:gd name="adj1" fmla="val -62623"/>
                            <a:gd name="adj2" fmla="val 46128"/>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D76D456" w14:textId="6DD111FF" w:rsidR="00894D43" w:rsidRPr="00085452" w:rsidRDefault="00894D43"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6CCF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0" o:spid="_x0000_s1036" type="#_x0000_t106" style="position:absolute;margin-left:344.5pt;margin-top:79.3pt;width:144.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FmtwIAAL4FAAAOAAAAZHJzL2Uyb0RvYy54bWysVEtv2zAMvg/YfxB0b/1okxVBnSJL0WFA&#10;0QZrh54VWYo9yKImKbGzXz9KfqRYix2G5eBQEvmR/Pi4vukaRQ7Cuhp0QbPzlBKhOZS13hX0+/Pd&#10;2RUlzjNdMgVaFPQoHL1Zfvxw3ZqFyKECVQpLEES7RWsKWnlvFknieCUa5s7BCI2PEmzDPB7tLikt&#10;axG9UUmepvOkBVsaC1w4h7e3/SNdRnwpBfePUjrhiSooxubj18bvNnyT5TVb7CwzVc2HMNg/RNGw&#10;WqPTCeqWeUb2tn4D1dTcggPpzzk0CUhZcxFzwGyy9I9snipmRMwFyXFmosn9P1j+cNhYUpdYO6RH&#10;swZr9FzBfld58nm/3SqxIGsF+5LgO5LVGrdAmyezscPJoRgy76Rtwj/mRLpI8HEiWHSecLzMri5m&#10;2QwdcXyb5emnNIImJ2tjnf8ioCFBKCgPrtdM4Z+P/LLDvfOR6HKIlpU/Mkpko7BuB6bI2Tyf5xdD&#10;YV8p5a+VLudZfhV00PUAidLoPOBruKuViu2hNGkLOr/AwINFoKBPOkr+qEQwUPqbkMgkppnHUGMP&#10;i7WyBMMqKONcaJ/1TxUrRX89S/E3RDJZxLgiYECWGMiEPQCE+XiL3Sc06AdTEUdgMk7/FlhvPFlE&#10;z6D9ZNzUGux7AAqzGjz3+iNJPTWBJd9tu9hll0Ez3GyhPGLnWehH0hl+V2PJ75nzG2axltgluFf8&#10;I36kAiwADBIlFdhf790HfRwNfKWkxZkuqPu5Z1ZQor5qHJqwAEbBjsJ2FPS+WQMWCrsJo4kiGliv&#10;RlFaaF5w3ayCF3ximqMvbFJvx8Pa97sFFxYXq1VUw0E3zN/rJ8MDeOA1NNpz98KsGfrc44Q8wDjv&#10;Q0/2nJ50g6WG1d6DrH14PPE4HHBJxNYZFlrYQq/PUeu0dpe/AQAA//8DAFBLAwQUAAYACAAAACEA&#10;HjJ3buIAAAALAQAADwAAAGRycy9kb3ducmV2LnhtbEyPwU7DMBBE70j8g7VI3KjTlho3xKlQpR44&#10;QVOkipubLEnUeB1itw18PcsJjjszejuTrUbXiTMOofVkYDpJQCCVvmqpNvC229xpECFaqmznCQ18&#10;YYBVfn2V2bTyF9riuYi1YAiF1BpoYuxTKUPZoLNh4nsk9j784Gzkc6hlNdgLw10nZ0mipLMt8YfG&#10;9rhusDwWJ2dg9h30uji+qN182u73r5+L9/nm2Zjbm/HpEUTEMf6F4bc+V4ecOx38iaogOgNKL3lL&#10;ZGOhFQhOLB80KwfG3ycKZJ7J/xvyHwAAAP//AwBQSwECLQAUAAYACAAAACEAtoM4kv4AAADhAQAA&#10;EwAAAAAAAAAAAAAAAAAAAAAAW0NvbnRlbnRfVHlwZXNdLnhtbFBLAQItABQABgAIAAAAIQA4/SH/&#10;1gAAAJQBAAALAAAAAAAAAAAAAAAAAC8BAABfcmVscy8ucmVsc1BLAQItABQABgAIAAAAIQCRSsFm&#10;twIAAL4FAAAOAAAAAAAAAAAAAAAAAC4CAABkcnMvZTJvRG9jLnhtbFBLAQItABQABgAIAAAAIQAe&#10;Mndu4gAAAAsBAAAPAAAAAAAAAAAAAAAAABEFAABkcnMvZG93bnJldi54bWxQSwUGAAAAAAQABADz&#10;AAAAIAYAAAAA&#10;" adj="-2727,20764" filled="f" strokecolor="#1f3763 [1604]" strokeweight=".5pt">
                <v:stroke joinstyle="miter"/>
                <v:textbox inset="0,0,0,0">
                  <w:txbxContent>
                    <w:p w14:paraId="0D76D456" w14:textId="6DD111FF" w:rsidR="00894D43" w:rsidRPr="00085452" w:rsidRDefault="00894D43"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v:textbox>
              </v:shape>
            </w:pict>
          </mc:Fallback>
        </mc:AlternateContent>
      </w:r>
      <w:r w:rsidR="00831F7A">
        <w:t xml:space="preserve">To be a Command handler a </w:t>
      </w:r>
      <w:proofErr w:type="spellStart"/>
      <w:r w:rsidR="00831F7A">
        <w:t>IAutoService</w:t>
      </w:r>
      <w:proofErr w:type="spellEnd"/>
      <w:r w:rsidR="00831F7A">
        <w:t xml:space="preserve"> must expose</w:t>
      </w:r>
      <w:r w:rsidR="00764E58">
        <w:t xml:space="preserve"> </w:t>
      </w:r>
      <w:r w:rsidR="000709BE">
        <w:t>at least one public</w:t>
      </w:r>
      <w:r w:rsidR="00831F7A">
        <w:t xml:space="preserve"> </w:t>
      </w:r>
      <w:r w:rsidR="00764E58">
        <w:t xml:space="preserve">named </w:t>
      </w:r>
      <w:r w:rsidR="00831F7A">
        <w:t xml:space="preserve">Handle or </w:t>
      </w:r>
      <w:proofErr w:type="spellStart"/>
      <w:r w:rsidR="00831F7A">
        <w:t>HandleAsync</w:t>
      </w:r>
      <w:proofErr w:type="spellEnd"/>
      <w:r w:rsidR="00831F7A">
        <w:t xml:space="preserve"> method as described previously</w:t>
      </w:r>
      <w:r w:rsidR="000709BE">
        <w:t>:</w:t>
      </w:r>
      <w:r w:rsidR="002474A2">
        <w:t xml:space="preserve"> </w:t>
      </w:r>
      <w:r w:rsidR="00764E58">
        <w:t xml:space="preserve">one (and only one) of </w:t>
      </w:r>
      <w:r w:rsidR="002474A2">
        <w:t xml:space="preserve">its parameter is </w:t>
      </w:r>
      <w:r w:rsidR="00764E58">
        <w:t xml:space="preserve">a </w:t>
      </w:r>
      <w:proofErr w:type="spellStart"/>
      <w:r w:rsidR="00764E58" w:rsidRPr="00F56A5F">
        <w:rPr>
          <w:rFonts w:ascii="Consolas" w:hAnsi="Consolas" w:cs="Consolas"/>
          <w:color w:val="2B91AF"/>
          <w:sz w:val="18"/>
          <w:szCs w:val="18"/>
        </w:rPr>
        <w:t>ICommand</w:t>
      </w:r>
      <w:proofErr w:type="spellEnd"/>
      <w:r w:rsidR="00764E58">
        <w:t xml:space="preserve"> or a </w:t>
      </w:r>
      <w:proofErr w:type="spellStart"/>
      <w:r w:rsidR="00764E58" w:rsidRPr="00CB78E9">
        <w:rPr>
          <w:rFonts w:ascii="Consolas" w:hAnsi="Consolas" w:cs="Consolas"/>
          <w:color w:val="2B91AF"/>
          <w:sz w:val="18"/>
          <w:szCs w:val="18"/>
        </w:rPr>
        <w:t>ReceivedCommand</w:t>
      </w:r>
      <w:proofErr w:type="spellEnd"/>
      <w:r w:rsidR="00764E58" w:rsidRPr="00CB78E9">
        <w:rPr>
          <w:rFonts w:ascii="Consolas" w:hAnsi="Consolas" w:cs="Consolas"/>
          <w:color w:val="000000"/>
          <w:sz w:val="18"/>
          <w:szCs w:val="18"/>
        </w:rPr>
        <w:t>&lt;</w:t>
      </w:r>
      <w:proofErr w:type="spellStart"/>
      <w:r w:rsidR="00764E58" w:rsidRPr="00CB78E9">
        <w:rPr>
          <w:rFonts w:ascii="Consolas" w:hAnsi="Consolas" w:cs="Consolas"/>
          <w:color w:val="2B91AF"/>
          <w:sz w:val="18"/>
          <w:szCs w:val="18"/>
        </w:rPr>
        <w:t>TCommand</w:t>
      </w:r>
      <w:proofErr w:type="spellEnd"/>
      <w:r w:rsidR="00764E58" w:rsidRPr="00CB78E9">
        <w:rPr>
          <w:rFonts w:ascii="Consolas" w:hAnsi="Consolas" w:cs="Consolas"/>
          <w:color w:val="000000"/>
          <w:sz w:val="18"/>
          <w:szCs w:val="18"/>
        </w:rPr>
        <w:t>&gt;</w:t>
      </w:r>
      <w:r w:rsidR="00764E58" w:rsidRPr="00F56A5F">
        <w:t>.</w:t>
      </w:r>
      <w:r w:rsidR="00D67070">
        <w:t xml:space="preserve"> The other parameters of the Handle methods must be resolved (this is parameter injection in its purest form).</w:t>
      </w:r>
      <w:r w:rsidR="0025125F">
        <w:t xml:space="preserve"> Thanks to this, a typical “Command Handler Service” </w:t>
      </w:r>
      <w:r w:rsidR="00DE4666">
        <w:t xml:space="preserve">(with only one type of command handled) </w:t>
      </w:r>
      <w:r w:rsidR="0025125F">
        <w:t>implementation looks like this:</w:t>
      </w:r>
      <w:r w:rsidR="00C91760">
        <w:t xml:space="preserve"> </w:t>
      </w:r>
    </w:p>
    <w:p w14:paraId="4B55DF76" w14:textId="6ECC227D"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class</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 </w:t>
      </w:r>
      <w:r w:rsidRPr="00DE4666">
        <w:rPr>
          <w:rFonts w:ascii="Consolas" w:hAnsi="Consolas" w:cs="Consolas"/>
          <w:color w:val="2B91AF"/>
          <w:sz w:val="14"/>
          <w:szCs w:val="14"/>
          <w:lang w:val="yo-NG"/>
        </w:rPr>
        <w:t>IAutoService</w:t>
      </w:r>
    </w:p>
    <w:p w14:paraId="386A9466" w14:textId="6E6C5C25"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6BCBE16C" w14:textId="39E58ACB"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_auth;</w:t>
      </w:r>
    </w:p>
    <w:p w14:paraId="0793DA4F" w14:textId="605972EA"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_mailer;</w:t>
      </w:r>
    </w:p>
    <w:p w14:paraId="4E2AB5BB" w14:textId="669A378C"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578AA724" w14:textId="140FC106"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auth,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mailer )</w:t>
      </w:r>
    </w:p>
    <w:p w14:paraId="7D3AF29B" w14:textId="369B6A19"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597A1F0A" w14:textId="03420A97" w:rsidR="00DE4666" w:rsidRPr="00DE4666" w:rsidRDefault="00586983" w:rsidP="00DE4666">
      <w:pPr>
        <w:autoSpaceDE w:val="0"/>
        <w:autoSpaceDN w:val="0"/>
        <w:adjustRightInd w:val="0"/>
        <w:spacing w:after="0" w:line="240" w:lineRule="auto"/>
        <w:rPr>
          <w:rFonts w:ascii="Consolas" w:hAnsi="Consolas" w:cs="Consolas"/>
          <w:color w:val="000000"/>
          <w:sz w:val="14"/>
          <w:szCs w:val="14"/>
          <w:lang w:val="yo-NG"/>
        </w:rPr>
      </w:pPr>
      <w:r>
        <w:rPr>
          <w:noProof/>
        </w:rPr>
        <mc:AlternateContent>
          <mc:Choice Requires="wps">
            <w:drawing>
              <wp:anchor distT="0" distB="0" distL="114300" distR="114300" simplePos="0" relativeHeight="251661312" behindDoc="0" locked="0" layoutInCell="1" allowOverlap="1" wp14:anchorId="043AA265" wp14:editId="38AF1915">
                <wp:simplePos x="0" y="0"/>
                <wp:positionH relativeFrom="column">
                  <wp:posOffset>4140200</wp:posOffset>
                </wp:positionH>
                <wp:positionV relativeFrom="paragraph">
                  <wp:posOffset>12065</wp:posOffset>
                </wp:positionV>
                <wp:extent cx="1841500" cy="520700"/>
                <wp:effectExtent l="266700" t="0" r="44450" b="31750"/>
                <wp:wrapNone/>
                <wp:docPr id="12" name="Thought Bubble: Cloud 12"/>
                <wp:cNvGraphicFramePr/>
                <a:graphic xmlns:a="http://schemas.openxmlformats.org/drawingml/2006/main">
                  <a:graphicData uri="http://schemas.microsoft.com/office/word/2010/wordprocessingShape">
                    <wps:wsp>
                      <wps:cNvSpPr/>
                      <wps:spPr>
                        <a:xfrm>
                          <a:off x="0" y="0"/>
                          <a:ext cx="1841500" cy="520700"/>
                        </a:xfrm>
                        <a:prstGeom prst="cloudCallout">
                          <a:avLst>
                            <a:gd name="adj1" fmla="val -62859"/>
                            <a:gd name="adj2" fmla="val 25396"/>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50B1AE2" w14:textId="1411A67E" w:rsidR="00894D43" w:rsidRPr="00085452" w:rsidRDefault="00894D43"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A265" id="Thought Bubble: Cloud 12" o:spid="_x0000_s1037" type="#_x0000_t106" style="position:absolute;margin-left:326pt;margin-top:.95pt;width:14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vXtwIAAL4FAAAOAAAAZHJzL2Uyb0RvYy54bWysVEtv2zAMvg/YfxB0b+24S9YadYosRYcB&#10;RVusHXpWZCn2IIuaJMfJfn0p+ZFiLXYYdrEpifxIfnxcXu0bRXbCuhp0QWenKSVCcyhrvS3oj6eb&#10;k3NKnGe6ZAq0KOhBOHq1/PjhsjO5yKACVQpLEES7vDMFrbw3eZI4XomGuVMwQuOjBNswj0e7TUrL&#10;OkRvVJKl6SLpwJbGAhfO4e11/0iXEV9Kwf29lE54ogqKsfn4tfG7Cd9kecnyrWWmqvkQBvuHKBpW&#10;a3Q6QV0zz0hr6zdQTc0tOJD+lEOTgJQ1FzEHzGaW/pHNY8WMiLkgOc5MNLn/B8vvdg+W1CXWLqNE&#10;swZr9FRBu608+dJuNkrkZK2gLQm+I1mdcTnaPJoHO5wciiHzvbRN+GNOZB8JPkwEi70nHC9n559m&#10;8xTrwPFtnqWfUUaY5GhtrPNfBTQkCAXlwfWaKfz5yC/b3TofiS6HaFn5c0aJbBTWbccUOVlk5/OL&#10;obCvlDC9o1I2P7tYDK4HSAxidB7wNdzUSsX2UJp0BV2czftgAwV90lHyByWCgdLfhUQmMc0shhp7&#10;WKyVJRhWQRnnQvtZ/1SxUvTXSMdEwmQRKYmAAVliIBP2ABDm4y12z+WgH0xFHIHJOP1bYL3xZBE9&#10;g/aTcVNrsO8BKMxq8NzrY/ivqAmi32/2scvmQTPcbKA8YOdZ6EfSGX5TY8lvmfMPzGItsUtwr/h7&#10;/EgFWAAYJEoqsL/fuw/6OBr4SkmHM11Q96tlVlCivmkcmrAARsGOwmYUdNusAQuF3YTRRBENrFej&#10;KC00z7huVsELPjHN0Rc2qbfjYe373YILi4vVKqrhoBvmb/Wj4QE88Boa7Wn/zKwZ+tzjhNzBOO8s&#10;jz3Zc3rUDZYaVq0HWfvweORxOOCSiK0zLLSwhV6fo9Zx7S5fAAAA//8DAFBLAwQUAAYACAAAACEA&#10;hUuFWdoAAAAIAQAADwAAAGRycy9kb3ducmV2LnhtbEyPQU7DMBBF90jcwRokdtShQNWEOFWF2gO0&#10;ZNPdJDZJhD0OttMGTs90BcuvN/rzfrmZnRVnE+LgScHjIgNhqPV6oE5B/b5/WIOICUmj9WQUfJsI&#10;m+r2psRC+wsdzPmYOsElFAtU0Kc0FlLGtjcO48KPhph9+OAwcQyd1AEvXO6sXGbZSjociD/0OJq3&#10;3rSfx8kpoIPFL3na/QxdrUM97bOGtjul7u/m7SuIZOb0dwxXfVaHip0aP5GOwipYvSx5S2KQg2Ce&#10;P19zo2D9lIOsSvl/QPULAAD//wMAUEsBAi0AFAAGAAgAAAAhALaDOJL+AAAA4QEAABMAAAAAAAAA&#10;AAAAAAAAAAAAAFtDb250ZW50X1R5cGVzXS54bWxQSwECLQAUAAYACAAAACEAOP0h/9YAAACUAQAA&#10;CwAAAAAAAAAAAAAAAAAvAQAAX3JlbHMvLnJlbHNQSwECLQAUAAYACAAAACEABweb17cCAAC+BQAA&#10;DgAAAAAAAAAAAAAAAAAuAgAAZHJzL2Uyb0RvYy54bWxQSwECLQAUAAYACAAAACEAhUuFWdoAAAAI&#10;AQAADwAAAAAAAAAAAAAAAAARBQAAZHJzL2Rvd25yZXYueG1sUEsFBgAAAAAEAAQA8wAAABgGAAAA&#10;AA==&#10;" adj="-2778,16286" filled="f" strokecolor="#1f3763 [1604]" strokeweight=".5pt">
                <v:stroke joinstyle="miter"/>
                <v:textbox inset="0,0,0,0">
                  <w:txbxContent>
                    <w:p w14:paraId="150B1AE2" w14:textId="1411A67E" w:rsidR="00894D43" w:rsidRPr="00085452" w:rsidRDefault="00894D43"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v:textbox>
              </v:shape>
            </w:pict>
          </mc:Fallback>
        </mc:AlternateContent>
      </w:r>
      <w:r w:rsidR="00DE4666" w:rsidRPr="00DE4666">
        <w:rPr>
          <w:rFonts w:ascii="Consolas" w:hAnsi="Consolas" w:cs="Consolas"/>
          <w:color w:val="000000"/>
          <w:sz w:val="14"/>
          <w:szCs w:val="14"/>
          <w:lang w:val="yo-NG"/>
        </w:rPr>
        <w:t xml:space="preserve">        _auth = auth;</w:t>
      </w:r>
    </w:p>
    <w:p w14:paraId="3D05B0DA"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_mailer = mailer;</w:t>
      </w:r>
    </w:p>
    <w:p w14:paraId="1E5E7C7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29D93F2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0E58091F"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void</w:t>
      </w:r>
      <w:r w:rsidRPr="00DE4666">
        <w:rPr>
          <w:rFonts w:ascii="Consolas" w:hAnsi="Consolas" w:cs="Consolas"/>
          <w:color w:val="000000"/>
          <w:sz w:val="14"/>
          <w:szCs w:val="14"/>
          <w:lang w:val="yo-NG"/>
        </w:rPr>
        <w:t xml:space="preserve"> Handle( </w:t>
      </w:r>
      <w:r w:rsidRPr="00DE4666">
        <w:rPr>
          <w:rFonts w:ascii="Consolas" w:hAnsi="Consolas" w:cs="Consolas"/>
          <w:color w:val="2B91AF"/>
          <w:sz w:val="14"/>
          <w:szCs w:val="14"/>
          <w:lang w:val="yo-NG"/>
        </w:rPr>
        <w:t>IVoidAuthorizedCommand</w:t>
      </w:r>
      <w:r w:rsidRPr="00DE4666">
        <w:rPr>
          <w:rFonts w:ascii="Consolas" w:hAnsi="Consolas" w:cs="Consolas"/>
          <w:color w:val="000000"/>
          <w:sz w:val="14"/>
          <w:szCs w:val="14"/>
          <w:lang w:val="yo-NG"/>
        </w:rPr>
        <w:t xml:space="preserve"> cmd, </w:t>
      </w:r>
      <w:r w:rsidRPr="00DE4666">
        <w:rPr>
          <w:rFonts w:ascii="Consolas" w:hAnsi="Consolas" w:cs="Consolas"/>
          <w:color w:val="2B91AF"/>
          <w:sz w:val="14"/>
          <w:szCs w:val="14"/>
          <w:lang w:val="yo-NG"/>
        </w:rPr>
        <w:t>IActivityMonitor</w:t>
      </w:r>
      <w:r w:rsidRPr="00DE4666">
        <w:rPr>
          <w:rFonts w:ascii="Consolas" w:hAnsi="Consolas" w:cs="Consolas"/>
          <w:color w:val="000000"/>
          <w:sz w:val="14"/>
          <w:szCs w:val="14"/>
          <w:lang w:val="yo-NG"/>
        </w:rPr>
        <w:t xml:space="preserve"> monitor )</w:t>
      </w:r>
    </w:p>
    <w:p w14:paraId="626290D9"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5BC39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_auth.Check( cmd.ActorId );</w:t>
      </w:r>
    </w:p>
    <w:p w14:paraId="2D6ACA1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monitor.Info( </w:t>
      </w:r>
      <w:r w:rsidRPr="00DE4666">
        <w:rPr>
          <w:rFonts w:ascii="Consolas" w:hAnsi="Consolas" w:cs="Consolas"/>
          <w:color w:val="A31515"/>
          <w:sz w:val="14"/>
          <w:szCs w:val="14"/>
          <w:lang w:val="yo-NG"/>
        </w:rPr>
        <w:t xml:space="preserve">$"Handling VoidAuthorized: </w:t>
      </w:r>
      <w:r w:rsidRPr="00DE4666">
        <w:rPr>
          <w:rFonts w:ascii="Consolas" w:hAnsi="Consolas" w:cs="Consolas"/>
          <w:color w:val="000000"/>
          <w:sz w:val="14"/>
          <w:szCs w:val="14"/>
          <w:lang w:val="yo-NG"/>
        </w:rPr>
        <w:t>{cmd.Parameter}</w:t>
      </w:r>
      <w:r w:rsidRPr="00DE4666">
        <w:rPr>
          <w:rFonts w:ascii="Consolas" w:hAnsi="Consolas" w:cs="Consolas"/>
          <w:color w:val="A31515"/>
          <w:sz w:val="14"/>
          <w:szCs w:val="14"/>
          <w:lang w:val="yo-NG"/>
        </w:rPr>
        <w:t xml:space="preserve">, </w:t>
      </w:r>
      <w:r w:rsidRPr="00DE4666">
        <w:rPr>
          <w:rFonts w:ascii="Consolas" w:hAnsi="Consolas" w:cs="Consolas"/>
          <w:color w:val="000000"/>
          <w:sz w:val="14"/>
          <w:szCs w:val="14"/>
          <w:lang w:val="yo-NG"/>
        </w:rPr>
        <w:t>{cmd.ActorId}</w:t>
      </w:r>
      <w:r w:rsidRPr="00DE4666">
        <w:rPr>
          <w:rFonts w:ascii="Consolas" w:hAnsi="Consolas" w:cs="Consolas"/>
          <w:color w:val="A31515"/>
          <w:sz w:val="14"/>
          <w:szCs w:val="14"/>
          <w:lang w:val="yo-NG"/>
        </w:rPr>
        <w:t>"</w:t>
      </w:r>
      <w:r w:rsidRPr="00DE4666">
        <w:rPr>
          <w:rFonts w:ascii="Consolas" w:hAnsi="Consolas" w:cs="Consolas"/>
          <w:color w:val="000000"/>
          <w:sz w:val="14"/>
          <w:szCs w:val="14"/>
          <w:lang w:val="yo-NG"/>
        </w:rPr>
        <w:t xml:space="preserve"> );</w:t>
      </w:r>
    </w:p>
    <w:p w14:paraId="74D7157D"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604D66"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538C2BA3" w14:textId="789179BD" w:rsidR="00764E58" w:rsidRDefault="00586983" w:rsidP="006B3DEC">
      <w:r>
        <w:br/>
        <w:t xml:space="preserve">This makes easy to group related command handlers </w:t>
      </w:r>
      <w:r w:rsidR="0009255D">
        <w:t xml:space="preserve">in a place where common concerns are easy to share and maintain (and specific needs are easily spotted). However here, the attentive reader may say “The </w:t>
      </w:r>
      <w:r w:rsidR="0000148D">
        <w:t>Activity M</w:t>
      </w:r>
      <w:r w:rsidR="0009255D">
        <w:t xml:space="preserve">onitor is useful to </w:t>
      </w:r>
      <w:r w:rsidR="0000148D">
        <w:t xml:space="preserve">each handler, why isn’t it injected in the constructor once for all?”. You can perfectly do this… but this would make your </w:t>
      </w:r>
      <w:proofErr w:type="spellStart"/>
      <w:r w:rsidR="0000148D">
        <w:t>SampleCommandHandler</w:t>
      </w:r>
      <w:proofErr w:type="spellEnd"/>
      <w:r w:rsidR="0000148D">
        <w:t xml:space="preserve"> </w:t>
      </w:r>
      <w:r w:rsidR="00705326">
        <w:t xml:space="preserve">a Scoped service… Here, as long as the underlying implementation of the </w:t>
      </w:r>
      <w:proofErr w:type="spellStart"/>
      <w:r w:rsidR="00705326">
        <w:t>IAuthorizationServer</w:t>
      </w:r>
      <w:proofErr w:type="spellEnd"/>
      <w:r w:rsidR="00705326">
        <w:t xml:space="preserve"> and </w:t>
      </w:r>
      <w:proofErr w:type="spellStart"/>
      <w:r w:rsidR="00705326">
        <w:t>IMailSenderService</w:t>
      </w:r>
      <w:proofErr w:type="spellEnd"/>
      <w:r w:rsidR="00705326">
        <w:t xml:space="preserve"> are Singletons (which they seem to be</w:t>
      </w:r>
      <w:r w:rsidR="007659DA">
        <w:t>), our command handler is “optimal”: it is resolved along with its constructor dependencies</w:t>
      </w:r>
      <w:r w:rsidR="00406FD8">
        <w:t>, allocated</w:t>
      </w:r>
      <w:r w:rsidR="007659DA">
        <w:t xml:space="preserve"> and </w:t>
      </w:r>
      <w:r w:rsidR="00406FD8">
        <w:t>inialized</w:t>
      </w:r>
      <w:r w:rsidR="007659DA">
        <w:t xml:space="preserve"> once for all (at the first use), and the specifics and/or scoped services required must then be resolved</w:t>
      </w:r>
      <w:r w:rsidR="002B5F8E">
        <w:t xml:space="preserve"> each time a command must be processed.</w:t>
      </w:r>
    </w:p>
    <w:p w14:paraId="4FA25D86" w14:textId="11A594B1" w:rsidR="0009255D" w:rsidRDefault="005500B6" w:rsidP="006B3DEC">
      <w:r>
        <w:t xml:space="preserve">And if you want to ensure that this handler remains a Singleton, whatever the implementation of the Mail </w:t>
      </w:r>
      <w:r w:rsidR="00E85ED7">
        <w:t xml:space="preserve">and Authorization </w:t>
      </w:r>
      <w:r>
        <w:t xml:space="preserve">services are or become, simply use </w:t>
      </w:r>
      <w:r w:rsidR="00E85ED7">
        <w:t xml:space="preserve">the </w:t>
      </w:r>
      <w:proofErr w:type="spellStart"/>
      <w:r>
        <w:t>ISingleton</w:t>
      </w:r>
      <w:r w:rsidR="00E85ED7">
        <w:t>AutoService</w:t>
      </w:r>
      <w:proofErr w:type="spellEnd"/>
      <w:r w:rsidR="00E85ED7">
        <w:t xml:space="preserve"> interface marker instead of </w:t>
      </w:r>
      <w:proofErr w:type="spellStart"/>
      <w:r w:rsidR="00E85ED7">
        <w:t>IAutoService</w:t>
      </w:r>
      <w:proofErr w:type="spellEnd"/>
      <w:r w:rsidR="00E85ED7">
        <w:t xml:space="preserve">: there will be an error during the Setup of the System. </w:t>
      </w:r>
      <w:r>
        <w:t xml:space="preserve"> </w:t>
      </w:r>
      <w:r w:rsidR="00B95D40">
        <w:t>(</w:t>
      </w:r>
      <w:r w:rsidR="002B5F8E">
        <w:t xml:space="preserve">This </w:t>
      </w:r>
      <w:r>
        <w:t>“magic”</w:t>
      </w:r>
      <w:r w:rsidR="002B5F8E">
        <w:t xml:space="preserve"> </w:t>
      </w:r>
      <w:r>
        <w:t xml:space="preserve">is </w:t>
      </w:r>
      <w:r w:rsidR="00E85ED7">
        <w:t xml:space="preserve">proudly </w:t>
      </w:r>
      <w:r w:rsidR="00B95D40">
        <w:t>supported</w:t>
      </w:r>
      <w:r w:rsidR="00E85ED7">
        <w:t xml:space="preserve"> </w:t>
      </w:r>
      <w:r>
        <w:t>by the CK-</w:t>
      </w:r>
      <w:proofErr w:type="spellStart"/>
      <w:r>
        <w:t>StObj</w:t>
      </w:r>
      <w:proofErr w:type="spellEnd"/>
      <w:r>
        <w:t xml:space="preserve"> layer.</w:t>
      </w:r>
      <w:r w:rsidR="00B95D40">
        <w:t>)</w:t>
      </w:r>
    </w:p>
    <w:p w14:paraId="7E73660D" w14:textId="398517AD" w:rsidR="003148EF" w:rsidRDefault="003148EF" w:rsidP="006B3DEC">
      <w:r>
        <w:lastRenderedPageBreak/>
        <w:t>The conclusion so far could hardly be simpler: a</w:t>
      </w:r>
      <w:r w:rsidR="00882465">
        <w:t xml:space="preserve"> Command handler is a </w:t>
      </w:r>
      <w:proofErr w:type="spellStart"/>
      <w:r w:rsidR="00882465">
        <w:t>IAutoService</w:t>
      </w:r>
      <w:proofErr w:type="spellEnd"/>
      <w:r w:rsidR="00882465">
        <w:t xml:space="preserve"> with methods that handle a </w:t>
      </w:r>
      <w:proofErr w:type="spellStart"/>
      <w:r w:rsidR="00882465">
        <w:t>ICommand</w:t>
      </w:r>
      <w:proofErr w:type="spellEnd"/>
      <w:r w:rsidR="00882465">
        <w:t xml:space="preserve"> object.</w:t>
      </w:r>
    </w:p>
    <w:p w14:paraId="3946D742" w14:textId="1477C910" w:rsidR="00882465" w:rsidRDefault="00882465" w:rsidP="00882465">
      <w:pPr>
        <w:pStyle w:val="Heading2"/>
      </w:pPr>
      <w:bookmarkStart w:id="32" w:name="_Toc40168025"/>
      <w:r>
        <w:t>Local command</w:t>
      </w:r>
      <w:r w:rsidR="003148EF">
        <w:t>…</w:t>
      </w:r>
      <w:r>
        <w:t xml:space="preserve"> </w:t>
      </w:r>
      <w:r w:rsidR="003148EF">
        <w:t xml:space="preserve">What about </w:t>
      </w:r>
      <w:r>
        <w:t xml:space="preserve">the </w:t>
      </w:r>
      <w:proofErr w:type="spellStart"/>
      <w:r>
        <w:t>ReceivedCommand</w:t>
      </w:r>
      <w:proofErr w:type="spellEnd"/>
      <w:r>
        <w:t xml:space="preserve"> wrapper?</w:t>
      </w:r>
      <w:bookmarkEnd w:id="32"/>
    </w:p>
    <w:p w14:paraId="017C1E2D" w14:textId="3A90789F" w:rsidR="003148EF" w:rsidRDefault="003148EF" w:rsidP="00882465">
      <w:r>
        <w:t xml:space="preserve">In the </w:t>
      </w:r>
      <w:r w:rsidR="00657B2E">
        <w:t xml:space="preserve">typical </w:t>
      </w:r>
      <w:r>
        <w:t xml:space="preserve">Command handler above, </w:t>
      </w:r>
      <w:r w:rsidR="00657B2E">
        <w:t xml:space="preserve">the Handle method accepts the </w:t>
      </w:r>
      <w:r w:rsidR="00657B2E" w:rsidRPr="00657B2E">
        <w:rPr>
          <w:rFonts w:ascii="Consolas" w:hAnsi="Consolas" w:cs="Consolas"/>
          <w:color w:val="2B91AF"/>
          <w:sz w:val="18"/>
          <w:szCs w:val="18"/>
          <w:lang w:val="yo-NG"/>
        </w:rPr>
        <w:t>IVoidAuthorizedCommand</w:t>
      </w:r>
      <w:r w:rsidR="00657B2E">
        <w:t xml:space="preserve"> object, not the </w:t>
      </w:r>
      <w:proofErr w:type="spellStart"/>
      <w:r w:rsidR="00BD237A">
        <w:t>ReceivedCommand</w:t>
      </w:r>
      <w:proofErr w:type="spellEnd"/>
      <w:r w:rsidR="00BD237A">
        <w:t xml:space="preserve"> </w:t>
      </w:r>
      <w:r w:rsidR="00657B2E">
        <w:t>wrapper</w:t>
      </w:r>
      <w:r w:rsidR="006813F3">
        <w:t xml:space="preserve"> that we introduced previously</w:t>
      </w:r>
      <w:r w:rsidR="00934071">
        <w:t xml:space="preserve"> in order to replace/specify the rather unspecific, fuzzy and undetermined “</w:t>
      </w:r>
      <w:proofErr w:type="spellStart"/>
      <w:r w:rsidR="00934071">
        <w:t>CommandContext</w:t>
      </w:r>
      <w:proofErr w:type="spellEnd"/>
      <w:r w:rsidR="00934071">
        <w:t>” notion</w:t>
      </w:r>
      <w:r w:rsidR="00F502EC">
        <w:t>:</w:t>
      </w:r>
    </w:p>
    <w:p w14:paraId="24533089"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ReceivedCommand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 </w:t>
      </w:r>
      <w:proofErr w:type="spellStart"/>
      <w:r w:rsidRPr="006813F3">
        <w:rPr>
          <w:rFonts w:ascii="Consolas" w:hAnsi="Consolas" w:cs="Consolas"/>
          <w:color w:val="2B91AF"/>
          <w:sz w:val="16"/>
          <w:szCs w:val="16"/>
        </w:rPr>
        <w:t>ICommand</w:t>
      </w:r>
      <w:proofErr w:type="spellEnd"/>
    </w:p>
    <w:p w14:paraId="2679C58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289C542B"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1055B3F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AsynchronousHandlingMode</w:t>
      </w:r>
      <w:proofErr w:type="spellEnd"/>
      <w:r w:rsidRPr="006813F3">
        <w:rPr>
          <w:rFonts w:ascii="Consolas" w:hAnsi="Consolas" w:cs="Consolas"/>
          <w:color w:val="000000"/>
          <w:sz w:val="16"/>
          <w:szCs w:val="16"/>
        </w:rPr>
        <w:t>;</w:t>
      </w:r>
    </w:p>
    <w:p w14:paraId="42E5C300"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76C0A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7DC97E7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3606679D"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750F672A" w14:textId="6AF5B555" w:rsidR="00934071" w:rsidRDefault="00934071" w:rsidP="00882465"/>
    <w:p w14:paraId="7043A23D" w14:textId="77777777" w:rsidR="00232978" w:rsidRDefault="00934071" w:rsidP="00882465">
      <w:r>
        <w:t xml:space="preserve">What does this wrapper </w:t>
      </w:r>
      <w:r w:rsidR="00FE4E78">
        <w:t>bring</w:t>
      </w:r>
      <w:r>
        <w:t xml:space="preserve"> to the </w:t>
      </w:r>
      <w:r w:rsidR="00FE4E78">
        <w:t xml:space="preserve">handling of a Command itself? Nothing. </w:t>
      </w:r>
    </w:p>
    <w:p w14:paraId="595C2823" w14:textId="7A2411B6" w:rsidR="00967941" w:rsidRDefault="00232978" w:rsidP="00882465">
      <w:proofErr w:type="spellStart"/>
      <w:r>
        <w:t>CommandId</w:t>
      </w:r>
      <w:proofErr w:type="spellEnd"/>
      <w:r>
        <w:t xml:space="preserve">, </w:t>
      </w:r>
      <w:proofErr w:type="spellStart"/>
      <w:r>
        <w:t>CallerId</w:t>
      </w:r>
      <w:proofErr w:type="spellEnd"/>
      <w:r>
        <w:t xml:space="preserve">, </w:t>
      </w:r>
      <w:proofErr w:type="spellStart"/>
      <w:r>
        <w:t>CorrelationId</w:t>
      </w:r>
      <w:proofErr w:type="spellEnd"/>
      <w:r>
        <w:t xml:space="preserve"> are </w:t>
      </w:r>
      <w:r w:rsidR="00FE4E78">
        <w:t>for traceability</w:t>
      </w:r>
      <w:r w:rsidR="005953FA">
        <w:t xml:space="preserve">, persistence possibly </w:t>
      </w:r>
      <w:r w:rsidR="00286953">
        <w:t>(</w:t>
      </w:r>
      <w:r w:rsidR="005953FA">
        <w:t xml:space="preserve">the </w:t>
      </w:r>
      <w:proofErr w:type="spellStart"/>
      <w:r w:rsidR="005953FA">
        <w:t>CommandId</w:t>
      </w:r>
      <w:proofErr w:type="spellEnd"/>
      <w:r w:rsidR="00FE4E78">
        <w:t xml:space="preserve"> </w:t>
      </w:r>
      <w:r w:rsidR="00286953">
        <w:t xml:space="preserve">identifies the command instance) </w:t>
      </w:r>
      <w:r w:rsidR="00FE4E78">
        <w:t xml:space="preserve">and to route the result (or the error) back to the caller </w:t>
      </w:r>
      <w:r w:rsidR="00967941">
        <w:t xml:space="preserve">(thanks to the </w:t>
      </w:r>
      <w:proofErr w:type="spellStart"/>
      <w:r w:rsidR="00967941">
        <w:t>CallerId</w:t>
      </w:r>
      <w:proofErr w:type="spellEnd"/>
      <w:r w:rsidR="00967941">
        <w:t>) and this latter responsibility is the job of the End Point</w:t>
      </w:r>
      <w:r w:rsidR="00286953">
        <w:t xml:space="preserve"> (or any intermediate router)</w:t>
      </w:r>
      <w:r w:rsidR="00967941">
        <w:t xml:space="preserve">, </w:t>
      </w:r>
      <w:r w:rsidR="00286953">
        <w:t xml:space="preserve">but </w:t>
      </w:r>
      <w:r w:rsidR="00967941">
        <w:t>not the job of the Command handler!</w:t>
      </w:r>
      <w:r>
        <w:t xml:space="preserve"> </w:t>
      </w:r>
      <w:r w:rsidR="00BD237A">
        <w:t xml:space="preserve">And the fact that we are </w:t>
      </w:r>
      <w:proofErr w:type="spellStart"/>
      <w:r>
        <w:t>AsynchronousHandlingMode</w:t>
      </w:r>
      <w:proofErr w:type="spellEnd"/>
      <w:r>
        <w:t xml:space="preserve">? Who cares? </w:t>
      </w:r>
      <w:r w:rsidR="000B7805">
        <w:t>Not the handler for sure…</w:t>
      </w:r>
    </w:p>
    <w:p w14:paraId="574F4A28" w14:textId="32FBF6F0" w:rsidR="000B7805" w:rsidRDefault="00286953" w:rsidP="00882465">
      <w:r>
        <w:t xml:space="preserve">My intuition is that </w:t>
      </w:r>
      <w:r w:rsidR="005C1F58">
        <w:t xml:space="preserve">we’d better extend this “caller </w:t>
      </w:r>
      <w:r>
        <w:t>information</w:t>
      </w:r>
      <w:r w:rsidR="005C1F58">
        <w:t>” to a more general and powerful concept: Call Stack.</w:t>
      </w:r>
    </w:p>
    <w:p w14:paraId="3EEC7A40" w14:textId="77777777" w:rsidR="00AA5B9D" w:rsidRDefault="003554F9" w:rsidP="00882465">
      <w:r>
        <w:t xml:space="preserve">Commands have a Call Stack just like regular functions. This Call Stack </w:t>
      </w:r>
      <w:r w:rsidR="00A1098D">
        <w:t xml:space="preserve">starts with an initial </w:t>
      </w:r>
      <w:proofErr w:type="spellStart"/>
      <w:r w:rsidR="00A1098D">
        <w:t>StackFrame</w:t>
      </w:r>
      <w:proofErr w:type="spellEnd"/>
      <w:r w:rsidR="00A1098D">
        <w:t xml:space="preserve"> that contains the Front information and a handler can </w:t>
      </w:r>
      <w:r w:rsidR="00F80B9A">
        <w:t xml:space="preserve">send another command, wait (or not) for its result and continue its job: </w:t>
      </w:r>
      <w:r w:rsidR="00DC7712">
        <w:t xml:space="preserve">Commands can “send other Commands”, </w:t>
      </w:r>
      <w:r w:rsidR="00F80B9A">
        <w:t>Commands become reusable</w:t>
      </w:r>
      <w:r w:rsidR="006C763C">
        <w:t>, composable</w:t>
      </w:r>
      <w:r w:rsidR="00DC7712">
        <w:t>.</w:t>
      </w:r>
    </w:p>
    <w:p w14:paraId="073D1900" w14:textId="7DFA196D" w:rsidR="003554F9" w:rsidRDefault="00AA5B9D" w:rsidP="00882465">
      <w:r>
        <w:t>Let’s dream: w</w:t>
      </w:r>
      <w:r w:rsidR="008C645B">
        <w:t xml:space="preserve">ith </w:t>
      </w:r>
      <w:r w:rsidR="00DC7712">
        <w:t xml:space="preserve">a bit of </w:t>
      </w:r>
      <w:r w:rsidR="008C645B">
        <w:t>persistence,</w:t>
      </w:r>
      <w:r w:rsidR="006C763C">
        <w:t xml:space="preserve"> a Command </w:t>
      </w:r>
      <w:r w:rsidR="00A46224">
        <w:t xml:space="preserve">handler could be turned into </w:t>
      </w:r>
      <w:r w:rsidR="006C763C">
        <w:t xml:space="preserve">a </w:t>
      </w:r>
      <w:r w:rsidR="008C645B">
        <w:t xml:space="preserve">kind of </w:t>
      </w:r>
      <w:r w:rsidR="006C763C">
        <w:t>“Workflow” that orchestrate calls between “</w:t>
      </w:r>
      <w:proofErr w:type="spellStart"/>
      <w:r w:rsidR="006C763C">
        <w:t>WorkflowItems</w:t>
      </w:r>
      <w:proofErr w:type="spellEnd"/>
      <w:r w:rsidR="006C763C">
        <w:t>”</w:t>
      </w:r>
      <w:r w:rsidR="00A46224">
        <w:t xml:space="preserve"> (using </w:t>
      </w:r>
      <w:hyperlink r:id="rId14" w:history="1">
        <w:r w:rsidR="00A46224" w:rsidRPr="00A46224">
          <w:rPr>
            <w:rStyle w:val="Hyperlink"/>
          </w:rPr>
          <w:t xml:space="preserve">Durable </w:t>
        </w:r>
        <w:r w:rsidR="00331F31">
          <w:rPr>
            <w:rStyle w:val="Hyperlink"/>
          </w:rPr>
          <w:t>Tasks</w:t>
        </w:r>
      </w:hyperlink>
      <w:r w:rsidR="00A46224">
        <w:t xml:space="preserve"> maybe?)</w:t>
      </w:r>
      <w:r w:rsidR="008C645B">
        <w:t>.</w:t>
      </w:r>
      <w:r w:rsidR="00AE0279">
        <w:t xml:space="preserve"> </w:t>
      </w:r>
    </w:p>
    <w:p w14:paraId="5CF520FA" w14:textId="202D97D2" w:rsidR="008C645B" w:rsidRDefault="00AA5B9D" w:rsidP="00882465">
      <w:r>
        <w:t>F</w:t>
      </w:r>
      <w:r w:rsidR="00331F31">
        <w:t>or now</w:t>
      </w:r>
      <w:r>
        <w:t>, it’s enough</w:t>
      </w:r>
      <w:r w:rsidR="00331F31">
        <w:t xml:space="preserve"> to </w:t>
      </w:r>
      <w:r w:rsidR="00BD0E34">
        <w:t xml:space="preserve">replace the </w:t>
      </w:r>
      <w:proofErr w:type="spellStart"/>
      <w:r w:rsidR="00AC3DDF">
        <w:t>ReceivedCommand</w:t>
      </w:r>
      <w:proofErr w:type="spellEnd"/>
      <w:r w:rsidR="00AC3DDF">
        <w:t xml:space="preserve"> by the </w:t>
      </w:r>
      <w:proofErr w:type="spellStart"/>
      <w:r w:rsidR="00AC3DDF">
        <w:t>CommandCallStack</w:t>
      </w:r>
      <w:proofErr w:type="spellEnd"/>
      <w:r w:rsidR="00AC3DDF">
        <w:t xml:space="preserve"> and its Frame.</w:t>
      </w:r>
    </w:p>
    <w:p w14:paraId="1F247E61"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sealed</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CommandCallStack</w:t>
      </w:r>
      <w:proofErr w:type="spellEnd"/>
      <w:r w:rsidRPr="00364C59">
        <w:rPr>
          <w:rFonts w:ascii="Consolas" w:hAnsi="Consolas" w:cs="Consolas"/>
          <w:color w:val="000000"/>
          <w:sz w:val="16"/>
          <w:szCs w:val="16"/>
        </w:rPr>
        <w:t xml:space="preserve"> : </w:t>
      </w:r>
      <w:proofErr w:type="spellStart"/>
      <w:r w:rsidRPr="00364C59">
        <w:rPr>
          <w:rFonts w:ascii="Consolas" w:hAnsi="Consolas" w:cs="Consolas"/>
          <w:color w:val="2B91AF"/>
          <w:sz w:val="16"/>
          <w:szCs w:val="16"/>
        </w:rPr>
        <w:t>IReadOnlyList</w:t>
      </w:r>
      <w:proofErr w:type="spellEnd"/>
      <w:r w:rsidRPr="00364C59">
        <w:rPr>
          <w:rFonts w:ascii="Consolas" w:hAnsi="Consolas" w:cs="Consolas"/>
          <w:color w:val="000000"/>
          <w:sz w:val="16"/>
          <w:szCs w:val="16"/>
        </w:rPr>
        <w:t>&lt;</w:t>
      </w:r>
      <w:r w:rsidRPr="00364C59">
        <w:rPr>
          <w:rFonts w:ascii="Consolas" w:hAnsi="Consolas" w:cs="Consolas"/>
          <w:color w:val="2B91AF"/>
          <w:sz w:val="16"/>
          <w:szCs w:val="16"/>
        </w:rPr>
        <w:t>Frame</w:t>
      </w:r>
      <w:r w:rsidRPr="00364C59">
        <w:rPr>
          <w:rFonts w:ascii="Consolas" w:hAnsi="Consolas" w:cs="Consolas"/>
          <w:color w:val="000000"/>
          <w:sz w:val="16"/>
          <w:szCs w:val="16"/>
        </w:rPr>
        <w:t>&gt;</w:t>
      </w:r>
    </w:p>
    <w:p w14:paraId="2B4D2A23" w14:textId="42C2D89C"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w:t>
      </w:r>
    </w:p>
    <w:p w14:paraId="62D1BE33"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r w:rsidRPr="00364C59">
        <w:rPr>
          <w:rFonts w:ascii="Consolas" w:hAnsi="Consolas" w:cs="Consolas"/>
          <w:color w:val="2B91AF"/>
          <w:sz w:val="16"/>
          <w:szCs w:val="16"/>
        </w:rPr>
        <w:t>Frame</w:t>
      </w:r>
    </w:p>
    <w:p w14:paraId="237A874A"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6FDD00D4"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CommandId</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1DDB3D52"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CallerId</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02D873A7"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CorrelationId</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36AB1F36" w14:textId="0A327335"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DateTime</w:t>
      </w:r>
      <w:proofErr w:type="spellEnd"/>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Creat</w:t>
      </w:r>
      <w:r>
        <w:rPr>
          <w:rFonts w:ascii="Consolas" w:hAnsi="Consolas" w:cs="Consolas"/>
          <w:color w:val="000000"/>
          <w:sz w:val="16"/>
          <w:szCs w:val="16"/>
        </w:rPr>
        <w:t>ion</w:t>
      </w:r>
      <w:r w:rsidRPr="00364C59">
        <w:rPr>
          <w:rFonts w:ascii="Consolas" w:hAnsi="Consolas" w:cs="Consolas"/>
          <w:color w:val="000000"/>
          <w:sz w:val="16"/>
          <w:szCs w:val="16"/>
        </w:rPr>
        <w:t>Time</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4C485F7A" w14:textId="47FCBC8D"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5DD38C25" w14:textId="738A2B03" w:rsidR="00AC3DDF" w:rsidRPr="00364C59" w:rsidRDefault="00364C59" w:rsidP="00364C59">
      <w:pPr>
        <w:rPr>
          <w:sz w:val="18"/>
          <w:szCs w:val="18"/>
        </w:rPr>
      </w:pPr>
      <w:r w:rsidRPr="00364C59">
        <w:rPr>
          <w:rFonts w:ascii="Consolas" w:hAnsi="Consolas" w:cs="Consolas"/>
          <w:color w:val="000000"/>
          <w:sz w:val="16"/>
          <w:szCs w:val="16"/>
        </w:rPr>
        <w:t>}</w:t>
      </w:r>
    </w:p>
    <w:p w14:paraId="198804C5" w14:textId="71C7791A" w:rsidR="00882465" w:rsidRDefault="00F70226" w:rsidP="00882465">
      <w:r>
        <w:t xml:space="preserve">The “Receiver” notion fades away and it’s now easier to deal with a </w:t>
      </w:r>
      <w:r w:rsidR="003148EF">
        <w:t>Command sent by the system itself (</w:t>
      </w:r>
      <w:r>
        <w:t xml:space="preserve">the </w:t>
      </w:r>
      <w:r w:rsidR="003148EF">
        <w:t>Timer</w:t>
      </w:r>
      <w:r>
        <w:t>/Reminder</w:t>
      </w:r>
      <w:r w:rsidR="003148EF">
        <w:t xml:space="preserve"> </w:t>
      </w:r>
      <w:r>
        <w:t>case</w:t>
      </w:r>
      <w:r w:rsidR="003148EF">
        <w:t>).</w:t>
      </w:r>
      <w:r>
        <w:t xml:space="preserve"> </w:t>
      </w:r>
      <w:r w:rsidR="008030C1">
        <w:t xml:space="preserve">This Command’s Frame has simply no </w:t>
      </w:r>
      <w:proofErr w:type="spellStart"/>
      <w:r w:rsidR="008030C1">
        <w:t>CallerId</w:t>
      </w:r>
      <w:proofErr w:type="spellEnd"/>
      <w:r w:rsidR="008030C1">
        <w:t xml:space="preserve">, or a </w:t>
      </w:r>
      <w:proofErr w:type="spellStart"/>
      <w:r w:rsidR="008030C1">
        <w:t>CallerId</w:t>
      </w:r>
      <w:proofErr w:type="spellEnd"/>
      <w:r w:rsidR="008030C1">
        <w:t xml:space="preserve"> that denotes this System itself: a null or empty string is a good candidate.</w:t>
      </w:r>
    </w:p>
    <w:p w14:paraId="02B4CE23" w14:textId="04515576" w:rsidR="00F70226" w:rsidRDefault="004943F6" w:rsidP="00882465">
      <w:r>
        <w:lastRenderedPageBreak/>
        <w:t>S</w:t>
      </w:r>
      <w:r w:rsidR="00A76A5C">
        <w:t xml:space="preserve">hould </w:t>
      </w:r>
      <w:r>
        <w:t>this Call Stack</w:t>
      </w:r>
      <w:r w:rsidR="00A76A5C">
        <w:t xml:space="preserve"> be injected into a handler method? Not always for sure since a typical command handler has nothing to do with it</w:t>
      </w:r>
      <w:r w:rsidR="00C26C3A">
        <w:t xml:space="preserve">. However, some handlers MAY need this: the </w:t>
      </w:r>
      <w:proofErr w:type="spellStart"/>
      <w:r w:rsidR="00C26C3A">
        <w:t>CommandCallStack</w:t>
      </w:r>
      <w:proofErr w:type="spellEnd"/>
      <w:r w:rsidR="00C26C3A">
        <w:t xml:space="preserve"> can appear in the method parameters </w:t>
      </w:r>
      <w:r w:rsidR="00BD147C">
        <w:t>(</w:t>
      </w:r>
      <w:r w:rsidR="00C26C3A">
        <w:t>and it will be injected</w:t>
      </w:r>
      <w:r w:rsidR="00BD147C">
        <w:t>)</w:t>
      </w:r>
      <w:r w:rsidR="00C26C3A">
        <w:t>.</w:t>
      </w:r>
    </w:p>
    <w:p w14:paraId="3F48406C" w14:textId="2C20E57C" w:rsidR="00BF2F4B" w:rsidRDefault="00BF2F4B" w:rsidP="00BF2F4B">
      <w:pPr>
        <w:pStyle w:val="Heading2"/>
      </w:pPr>
      <w:bookmarkStart w:id="33" w:name="_Toc40168026"/>
      <w:r>
        <w:t xml:space="preserve">Handling the command Results: from </w:t>
      </w:r>
      <w:proofErr w:type="spellStart"/>
      <w:r>
        <w:t>CallStack</w:t>
      </w:r>
      <w:proofErr w:type="spellEnd"/>
      <w:r>
        <w:t xml:space="preserve"> to </w:t>
      </w:r>
      <w:proofErr w:type="spellStart"/>
      <w:r>
        <w:t>ResultTree</w:t>
      </w:r>
      <w:bookmarkEnd w:id="33"/>
      <w:proofErr w:type="spellEnd"/>
    </w:p>
    <w:p w14:paraId="70C3FE01" w14:textId="77777777" w:rsidR="003A0476" w:rsidRDefault="00BF2F4B" w:rsidP="00882465">
      <w:r>
        <w:t>At this point</w:t>
      </w:r>
      <w:r w:rsidR="00655E48">
        <w:t>, with the introduction of the call stack</w:t>
      </w:r>
      <w:r>
        <w:t xml:space="preserve">, Commands </w:t>
      </w:r>
      <w:r w:rsidR="00716D10">
        <w:t xml:space="preserve">look like </w:t>
      </w:r>
      <w:r>
        <w:t>functions</w:t>
      </w:r>
      <w:r w:rsidR="00716D10">
        <w:t xml:space="preserve"> (more accurately, command handlers are functions</w:t>
      </w:r>
      <w:r w:rsidR="00655E48">
        <w:t xml:space="preserve">), and somehow this is true. </w:t>
      </w:r>
      <w:r w:rsidR="002A1CEE">
        <w:t>However,</w:t>
      </w:r>
      <w:r w:rsidR="00655E48">
        <w:t xml:space="preserve"> one important thing differs: granularity.</w:t>
      </w:r>
      <w:r w:rsidR="002A1CEE">
        <w:t xml:space="preserve"> Commands are </w:t>
      </w:r>
      <w:r w:rsidR="00845269">
        <w:t xml:space="preserve">(and must be) </w:t>
      </w:r>
      <w:r w:rsidR="002A1CEE">
        <w:t xml:space="preserve">coarse grained actors in a System: they must be conceived to encapsulate </w:t>
      </w:r>
      <w:r w:rsidR="00845269">
        <w:t xml:space="preserve">high level </w:t>
      </w:r>
      <w:r w:rsidR="002A1CEE">
        <w:t>operations</w:t>
      </w:r>
      <w:r w:rsidR="00845269">
        <w:t>.</w:t>
      </w:r>
    </w:p>
    <w:p w14:paraId="5D2D0BBA" w14:textId="41629AE5" w:rsidR="006944AA" w:rsidRDefault="006944AA" w:rsidP="006944AA">
      <w:pPr>
        <w:pStyle w:val="Heading3"/>
        <w:numPr>
          <w:ilvl w:val="0"/>
          <w:numId w:val="28"/>
        </w:numPr>
      </w:pPr>
      <w:bookmarkStart w:id="34" w:name="_Toc40168027"/>
      <w:r>
        <w:t>The Command granularity</w:t>
      </w:r>
      <w:bookmarkEnd w:id="34"/>
    </w:p>
    <w:p w14:paraId="4ACDC150" w14:textId="447BD1D1" w:rsidR="00D7282A" w:rsidRDefault="00845269" w:rsidP="00882465">
      <w:r>
        <w:t xml:space="preserve">For instance, consider the following scenario: </w:t>
      </w:r>
      <w:r w:rsidR="00726069">
        <w:t xml:space="preserve">in a document management system in which a </w:t>
      </w:r>
      <w:proofErr w:type="spellStart"/>
      <w:r w:rsidR="00726069">
        <w:t>CreateDocument</w:t>
      </w:r>
      <w:proofErr w:type="spellEnd"/>
      <w:r w:rsidR="00726069">
        <w:t xml:space="preserve"> command exists, </w:t>
      </w:r>
      <w:r>
        <w:t xml:space="preserve">we </w:t>
      </w:r>
      <w:r w:rsidR="00726069">
        <w:t xml:space="preserve">are asked to develop a batch </w:t>
      </w:r>
      <w:r>
        <w:t xml:space="preserve">import of </w:t>
      </w:r>
      <w:r w:rsidR="00726069">
        <w:t>document</w:t>
      </w:r>
      <w:r>
        <w:t xml:space="preserve"> from a</w:t>
      </w:r>
      <w:r w:rsidR="00726069">
        <w:t>n</w:t>
      </w:r>
      <w:r>
        <w:t xml:space="preserve"> </w:t>
      </w:r>
      <w:r w:rsidR="00726069">
        <w:t>external source</w:t>
      </w:r>
      <w:r w:rsidR="003A0476">
        <w:t xml:space="preserve">: we need to support a </w:t>
      </w:r>
      <w:proofErr w:type="spellStart"/>
      <w:r w:rsidR="003A0476">
        <w:t>CreateManyDocuments</w:t>
      </w:r>
      <w:proofErr w:type="spellEnd"/>
      <w:r w:rsidR="003A0476">
        <w:t xml:space="preserve"> command. </w:t>
      </w:r>
    </w:p>
    <w:p w14:paraId="0510927A" w14:textId="09A2FEB1" w:rsidR="00BF2F4B" w:rsidRDefault="00D7282A" w:rsidP="00882465">
      <w:r>
        <w:t>Unfortunately, t</w:t>
      </w:r>
      <w:r w:rsidR="003A0476">
        <w:t>he wrong way to do this</w:t>
      </w:r>
      <w:r>
        <w:t xml:space="preserve"> may seem the obvious one</w:t>
      </w:r>
      <w:r w:rsidR="003A0476">
        <w:t xml:space="preserve">: considering the Many commands as a simple list of unitary commands and </w:t>
      </w:r>
      <w:r>
        <w:t xml:space="preserve">iterating on it to call as many </w:t>
      </w:r>
      <w:proofErr w:type="spellStart"/>
      <w:r>
        <w:t>CreateDocument</w:t>
      </w:r>
      <w:proofErr w:type="spellEnd"/>
      <w:r>
        <w:t xml:space="preserve"> as needed. This is wrong!</w:t>
      </w:r>
    </w:p>
    <w:p w14:paraId="4D118818" w14:textId="2BCFFCAF" w:rsidR="00D7282A" w:rsidRDefault="00D7282A" w:rsidP="00882465">
      <w:r>
        <w:t>Each Command must be treated as a semantical action on the system</w:t>
      </w:r>
      <w:r w:rsidR="00BA11C7">
        <w:t>, it must be handled for what it means to the System and its Users, not for what it is in terms of implementation.</w:t>
      </w:r>
    </w:p>
    <w:p w14:paraId="651D8975" w14:textId="3D7C82E9" w:rsidR="00BA11C7" w:rsidRDefault="00BA11C7" w:rsidP="00882465">
      <w:r>
        <w:t xml:space="preserve">The right way to do this is nearly the same: </w:t>
      </w:r>
      <w:r w:rsidR="009913AB">
        <w:t xml:space="preserve">it is the underlying implementation of </w:t>
      </w:r>
      <w:proofErr w:type="spellStart"/>
      <w:r w:rsidR="009913AB">
        <w:t>CreateCommand</w:t>
      </w:r>
      <w:proofErr w:type="spellEnd"/>
      <w:r w:rsidR="009913AB">
        <w:t xml:space="preserve"> that may be </w:t>
      </w:r>
      <w:r w:rsidR="009E7A0C">
        <w:t>solicited</w:t>
      </w:r>
      <w:r w:rsidR="009913AB">
        <w:t xml:space="preserve"> as many </w:t>
      </w:r>
      <w:r w:rsidR="009E7A0C">
        <w:t>times</w:t>
      </w:r>
      <w:r w:rsidR="009913AB">
        <w:t xml:space="preserve"> as needed, </w:t>
      </w:r>
      <w:r w:rsidR="009E7A0C">
        <w:t>but</w:t>
      </w:r>
      <w:r w:rsidR="009913AB">
        <w:t xml:space="preserve"> NOT the command itself </w:t>
      </w:r>
      <w:r w:rsidR="009E7A0C">
        <w:t xml:space="preserve">emitted: what MUST BE </w:t>
      </w:r>
      <w:r w:rsidR="00BF54C7">
        <w:t xml:space="preserve">executed (and </w:t>
      </w:r>
      <w:r w:rsidR="009E7A0C">
        <w:t>observed externally</w:t>
      </w:r>
      <w:r w:rsidR="00BF54C7">
        <w:t>)</w:t>
      </w:r>
      <w:r w:rsidR="009E7A0C">
        <w:t xml:space="preserve"> is one execution of the </w:t>
      </w:r>
      <w:proofErr w:type="spellStart"/>
      <w:r w:rsidR="009E7A0C">
        <w:t>CreateManyDocuments</w:t>
      </w:r>
      <w:proofErr w:type="spellEnd"/>
      <w:r w:rsidR="009E7A0C">
        <w:t xml:space="preserve"> command with 3712 documents, not 3712 </w:t>
      </w:r>
      <w:proofErr w:type="spellStart"/>
      <w:r w:rsidR="009E7A0C">
        <w:t>CreateCommand</w:t>
      </w:r>
      <w:proofErr w:type="spellEnd"/>
      <w:r w:rsidR="009E7A0C">
        <w:t xml:space="preserve"> executions</w:t>
      </w:r>
      <w:r w:rsidR="00BF54C7">
        <w:t>.</w:t>
      </w:r>
    </w:p>
    <w:p w14:paraId="207A62F2" w14:textId="60602CE5" w:rsidR="00797960" w:rsidRDefault="0029239F" w:rsidP="00882465">
      <w:r>
        <w:t xml:space="preserve">This is not to say that the execution of a Command must not trigger other </w:t>
      </w:r>
      <w:r w:rsidR="00A4674E">
        <w:t xml:space="preserve">Command </w:t>
      </w:r>
      <w:r>
        <w:t xml:space="preserve">executions (otherwise why would we introducing a </w:t>
      </w:r>
      <w:r w:rsidR="00BF54C7">
        <w:t>Command Call Stack</w:t>
      </w:r>
      <w:r>
        <w:t xml:space="preserve">?). </w:t>
      </w:r>
      <w:r w:rsidR="00A4674E">
        <w:t xml:space="preserve">But when “a </w:t>
      </w:r>
      <w:r>
        <w:t xml:space="preserve">Command </w:t>
      </w:r>
      <w:r w:rsidR="00A4674E">
        <w:t xml:space="preserve">sends </w:t>
      </w:r>
      <w:r>
        <w:t xml:space="preserve">Commands”, </w:t>
      </w:r>
      <w:r w:rsidR="00A4674E">
        <w:t>this must be to</w:t>
      </w:r>
      <w:r>
        <w:t xml:space="preserve"> implement </w:t>
      </w:r>
      <w:r w:rsidR="00A4674E">
        <w:t>“</w:t>
      </w:r>
      <w:r>
        <w:t>coordinated processes”,</w:t>
      </w:r>
      <w:r w:rsidR="00A4674E">
        <w:t xml:space="preserve"> support high level workflows of actions. Such </w:t>
      </w:r>
      <w:r w:rsidR="00797960">
        <w:t>high-level orchestrations are usually called “Saga” and this is what the Command Call Stack aims to support.</w:t>
      </w:r>
    </w:p>
    <w:p w14:paraId="4BCAD715" w14:textId="1CFE1E44" w:rsidR="009E7A0C" w:rsidRDefault="00797960" w:rsidP="00882465">
      <w:r>
        <w:t xml:space="preserve">Saga implies multiple </w:t>
      </w:r>
      <w:r w:rsidR="00861190">
        <w:t xml:space="preserve">command executions, but this multiplicity must be under control, </w:t>
      </w:r>
      <w:r w:rsidR="00D501B5">
        <w:t xml:space="preserve">must preserve the ability of a </w:t>
      </w:r>
      <w:r w:rsidR="00861190">
        <w:t xml:space="preserve">human being </w:t>
      </w:r>
      <w:r w:rsidR="00D501B5">
        <w:t xml:space="preserve">to reason about the System </w:t>
      </w:r>
      <w:r w:rsidR="00861190">
        <w:t>(</w:t>
      </w:r>
      <w:r w:rsidR="00D501B5">
        <w:t>10, 20, 50 commands may be?).</w:t>
      </w:r>
      <w:r w:rsidR="00C90BBC">
        <w:t xml:space="preserve"> Whenever too many commands are triggered from an initial Command, then </w:t>
      </w:r>
      <w:r w:rsidR="00494A67">
        <w:t>some</w:t>
      </w:r>
      <w:r w:rsidR="00C90BBC">
        <w:t xml:space="preserve"> </w:t>
      </w:r>
      <w:r w:rsidR="00494A67">
        <w:t>“</w:t>
      </w:r>
      <w:r w:rsidR="00C90BBC">
        <w:t>bigger</w:t>
      </w:r>
      <w:r w:rsidR="00494A67">
        <w:t>”</w:t>
      </w:r>
      <w:r w:rsidR="00C90BBC">
        <w:t xml:space="preserve"> Command</w:t>
      </w:r>
      <w:r w:rsidR="00494A67">
        <w:t>s</w:t>
      </w:r>
      <w:r w:rsidR="00C90BBC">
        <w:t xml:space="preserve"> </w:t>
      </w:r>
      <w:r w:rsidR="00494A67">
        <w:t>are</w:t>
      </w:r>
      <w:r w:rsidR="00C90BBC">
        <w:t xml:space="preserve"> required, and something must be refactored.</w:t>
      </w:r>
    </w:p>
    <w:p w14:paraId="7C18481C" w14:textId="6E4FFA20" w:rsidR="00C90BBC" w:rsidRDefault="00E13363" w:rsidP="006944AA">
      <w:pPr>
        <w:pBdr>
          <w:top w:val="single" w:sz="4" w:space="1" w:color="auto"/>
          <w:left w:val="single" w:sz="4" w:space="4" w:color="auto"/>
          <w:bottom w:val="single" w:sz="4" w:space="1" w:color="auto"/>
          <w:right w:val="single" w:sz="4" w:space="4" w:color="auto"/>
        </w:pBdr>
      </w:pPr>
      <w:r>
        <w:t xml:space="preserve">We believe that Commands’ </w:t>
      </w:r>
      <w:r w:rsidR="00494A67">
        <w:t xml:space="preserve">granularity (“size” vs. “cardinality”) </w:t>
      </w:r>
      <w:r>
        <w:t>must be considered a fundamental metric</w:t>
      </w:r>
      <w:r w:rsidR="006944AA">
        <w:t xml:space="preserve"> of any System that uses the Command pattern.</w:t>
      </w:r>
    </w:p>
    <w:p w14:paraId="7BEE7D74" w14:textId="763FB5FD" w:rsidR="009E7A0C" w:rsidRDefault="00714AEC" w:rsidP="003D7DED">
      <w:pPr>
        <w:pStyle w:val="Heading3"/>
      </w:pPr>
      <w:bookmarkStart w:id="35" w:name="_Toc40168028"/>
      <w:r>
        <w:t>The Result of multiple Commands</w:t>
      </w:r>
      <w:bookmarkEnd w:id="35"/>
    </w:p>
    <w:p w14:paraId="0A1A5275" w14:textId="08889561" w:rsidR="003D7DED" w:rsidRDefault="00714AEC" w:rsidP="00882465">
      <w:r>
        <w:t xml:space="preserve">Based on the previous discussion, we’re introducing </w:t>
      </w:r>
      <w:r w:rsidR="003134EA">
        <w:t>here a “strange” capability into our Command system: we are going to capture</w:t>
      </w:r>
      <w:r w:rsidR="003D7DED">
        <w:t xml:space="preserve"> (</w:t>
      </w:r>
      <w:r w:rsidR="003134EA">
        <w:t>and make visible</w:t>
      </w:r>
      <w:r w:rsidR="003D7DED">
        <w:t>)</w:t>
      </w:r>
      <w:r w:rsidR="003134EA">
        <w:t xml:space="preserve"> the combined results of multiple commands as the detailed set of each execution.</w:t>
      </w:r>
    </w:p>
    <w:p w14:paraId="2AC56D43" w14:textId="054F2841" w:rsidR="00052816" w:rsidRDefault="003D7DED" w:rsidP="00882465">
      <w:r>
        <w:lastRenderedPageBreak/>
        <w:t xml:space="preserve">This breaks the parallel between “function calls” and “command handling”: results of subordinated executions become </w:t>
      </w:r>
      <w:r w:rsidR="00052816">
        <w:t>visible to callers</w:t>
      </w:r>
      <w:r w:rsidR="00B77290">
        <w:rPr>
          <w:rStyle w:val="FootnoteReference"/>
        </w:rPr>
        <w:footnoteReference w:id="5"/>
      </w:r>
      <w:r w:rsidR="00052816">
        <w:t>.</w:t>
      </w:r>
    </w:p>
    <w:p w14:paraId="477E0E4E" w14:textId="351266B1" w:rsidR="00130DB0" w:rsidRDefault="00052816" w:rsidP="007F53F1">
      <w:r>
        <w:t xml:space="preserve">Why are we doing this? </w:t>
      </w:r>
      <w:r w:rsidR="00130DB0">
        <w:t xml:space="preserve">Exactly for this reason: </w:t>
      </w:r>
      <w:r w:rsidR="007F53F1">
        <w:t>b</w:t>
      </w:r>
      <w:r w:rsidR="00130DB0">
        <w:t xml:space="preserve">reaking the parallel </w:t>
      </w:r>
      <w:r w:rsidR="00FD4326" w:rsidRPr="00FD4326">
        <w:t xml:space="preserve">to impose a </w:t>
      </w:r>
      <w:r w:rsidR="007F53F1">
        <w:t xml:space="preserve">new </w:t>
      </w:r>
      <w:r w:rsidR="00FD4326" w:rsidRPr="00FD4326">
        <w:t>vision</w:t>
      </w:r>
      <w:r w:rsidR="00FD4326">
        <w:t xml:space="preserve"> to the Architects</w:t>
      </w:r>
      <w:r w:rsidR="007F53F1">
        <w:t>:</w:t>
      </w:r>
    </w:p>
    <w:p w14:paraId="7CB33930" w14:textId="1F9C3A87" w:rsidR="00052816" w:rsidRDefault="00130DB0" w:rsidP="007F53F1">
      <w:pPr>
        <w:pStyle w:val="ListParagraph"/>
        <w:numPr>
          <w:ilvl w:val="0"/>
          <w:numId w:val="2"/>
        </w:numPr>
      </w:pPr>
      <w:r>
        <w:t>Commands are not Functions.</w:t>
      </w:r>
    </w:p>
    <w:p w14:paraId="2C937A23" w14:textId="4AF27C15" w:rsidR="00130DB0" w:rsidRDefault="00130DB0" w:rsidP="007F53F1">
      <w:pPr>
        <w:pStyle w:val="ListParagraph"/>
        <w:numPr>
          <w:ilvl w:val="0"/>
          <w:numId w:val="2"/>
        </w:numPr>
      </w:pPr>
      <w:r>
        <w:t>There are no such things as “low-level” vs. “high-level”</w:t>
      </w:r>
      <w:r w:rsidR="00690FE9">
        <w:t>, “minor” vs. “major”</w:t>
      </w:r>
      <w:r>
        <w:t xml:space="preserve"> commands</w:t>
      </w:r>
      <w:r w:rsidR="007F53F1">
        <w:t>.</w:t>
      </w:r>
    </w:p>
    <w:p w14:paraId="0E58771F" w14:textId="4C01C845" w:rsidR="007F53F1" w:rsidRDefault="007F53F1" w:rsidP="007F53F1">
      <w:pPr>
        <w:pStyle w:val="ListParagraph"/>
        <w:numPr>
          <w:ilvl w:val="0"/>
          <w:numId w:val="2"/>
        </w:numPr>
      </w:pPr>
      <w:r>
        <w:t>A Command that triggers other Commands orchestrates their work</w:t>
      </w:r>
    </w:p>
    <w:p w14:paraId="7B6CE3B1" w14:textId="77DFBD7B" w:rsidR="007F53F1" w:rsidRDefault="002C5545" w:rsidP="007F53F1">
      <w:pPr>
        <w:pStyle w:val="ListParagraph"/>
        <w:numPr>
          <w:ilvl w:val="1"/>
          <w:numId w:val="2"/>
        </w:numPr>
      </w:pPr>
      <w:r>
        <w:t>Design</w:t>
      </w:r>
      <w:r w:rsidR="00690FE9">
        <w:t>s</w:t>
      </w:r>
      <w:r>
        <w:t xml:space="preserve"> them</w:t>
      </w:r>
    </w:p>
    <w:p w14:paraId="17F39D10" w14:textId="0C833158" w:rsidR="002C5545" w:rsidRDefault="002C5545" w:rsidP="002C5545">
      <w:pPr>
        <w:pStyle w:val="ListParagraph"/>
        <w:numPr>
          <w:ilvl w:val="1"/>
          <w:numId w:val="2"/>
        </w:numPr>
      </w:pPr>
      <w:r>
        <w:t>Handles their results</w:t>
      </w:r>
    </w:p>
    <w:p w14:paraId="2008ABA7" w14:textId="164426B4" w:rsidR="002C5545" w:rsidRDefault="002C5545" w:rsidP="002C5545">
      <w:pPr>
        <w:pStyle w:val="ListParagraph"/>
        <w:numPr>
          <w:ilvl w:val="0"/>
          <w:numId w:val="8"/>
        </w:numPr>
      </w:pPr>
      <w:r>
        <w:t xml:space="preserve">Just like a Human may </w:t>
      </w:r>
      <w:r w:rsidR="00690FE9">
        <w:t>designed, handled their results and took decisions on this basis!</w:t>
      </w:r>
    </w:p>
    <w:p w14:paraId="2336F6C5" w14:textId="0EA5AF9F" w:rsidR="00B77290" w:rsidRDefault="00F52BF9" w:rsidP="00882465">
      <w:r>
        <w:t>To enforce this idea, we’ll name any Command that triggers a call to another one a “Saga Command”.</w:t>
      </w:r>
      <w:r w:rsidR="00B57057">
        <w:t xml:space="preserve"> T</w:t>
      </w:r>
      <w:r>
        <w:t xml:space="preserve">he multiple results of the different calls will be captured in a </w:t>
      </w:r>
      <w:proofErr w:type="spellStart"/>
      <w:r>
        <w:t>ResultTree</w:t>
      </w:r>
      <w:proofErr w:type="spellEnd"/>
      <w:r>
        <w:t>: the execution of a Saga Command</w:t>
      </w:r>
      <w:r w:rsidR="00B57057">
        <w:t xml:space="preserve"> results in a composite result where its own Result (if any) is returned along with the results from the triggered commands.</w:t>
      </w:r>
    </w:p>
    <w:p w14:paraId="0FEAD21D" w14:textId="77777777" w:rsidR="00690FE9" w:rsidRPr="00882465" w:rsidRDefault="00690FE9" w:rsidP="00882465"/>
    <w:p w14:paraId="277D7D18" w14:textId="0104209D" w:rsidR="00831F7A" w:rsidRDefault="00B95D40" w:rsidP="00B95D40">
      <w:pPr>
        <w:pStyle w:val="Heading2"/>
      </w:pPr>
      <w:bookmarkStart w:id="36" w:name="_Toc40168029"/>
      <w:r>
        <w:t>Batching: how multiple commands must be handled at once?</w:t>
      </w:r>
      <w:bookmarkEnd w:id="36"/>
    </w:p>
    <w:p w14:paraId="064A0CC0" w14:textId="2361B081" w:rsidR="002D204A" w:rsidRDefault="00D70E33" w:rsidP="006B3DEC">
      <w:r>
        <w:t>Batching requires definitions: there can be multiple ways to “batch” things (or is this my imagination?):</w:t>
      </w:r>
    </w:p>
    <w:p w14:paraId="1ECB95C1" w14:textId="0A9DC1BE" w:rsidR="001A254A" w:rsidRDefault="001A254A" w:rsidP="0043489B">
      <w:pPr>
        <w:pStyle w:val="ListParagraph"/>
        <w:numPr>
          <w:ilvl w:val="0"/>
          <w:numId w:val="2"/>
        </w:numPr>
      </w:pPr>
      <w:r>
        <w:t xml:space="preserve">Error sensitivity: </w:t>
      </w:r>
      <w:r w:rsidR="004874D6">
        <w:t>can some of the commands fail silently or every command are “critical”.</w:t>
      </w:r>
    </w:p>
    <w:p w14:paraId="57DA9F1A" w14:textId="3AF1397C" w:rsidR="0043489B" w:rsidRDefault="0043489B" w:rsidP="0043489B">
      <w:pPr>
        <w:pStyle w:val="ListParagraph"/>
        <w:numPr>
          <w:ilvl w:val="0"/>
          <w:numId w:val="2"/>
        </w:numPr>
      </w:pPr>
      <w:r>
        <w:t>Atomicity: s</w:t>
      </w:r>
      <w:r w:rsidR="00D70E33">
        <w:t xml:space="preserve">hould a </w:t>
      </w:r>
      <w:r>
        <w:t xml:space="preserve">Batch of Commands execution fails completely </w:t>
      </w:r>
      <w:r w:rsidR="004874D6">
        <w:t xml:space="preserve">whenever one of the </w:t>
      </w:r>
      <w:r>
        <w:t>Command fails?</w:t>
      </w:r>
    </w:p>
    <w:p w14:paraId="7058F060" w14:textId="16578749" w:rsidR="001A254A" w:rsidRDefault="0043489B" w:rsidP="001A254A">
      <w:pPr>
        <w:pStyle w:val="ListParagraph"/>
        <w:numPr>
          <w:ilvl w:val="0"/>
          <w:numId w:val="2"/>
        </w:numPr>
      </w:pPr>
      <w:r>
        <w:t>Se</w:t>
      </w:r>
      <w:r w:rsidR="001A254A">
        <w:t>rialization</w:t>
      </w:r>
      <w:r>
        <w:t xml:space="preserve">: should all the Commands be executed </w:t>
      </w:r>
      <w:r w:rsidR="001A254A">
        <w:t>one after the others or some of them should/can be executed in parallel?</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64973" w14:paraId="79D78B06" w14:textId="77777777" w:rsidTr="00F64973">
        <w:trPr>
          <w:trHeight w:val="270"/>
        </w:trPr>
        <w:tc>
          <w:tcPr>
            <w:tcW w:w="9350" w:type="dxa"/>
          </w:tcPr>
          <w:p w14:paraId="714B8919" w14:textId="3F7FD6C3" w:rsidR="00F64973" w:rsidRDefault="00F64973" w:rsidP="00F64973">
            <w:pPr>
              <w:ind w:left="20"/>
            </w:pPr>
            <w:r>
              <w:t>For the record (Batching must be simple)</w:t>
            </w:r>
          </w:p>
        </w:tc>
      </w:tr>
      <w:tr w:rsidR="00F64973" w14:paraId="4827DC0D" w14:textId="77777777" w:rsidTr="00F64973">
        <w:trPr>
          <w:trHeight w:val="4650"/>
        </w:trPr>
        <w:tc>
          <w:tcPr>
            <w:tcW w:w="9350" w:type="dxa"/>
          </w:tcPr>
          <w:p w14:paraId="4F670F87" w14:textId="51214A34" w:rsidR="00F64973" w:rsidRDefault="00F64973" w:rsidP="00F64973">
            <w:pPr>
              <w:ind w:left="20"/>
            </w:pPr>
            <w:r>
              <w:lastRenderedPageBreak/>
              <w:t xml:space="preserve">We keep the batch notion here simple. </w:t>
            </w:r>
            <w:r w:rsidR="00D75A6D">
              <w:t xml:space="preserve">Based on the questions above, I started the dangerous loop of “one could do or need this…” (the </w:t>
            </w:r>
            <w:hyperlink r:id="rId15" w:history="1">
              <w:r w:rsidR="00D75A6D" w:rsidRPr="00046AE5">
                <w:rPr>
                  <w:rStyle w:val="Hyperlink"/>
                </w:rPr>
                <w:t>YAGNI</w:t>
              </w:r>
            </w:hyperlink>
            <w:r w:rsidR="00D75A6D">
              <w:t xml:space="preserve"> </w:t>
            </w:r>
            <w:r w:rsidR="00046AE5">
              <w:t>syndrome</w:t>
            </w:r>
            <w:r w:rsidR="00D75A6D">
              <w:t xml:space="preserve">). </w:t>
            </w:r>
            <w:r>
              <w:t>I envisioned a more powerful batch that may be called “micro-program” or “macro-command” that would allow more “reuse” of existing Commands. Something that started simple (with a small set of enumerated options) and ended up being as complex as the following DSL (this is just a stupid sample):</w:t>
            </w:r>
          </w:p>
          <w:p w14:paraId="3FCB849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Pr>
                <w:rFonts w:ascii="Consolas" w:hAnsi="Consolas" w:cs="Consolas"/>
                <w:color w:val="000000"/>
                <w:sz w:val="14"/>
                <w:szCs w:val="14"/>
              </w:rPr>
              <w:t>u</w:t>
            </w:r>
            <w:r w:rsidRPr="00801D77">
              <w:rPr>
                <w:rFonts w:ascii="Consolas" w:hAnsi="Consolas" w:cs="Consolas"/>
                <w:color w:val="000000"/>
                <w:sz w:val="14"/>
                <w:szCs w:val="14"/>
              </w:rPr>
              <w:t>sing</w:t>
            </w:r>
            <w:r>
              <w:rPr>
                <w:rFonts w:ascii="Consolas" w:hAnsi="Consolas" w:cs="Consolas"/>
                <w:color w:val="000000"/>
                <w:sz w:val="14"/>
                <w:szCs w:val="14"/>
              </w:rPr>
              <w:t>(</w:t>
            </w:r>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RunOption.OnErrorContinue</w:t>
            </w:r>
            <w:proofErr w:type="spellEnd"/>
            <w:r>
              <w:rPr>
                <w:rFonts w:ascii="Consolas" w:hAnsi="Consolas" w:cs="Consolas"/>
                <w:color w:val="000000"/>
                <w:sz w:val="14"/>
                <w:szCs w:val="14"/>
              </w:rPr>
              <w:t>() )</w:t>
            </w:r>
          </w:p>
          <w:p w14:paraId="7DAA407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0777E422"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Pr>
                <w:rFonts w:ascii="Consolas" w:hAnsi="Consolas" w:cs="Consolas"/>
                <w:color w:val="000000"/>
                <w:sz w:val="14"/>
                <w:szCs w:val="14"/>
              </w:rPr>
              <w:t xml:space="preserve">const </w:t>
            </w:r>
            <w:r w:rsidRPr="00801D77">
              <w:rPr>
                <w:rFonts w:ascii="Consolas" w:hAnsi="Consolas" w:cs="Consolas"/>
                <w:color w:val="000000"/>
                <w:sz w:val="14"/>
                <w:szCs w:val="14"/>
              </w:rPr>
              <w:t xml:space="preserve">u = </w:t>
            </w:r>
            <w:proofErr w:type="spellStart"/>
            <w:r w:rsidRPr="00801D77">
              <w:rPr>
                <w:rFonts w:ascii="Consolas" w:hAnsi="Consolas" w:cs="Consolas"/>
                <w:color w:val="000000"/>
                <w:sz w:val="14"/>
                <w:szCs w:val="14"/>
              </w:rPr>
              <w:t>CreateUser</w:t>
            </w:r>
            <w:proofErr w:type="spellEnd"/>
            <w:r w:rsidRPr="00801D77">
              <w:rPr>
                <w:rFonts w:ascii="Consolas" w:hAnsi="Consolas" w:cs="Consolas"/>
                <w:color w:val="000000"/>
                <w:sz w:val="14"/>
                <w:szCs w:val="14"/>
              </w:rPr>
              <w:t>( “Albert” );</w:t>
            </w:r>
          </w:p>
          <w:p w14:paraId="1D77AA2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if </w:t>
            </w:r>
            <w:proofErr w:type="spellStart"/>
            <w:r w:rsidRPr="00801D77">
              <w:rPr>
                <w:rFonts w:ascii="Consolas" w:hAnsi="Consolas" w:cs="Consolas"/>
                <w:color w:val="000000"/>
                <w:sz w:val="14"/>
                <w:szCs w:val="14"/>
              </w:rPr>
              <w:t>u.Success</w:t>
            </w:r>
            <w:proofErr w:type="spellEnd"/>
            <w:r w:rsidRPr="00801D77">
              <w:rPr>
                <w:rFonts w:ascii="Consolas" w:hAnsi="Consolas" w:cs="Consolas"/>
                <w:color w:val="000000"/>
                <w:sz w:val="14"/>
                <w:szCs w:val="14"/>
              </w:rPr>
              <w:t xml:space="preserve"> </w:t>
            </w:r>
          </w:p>
          <w:p w14:paraId="12C807D8"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 </w:t>
            </w:r>
          </w:p>
          <w:p w14:paraId="1EE1A33E"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u.UserId</w:t>
            </w:r>
            <w:proofErr w:type="spellEnd"/>
            <w:r w:rsidRPr="00801D77">
              <w:rPr>
                <w:rFonts w:ascii="Consolas" w:hAnsi="Consolas" w:cs="Consolas"/>
                <w:color w:val="000000"/>
                <w:sz w:val="14"/>
                <w:szCs w:val="14"/>
              </w:rPr>
              <w:t>, “Camus”, 1913,  1960 );</w:t>
            </w:r>
          </w:p>
          <w:p w14:paraId="514036B9"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27802FB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else using</w:t>
            </w:r>
            <w:r>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RunOption.OnErrorThrow</w:t>
            </w:r>
            <w:proofErr w:type="spellEnd"/>
            <w:r>
              <w:rPr>
                <w:rFonts w:ascii="Consolas" w:hAnsi="Consolas" w:cs="Consolas"/>
                <w:color w:val="000000"/>
                <w:sz w:val="14"/>
                <w:szCs w:val="14"/>
              </w:rPr>
              <w:t>() )</w:t>
            </w:r>
          </w:p>
          <w:p w14:paraId="7BB2AD5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10B17944"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CreateUser</w:t>
            </w:r>
            <w:proofErr w:type="spellEnd"/>
            <w:r w:rsidRPr="00801D77">
              <w:rPr>
                <w:rFonts w:ascii="Consolas" w:hAnsi="Consolas" w:cs="Consolas"/>
                <w:color w:val="000000"/>
                <w:sz w:val="14"/>
                <w:szCs w:val="14"/>
              </w:rPr>
              <w:t>( “Albert2” ).</w:t>
            </w:r>
            <w:proofErr w:type="spellStart"/>
            <w:r w:rsidRPr="00801D77">
              <w:rPr>
                <w:rFonts w:ascii="Consolas" w:hAnsi="Consolas" w:cs="Consolas"/>
                <w:color w:val="000000"/>
                <w:sz w:val="14"/>
                <w:szCs w:val="14"/>
              </w:rPr>
              <w:t>UserId</w:t>
            </w:r>
            <w:proofErr w:type="spellEnd"/>
            <w:r w:rsidRPr="00801D77">
              <w:rPr>
                <w:rFonts w:ascii="Consolas" w:hAnsi="Consolas" w:cs="Consolas"/>
                <w:color w:val="000000"/>
                <w:sz w:val="14"/>
                <w:szCs w:val="14"/>
              </w:rPr>
              <w:t>, “Camus (Albert)”, 1913,  1960 );</w:t>
            </w:r>
          </w:p>
          <w:p w14:paraId="0385ED4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43EBE8B9"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4C4BE2B0" w14:textId="77777777" w:rsidR="00F64973" w:rsidRDefault="00F64973" w:rsidP="00F64973">
            <w:pPr>
              <w:ind w:left="20"/>
            </w:pPr>
          </w:p>
          <w:p w14:paraId="0B6BF878" w14:textId="537A85CB" w:rsidR="00F64973" w:rsidRDefault="00F64973" w:rsidP="00F64973">
            <w:pPr>
              <w:ind w:left="20"/>
            </w:pPr>
            <w:r>
              <w:t>This would be perfectly implemented</w:t>
            </w:r>
            <w:r w:rsidR="002C1126">
              <w:t>,</w:t>
            </w:r>
            <w:r>
              <w:t xml:space="preserve"> if needed</w:t>
            </w:r>
            <w:r w:rsidR="002C1126">
              <w:t>,</w:t>
            </w:r>
            <w:r>
              <w:t xml:space="preserve"> with an </w:t>
            </w:r>
            <w:proofErr w:type="spellStart"/>
            <w:r>
              <w:t>InterpretedCommand</w:t>
            </w:r>
            <w:proofErr w:type="spellEnd"/>
            <w:r>
              <w:t xml:space="preserve"> and its </w:t>
            </w:r>
            <w:r w:rsidRPr="008E3A12">
              <w:rPr>
                <w:rFonts w:ascii="Consolas" w:hAnsi="Consolas" w:cs="Consolas"/>
                <w:color w:val="000000"/>
                <w:sz w:val="18"/>
                <w:szCs w:val="18"/>
              </w:rPr>
              <w:t>string</w:t>
            </w:r>
            <w:r w:rsidRPr="008E3A12">
              <w:rPr>
                <w:sz w:val="28"/>
                <w:szCs w:val="28"/>
              </w:rPr>
              <w:t xml:space="preserve"> </w:t>
            </w:r>
            <w:r w:rsidRPr="008E3A12">
              <w:rPr>
                <w:rFonts w:ascii="Consolas" w:hAnsi="Consolas" w:cs="Consolas"/>
                <w:color w:val="000000"/>
                <w:sz w:val="18"/>
                <w:szCs w:val="18"/>
              </w:rPr>
              <w:t>Code</w:t>
            </w:r>
            <w:r w:rsidRPr="008E3A12">
              <w:rPr>
                <w:sz w:val="28"/>
                <w:szCs w:val="28"/>
              </w:rPr>
              <w:t xml:space="preserve"> </w:t>
            </w:r>
            <w:r>
              <w:t xml:space="preserve">property... and </w:t>
            </w:r>
            <w:r w:rsidR="00AC7461">
              <w:t>maybe</w:t>
            </w:r>
            <w:r>
              <w:t xml:space="preserve"> even a </w:t>
            </w:r>
            <w:r w:rsidRPr="00F64973">
              <w:rPr>
                <w:rFonts w:ascii="Consolas" w:hAnsi="Consolas" w:cs="Consolas"/>
                <w:color w:val="000000"/>
                <w:sz w:val="18"/>
                <w:szCs w:val="18"/>
              </w:rPr>
              <w:t>string Language</w:t>
            </w:r>
            <w:r>
              <w:t xml:space="preserve"> one.</w:t>
            </w:r>
          </w:p>
        </w:tc>
      </w:tr>
    </w:tbl>
    <w:p w14:paraId="0299B982" w14:textId="5E6E716A" w:rsidR="00046AE5" w:rsidRDefault="00046AE5" w:rsidP="001A07EA"/>
    <w:p w14:paraId="79C6B186" w14:textId="3AEF9C80" w:rsidR="00083F96" w:rsidRDefault="00046AE5" w:rsidP="001A07EA">
      <w:r>
        <w:t>Even if the “micro-program” above is totally out of the scope of Batching, it introduces a</w:t>
      </w:r>
      <w:r w:rsidR="00A6088B">
        <w:t xml:space="preserve"> new participant into the “Command Handling System” we are designing: the “</w:t>
      </w:r>
      <w:proofErr w:type="spellStart"/>
      <w:r w:rsidR="00A6088B">
        <w:t>RunOption</w:t>
      </w:r>
      <w:proofErr w:type="spellEnd"/>
      <w:r w:rsidR="00A6088B">
        <w:t xml:space="preserve">” above is a kind of property of a more general </w:t>
      </w:r>
      <w:proofErr w:type="spellStart"/>
      <w:r w:rsidR="00A6088B">
        <w:t>ExecutionContext</w:t>
      </w:r>
      <w:proofErr w:type="spellEnd"/>
      <w:r w:rsidR="00A6088B">
        <w:t xml:space="preserve"> that is a requirement as long as </w:t>
      </w:r>
      <w:r w:rsidR="00A6088B" w:rsidRPr="00083F96">
        <w:rPr>
          <w:b/>
          <w:bCs/>
        </w:rPr>
        <w:t>more than one command</w:t>
      </w:r>
      <w:r w:rsidR="00A6088B">
        <w:t xml:space="preserve"> is at stake</w:t>
      </w:r>
      <w:r w:rsidR="00083F96">
        <w:t xml:space="preserve"> and we want to be able to somehow “coordinate” their respective execution.</w:t>
      </w:r>
    </w:p>
    <w:p w14:paraId="2554B0D4" w14:textId="07676071" w:rsidR="00083F96" w:rsidRDefault="00666A08" w:rsidP="001A07EA">
      <w:r>
        <w:t xml:space="preserve">As soon as we want to execute 2 commands atomically, things get complicated. </w:t>
      </w:r>
      <w:r w:rsidR="00FA4535">
        <w:t>The simplest batch implementation (that has no impact on the design) is just to execute the commands one after the other as if they arrived separately on the End Point</w:t>
      </w:r>
      <w:r w:rsidR="002C1126">
        <w:t xml:space="preserve"> (this maybe called a “transport layer only”</w:t>
      </w:r>
      <w:r w:rsidR="0053395D">
        <w:t xml:space="preserve"> or “external”</w:t>
      </w:r>
      <w:r w:rsidR="002C1126">
        <w:t xml:space="preserve"> batching capability).</w:t>
      </w:r>
      <w:r w:rsidR="00831541">
        <w:t xml:space="preserve"> But if we want 2 commands to success or fail together</w:t>
      </w:r>
      <w:r w:rsidR="0053395D">
        <w:t xml:space="preserve"> (the A of ACID)</w:t>
      </w:r>
      <w:r w:rsidR="00831541">
        <w:t xml:space="preserve">, </w:t>
      </w:r>
      <w:r w:rsidR="00A42735">
        <w:t xml:space="preserve">we need coordination through a kind of </w:t>
      </w:r>
      <w:proofErr w:type="spellStart"/>
      <w:r w:rsidR="00A42735">
        <w:t>ExecutionContext</w:t>
      </w:r>
      <w:proofErr w:type="spellEnd"/>
      <w:r w:rsidR="00A42735">
        <w:t>.</w:t>
      </w:r>
    </w:p>
    <w:p w14:paraId="061A9910" w14:textId="410FEB56" w:rsidR="00A42735" w:rsidRDefault="00A42735" w:rsidP="001A07EA">
      <w:r>
        <w:t>The Atomicity (something is totally done or not at all) can be achieved thanks to only 2 mechanism</w:t>
      </w:r>
      <w:r w:rsidR="00592155">
        <w:t>s (the two of them</w:t>
      </w:r>
      <w:r w:rsidR="00460699">
        <w:t xml:space="preserve"> may be mixed</w:t>
      </w:r>
      <w:r w:rsidR="00592155">
        <w:t>)</w:t>
      </w:r>
      <w:r>
        <w:t>:</w:t>
      </w:r>
    </w:p>
    <w:p w14:paraId="23EB78CA" w14:textId="66E9827E" w:rsidR="00A42735" w:rsidRDefault="00A42735" w:rsidP="00A42735">
      <w:pPr>
        <w:pStyle w:val="ListParagraph"/>
        <w:numPr>
          <w:ilvl w:val="0"/>
          <w:numId w:val="2"/>
        </w:numPr>
      </w:pPr>
      <w:r>
        <w:t xml:space="preserve">The easy way is to use transactional-aware sub-systems and </w:t>
      </w:r>
      <w:r w:rsidR="009E2345">
        <w:t>do a commit at the end of all the operations.</w:t>
      </w:r>
      <w:r w:rsidR="00592155">
        <w:t xml:space="preserve"> (And of course, to rollback everything as soon as something went wrong.)</w:t>
      </w:r>
    </w:p>
    <w:p w14:paraId="0DE1F04C" w14:textId="4F9C3309" w:rsidR="009E2345" w:rsidRDefault="009E2345" w:rsidP="00A42735">
      <w:pPr>
        <w:pStyle w:val="ListParagraph"/>
        <w:numPr>
          <w:ilvl w:val="0"/>
          <w:numId w:val="2"/>
        </w:numPr>
      </w:pPr>
      <w:r>
        <w:t>The hard</w:t>
      </w:r>
      <w:r w:rsidR="00592155">
        <w:t xml:space="preserve"> way is by implementing Compensations mechanisms</w:t>
      </w:r>
      <w:r w:rsidR="00BE1B38">
        <w:t>, typically using a Saga pattern</w:t>
      </w:r>
      <w:r w:rsidR="00592155">
        <w:t>.</w:t>
      </w:r>
    </w:p>
    <w:tbl>
      <w:tblPr>
        <w:tblStyle w:val="TableGrid"/>
        <w:tblW w:w="0" w:type="auto"/>
        <w:tblLook w:val="04A0" w:firstRow="1" w:lastRow="0" w:firstColumn="1" w:lastColumn="0" w:noHBand="0" w:noVBand="1"/>
      </w:tblPr>
      <w:tblGrid>
        <w:gridCol w:w="9350"/>
      </w:tblGrid>
      <w:tr w:rsidR="00A51DF3" w:rsidRPr="00A51DF3" w14:paraId="37F339C2" w14:textId="77777777" w:rsidTr="00A51DF3">
        <w:tc>
          <w:tcPr>
            <w:tcW w:w="9350" w:type="dxa"/>
          </w:tcPr>
          <w:p w14:paraId="79B88C81" w14:textId="77777777" w:rsidR="00A51DF3" w:rsidRPr="00A51DF3" w:rsidRDefault="00A51DF3" w:rsidP="00A51DF3">
            <w:pPr>
              <w:jc w:val="center"/>
              <w:rPr>
                <w:b/>
                <w:bCs/>
              </w:rPr>
            </w:pPr>
            <w:r w:rsidRPr="00A51DF3">
              <w:rPr>
                <w:b/>
                <w:bCs/>
              </w:rPr>
              <w:t>Important</w:t>
            </w:r>
          </w:p>
        </w:tc>
      </w:tr>
      <w:tr w:rsidR="00A51DF3" w:rsidRPr="00A51DF3" w14:paraId="37997B69" w14:textId="77777777" w:rsidTr="00A51DF3">
        <w:tc>
          <w:tcPr>
            <w:tcW w:w="9350" w:type="dxa"/>
          </w:tcPr>
          <w:p w14:paraId="08FB9BED" w14:textId="1312B216" w:rsidR="00A51DF3" w:rsidRPr="00A51DF3" w:rsidRDefault="005D5B39" w:rsidP="00287289">
            <w:r>
              <w:t>T</w:t>
            </w:r>
            <w:r w:rsidR="00A51DF3" w:rsidRPr="00A51DF3">
              <w:t xml:space="preserve">he reader, from this point, </w:t>
            </w:r>
            <w:r>
              <w:t xml:space="preserve">should </w:t>
            </w:r>
            <w:r w:rsidR="00A51DF3" w:rsidRPr="00A51DF3">
              <w:t xml:space="preserve">know </w:t>
            </w:r>
            <w:r>
              <w:t xml:space="preserve">the basics </w:t>
            </w:r>
            <w:r w:rsidR="00A51DF3" w:rsidRPr="00A51DF3">
              <w:t>of what a transaction is and how compensations work. The following article is clear and concise and expose</w:t>
            </w:r>
            <w:r>
              <w:t>s</w:t>
            </w:r>
            <w:r w:rsidR="00A51DF3" w:rsidRPr="00A51DF3">
              <w:t xml:space="preserve"> this bare minimum: </w:t>
            </w:r>
            <w:hyperlink r:id="rId16" w:history="1">
              <w:r w:rsidR="00A51DF3" w:rsidRPr="00A51DF3">
                <w:rPr>
                  <w:rStyle w:val="Hyperlink"/>
                </w:rPr>
                <w:t>https://developers.redhat.com/blog/2018/10/01/patterns-for-distributed-transactions-within-a-microservices-architecture/</w:t>
              </w:r>
            </w:hyperlink>
          </w:p>
        </w:tc>
      </w:tr>
    </w:tbl>
    <w:p w14:paraId="574EAB97" w14:textId="77777777" w:rsidR="00A51DF3" w:rsidRDefault="00A51DF3" w:rsidP="00BE1B38"/>
    <w:p w14:paraId="5D8CF727" w14:textId="1C5B01E9" w:rsidR="006160CC" w:rsidRDefault="00460699" w:rsidP="006160CC">
      <w:r>
        <w:t xml:space="preserve">The problem here is that we </w:t>
      </w:r>
      <w:r w:rsidR="000F1201">
        <w:t xml:space="preserve">(must) </w:t>
      </w:r>
      <w:r>
        <w:t>know nothing about the real Commands, the sub-systems they interact with</w:t>
      </w:r>
      <w:r w:rsidR="000F1201">
        <w:t>. We must maximize the “usability” of this “Command Handling System” so that these 2 mechanisms CAN BE used by concrete command</w:t>
      </w:r>
      <w:r w:rsidR="00E42AC1">
        <w:t xml:space="preserve"> handler</w:t>
      </w:r>
      <w:r w:rsidR="000F1201">
        <w:t xml:space="preserve">s </w:t>
      </w:r>
      <w:r w:rsidR="00B70280">
        <w:t>WHEN they need it.</w:t>
      </w:r>
    </w:p>
    <w:p w14:paraId="6A650AC7" w14:textId="58B6F387" w:rsidR="00CD206D" w:rsidRDefault="00CD206D" w:rsidP="00D333B1">
      <w:pPr>
        <w:pStyle w:val="Heading3"/>
      </w:pPr>
      <w:bookmarkStart w:id="37" w:name="_Toc40168030"/>
      <w:r>
        <w:lastRenderedPageBreak/>
        <w:t>When Transactions are used</w:t>
      </w:r>
      <w:bookmarkEnd w:id="37"/>
    </w:p>
    <w:p w14:paraId="51D2913D" w14:textId="77777777" w:rsidR="00B9708C" w:rsidRDefault="00A179D9" w:rsidP="00D333B1">
      <w:r>
        <w:t xml:space="preserve">In this case, the command handler </w:t>
      </w:r>
      <w:r w:rsidR="00AB754E">
        <w:t>interacts with a sub-system in which one can Start a Transaction and Commit or Rollback it.</w:t>
      </w:r>
      <w:r>
        <w:t xml:space="preserve"> </w:t>
      </w:r>
      <w:r w:rsidR="00AB754E">
        <w:t xml:space="preserve">When 2 commands </w:t>
      </w:r>
      <w:r w:rsidR="002C4326">
        <w:t xml:space="preserve">(C1 and C2) </w:t>
      </w:r>
      <w:r w:rsidR="00AB754E">
        <w:t>interact with the same sub-system</w:t>
      </w:r>
      <w:r w:rsidR="002C4326">
        <w:t xml:space="preserve">, being atomic is easy </w:t>
      </w:r>
      <w:r w:rsidR="00B9708C">
        <w:t>as long as:</w:t>
      </w:r>
    </w:p>
    <w:p w14:paraId="743C5E8F" w14:textId="1141DD99" w:rsidR="002C4326" w:rsidRDefault="00B9708C" w:rsidP="00D333B1">
      <w:pPr>
        <w:pStyle w:val="ListParagraph"/>
        <w:numPr>
          <w:ilvl w:val="0"/>
          <w:numId w:val="2"/>
        </w:numPr>
      </w:pPr>
      <w:r>
        <w:t>A</w:t>
      </w:r>
      <w:r w:rsidR="002C4326">
        <w:t xml:space="preserve"> “parent” transaction is opened “above” them.</w:t>
      </w:r>
    </w:p>
    <w:p w14:paraId="433F0ADE" w14:textId="37A120AF" w:rsidR="00F65F63" w:rsidRDefault="00F65F63" w:rsidP="00D333B1">
      <w:pPr>
        <w:pStyle w:val="ListParagraph"/>
        <w:numPr>
          <w:ilvl w:val="1"/>
          <w:numId w:val="2"/>
        </w:numPr>
      </w:pPr>
      <w:r>
        <w:t>C1 starts a (nested) transaction</w:t>
      </w:r>
      <w:r>
        <w:br/>
        <w:t xml:space="preserve">C1 commits – nothing is </w:t>
      </w:r>
      <w:r w:rsidR="00E17304">
        <w:t xml:space="preserve">really </w:t>
      </w:r>
      <w:r>
        <w:t>committed</w:t>
      </w:r>
    </w:p>
    <w:p w14:paraId="6490D0E5" w14:textId="67A03DD8" w:rsidR="00F65F63" w:rsidRDefault="00F65F63" w:rsidP="00D333B1">
      <w:pPr>
        <w:pStyle w:val="ListParagraph"/>
        <w:numPr>
          <w:ilvl w:val="1"/>
          <w:numId w:val="2"/>
        </w:numPr>
      </w:pPr>
      <w:r>
        <w:t>C2 starts a (nested) transaction</w:t>
      </w:r>
      <w:r>
        <w:br/>
        <w:t xml:space="preserve">C2 commits – nothing is </w:t>
      </w:r>
      <w:r w:rsidR="00E17304">
        <w:t xml:space="preserve">really </w:t>
      </w:r>
      <w:r>
        <w:t>committed</w:t>
      </w:r>
    </w:p>
    <w:p w14:paraId="26DEE32B" w14:textId="0F17846C" w:rsidR="00B9708C" w:rsidRDefault="00B9708C" w:rsidP="00D333B1">
      <w:pPr>
        <w:pStyle w:val="ListParagraph"/>
        <w:numPr>
          <w:ilvl w:val="0"/>
          <w:numId w:val="2"/>
        </w:numPr>
      </w:pPr>
      <w:r>
        <w:t>This “parent” transaction is committed if and only if no error occurred after the whole execution.</w:t>
      </w:r>
    </w:p>
    <w:p w14:paraId="08EA033F" w14:textId="550C0C77" w:rsidR="00B9708C" w:rsidRDefault="005E42EE" w:rsidP="00D333B1">
      <w:r>
        <w:t xml:space="preserve">Any </w:t>
      </w:r>
      <w:r w:rsidR="00B9708C">
        <w:t xml:space="preserve">transactional </w:t>
      </w:r>
      <w:r w:rsidR="00F62A6A">
        <w:t xml:space="preserve">APIs </w:t>
      </w:r>
      <w:r w:rsidR="00A203AF">
        <w:t>(</w:t>
      </w:r>
      <w:r w:rsidR="00C50D28">
        <w:t xml:space="preserve">the </w:t>
      </w:r>
      <w:proofErr w:type="spellStart"/>
      <w:r w:rsidR="00C50D28" w:rsidRPr="00C50D28">
        <w:rPr>
          <w:rFonts w:ascii="Segoe UI" w:hAnsi="Segoe UI" w:cs="Segoe UI"/>
          <w:sz w:val="21"/>
          <w:szCs w:val="21"/>
          <w:shd w:val="clear" w:color="auto" w:fill="FFFFFF"/>
        </w:rPr>
        <w:t>System.Data.Common</w:t>
      </w:r>
      <w:r w:rsidR="00C50D28">
        <w:t>.DbTransaction</w:t>
      </w:r>
      <w:proofErr w:type="spellEnd"/>
      <w:r w:rsidR="00A203AF">
        <w:t>)</w:t>
      </w:r>
      <w:r w:rsidR="00F62A6A">
        <w:t xml:space="preserve"> enable</w:t>
      </w:r>
      <w:r w:rsidR="00C50D28">
        <w:t>s</w:t>
      </w:r>
      <w:r w:rsidR="00F62A6A">
        <w:t xml:space="preserve"> </w:t>
      </w:r>
      <w:r w:rsidR="00A203AF">
        <w:t xml:space="preserve">such nested transactions (and if only one transaction level is supported, it is easy to offer a nested transaction counter above it). </w:t>
      </w:r>
    </w:p>
    <w:p w14:paraId="243FB49A" w14:textId="77777777" w:rsidR="00E17304" w:rsidRDefault="00E17304" w:rsidP="00D333B1">
      <w:r w:rsidRPr="005E36B9">
        <w:rPr>
          <w:b/>
          <w:bCs/>
          <w:u w:val="single"/>
        </w:rPr>
        <w:t>Important:</w:t>
      </w:r>
      <w:r>
        <w:t xml:space="preserve"> We absolutely reject the use of any implicit transaction mechanism such as the </w:t>
      </w:r>
      <w:hyperlink r:id="rId17" w:history="1">
        <w:proofErr w:type="spellStart"/>
        <w:r>
          <w:rPr>
            <w:rStyle w:val="Hyperlink"/>
          </w:rPr>
          <w:t>System.Transactions.T</w:t>
        </w:r>
        <w:r w:rsidRPr="00D85062">
          <w:rPr>
            <w:rStyle w:val="Hyperlink"/>
          </w:rPr>
          <w:t>ran</w:t>
        </w:r>
        <w:r>
          <w:rPr>
            <w:rStyle w:val="Hyperlink"/>
          </w:rPr>
          <w:t>sactionScope</w:t>
        </w:r>
        <w:proofErr w:type="spellEnd"/>
      </w:hyperlink>
      <w:r>
        <w:t>. Transaction control is complex and as such must be as explicit as possible.</w:t>
      </w:r>
    </w:p>
    <w:p w14:paraId="09641ADE" w14:textId="7CB7C0BC" w:rsidR="002A3080" w:rsidRDefault="00B76718" w:rsidP="00D333B1">
      <w:r>
        <w:t xml:space="preserve">The first (rather easy) question is whether a </w:t>
      </w:r>
      <w:r w:rsidR="002A3080">
        <w:t xml:space="preserve">parent transaction </w:t>
      </w:r>
      <w:r>
        <w:t xml:space="preserve">always </w:t>
      </w:r>
      <w:r w:rsidR="002A3080">
        <w:t>be opened? After all, C1</w:t>
      </w:r>
      <w:r w:rsidR="009B2089">
        <w:t>’s success</w:t>
      </w:r>
      <w:r w:rsidR="002A3080">
        <w:t xml:space="preserve"> may </w:t>
      </w:r>
      <w:r w:rsidR="009B2089">
        <w:t xml:space="preserve">not </w:t>
      </w:r>
      <w:r w:rsidR="002A3080">
        <w:t xml:space="preserve">be correlated </w:t>
      </w:r>
      <w:r w:rsidR="009B2089">
        <w:t>to</w:t>
      </w:r>
      <w:r w:rsidR="002A3080">
        <w:t xml:space="preserve"> C2</w:t>
      </w:r>
      <w:r w:rsidR="00FD1296">
        <w:t xml:space="preserve">: </w:t>
      </w:r>
      <w:r w:rsidR="001F1BB5">
        <w:t xml:space="preserve">not all batches are equal. </w:t>
      </w:r>
      <w:r w:rsidR="00553F57">
        <w:t xml:space="preserve">There must be one </w:t>
      </w:r>
      <w:proofErr w:type="spellStart"/>
      <w:r w:rsidR="00553F57">
        <w:t>BatchCommand</w:t>
      </w:r>
      <w:proofErr w:type="spellEnd"/>
      <w:r w:rsidR="00553F57">
        <w:t xml:space="preserve"> with options (an Atomic property for example) or </w:t>
      </w:r>
      <w:r>
        <w:t>different type of batches.</w:t>
      </w:r>
    </w:p>
    <w:p w14:paraId="2779CED4" w14:textId="5ECC6E75" w:rsidR="00B76718" w:rsidRDefault="000E3D68" w:rsidP="00D333B1">
      <w:r>
        <w:t xml:space="preserve">The second one is more subtle: how can we </w:t>
      </w:r>
      <w:r w:rsidR="00ED4633">
        <w:t xml:space="preserve">properly </w:t>
      </w:r>
      <w:r>
        <w:t>isolate the different pieces of code that are required to support this?</w:t>
      </w:r>
    </w:p>
    <w:p w14:paraId="3827063C" w14:textId="3B4010F1" w:rsidR="000E3D68" w:rsidRDefault="00764D8B" w:rsidP="00D333B1">
      <w:r>
        <w:t xml:space="preserve">A </w:t>
      </w:r>
      <w:r w:rsidR="001D1B3C">
        <w:t xml:space="preserve">(required) </w:t>
      </w:r>
      <w:r>
        <w:t>part of the answer lies in the sub-systems themselves. For instance, a</w:t>
      </w:r>
      <w:r w:rsidR="000E3D68">
        <w:t xml:space="preserve"> typical handler uses a </w:t>
      </w:r>
      <w:proofErr w:type="spellStart"/>
      <w:r w:rsidR="000E3D68">
        <w:t>ISqlCallContext</w:t>
      </w:r>
      <w:proofErr w:type="spellEnd"/>
      <w:r w:rsidR="000E3D68">
        <w:t xml:space="preserve"> to interact with one (or more) </w:t>
      </w:r>
      <w:proofErr w:type="spellStart"/>
      <w:r w:rsidR="000E3D68">
        <w:t>Sql</w:t>
      </w:r>
      <w:proofErr w:type="spellEnd"/>
      <w:r w:rsidR="000E3D68">
        <w:t xml:space="preserve"> Server databases</w:t>
      </w:r>
      <w:r>
        <w:t xml:space="preserve">. This </w:t>
      </w:r>
      <w:proofErr w:type="spellStart"/>
      <w:r w:rsidR="00295356">
        <w:t>ISqlCallContext</w:t>
      </w:r>
      <w:proofErr w:type="spellEnd"/>
      <w:r>
        <w:t xml:space="preserve"> provides the handler with connection controllers that can control regular </w:t>
      </w:r>
      <w:proofErr w:type="spellStart"/>
      <w:r>
        <w:t>SqlConnection</w:t>
      </w:r>
      <w:proofErr w:type="spellEnd"/>
      <w:r>
        <w:t xml:space="preserve"> objects or </w:t>
      </w:r>
      <w:proofErr w:type="spellStart"/>
      <w:r w:rsidR="00295356">
        <w:t>SqlConnection</w:t>
      </w:r>
      <w:proofErr w:type="spellEnd"/>
      <w:r w:rsidR="00295356">
        <w:t xml:space="preserve"> and </w:t>
      </w:r>
      <w:proofErr w:type="spellStart"/>
      <w:r w:rsidR="00295356">
        <w:t>SqlTransaction</w:t>
      </w:r>
      <w:proofErr w:type="spellEnd"/>
      <w:r w:rsidR="00295356">
        <w:t xml:space="preserve"> pair</w:t>
      </w:r>
      <w:r w:rsidR="00ED4633">
        <w:t>s</w:t>
      </w:r>
      <w:r w:rsidR="00295356">
        <w:t xml:space="preserve"> for databases</w:t>
      </w:r>
      <w:r w:rsidR="001D1B3C">
        <w:t>, and the code is the same whether the connection is enlisted in a transaction or not.</w:t>
      </w:r>
    </w:p>
    <w:p w14:paraId="0905FAC9" w14:textId="77777777" w:rsidR="0016542E" w:rsidRDefault="00ED3229" w:rsidP="00D333B1">
      <w:r>
        <w:t>The point above guaranties that the handler’s code has no explicit dependencies on the ambient transaction</w:t>
      </w:r>
      <w:r w:rsidR="009547FC">
        <w:t xml:space="preserve">, but nothing tells us that the handler uses </w:t>
      </w:r>
      <w:proofErr w:type="spellStart"/>
      <w:r w:rsidR="009547FC">
        <w:t>Sql</w:t>
      </w:r>
      <w:proofErr w:type="spellEnd"/>
      <w:r w:rsidR="009547FC">
        <w:t xml:space="preserve"> Server</w:t>
      </w:r>
      <w:r w:rsidR="006F4333">
        <w:t xml:space="preserve">, </w:t>
      </w:r>
      <w:proofErr w:type="spellStart"/>
      <w:r w:rsidR="009547FC">
        <w:t>PostGres</w:t>
      </w:r>
      <w:proofErr w:type="spellEnd"/>
      <w:r w:rsidR="006F4333">
        <w:t xml:space="preserve"> and/or</w:t>
      </w:r>
      <w:r w:rsidR="00BC666D">
        <w:rPr>
          <w:rStyle w:val="FootnoteReference"/>
        </w:rPr>
        <w:footnoteReference w:id="6"/>
      </w:r>
      <w:r w:rsidR="006F4333">
        <w:t xml:space="preserve"> </w:t>
      </w:r>
      <w:proofErr w:type="spellStart"/>
      <w:r w:rsidR="006F4333">
        <w:t>MySql</w:t>
      </w:r>
      <w:proofErr w:type="spellEnd"/>
      <w:r w:rsidR="006F4333">
        <w:t xml:space="preserve"> or any other transactional sub-systems</w:t>
      </w:r>
      <w:r w:rsidR="009547FC">
        <w:t xml:space="preserve">. When a Batch must be Atomic, </w:t>
      </w:r>
      <w:r w:rsidR="006F4333">
        <w:t>the “connection” to the</w:t>
      </w:r>
      <w:r w:rsidR="00BC666D">
        <w:t xml:space="preserve"> </w:t>
      </w:r>
      <w:r w:rsidR="006F4333">
        <w:t xml:space="preserve">sub-system </w:t>
      </w:r>
      <w:r w:rsidR="003E1F20">
        <w:t xml:space="preserve">should be enlisted to </w:t>
      </w:r>
      <w:r w:rsidR="00BC666D">
        <w:t>its “transaction manager”</w:t>
      </w:r>
      <w:r w:rsidR="00C70B95">
        <w:t xml:space="preserve"> (or whatever is required to ensure the transactionality)</w:t>
      </w:r>
      <w:r w:rsidR="002E591C">
        <w:t xml:space="preserve"> prior to the handler’s execution</w:t>
      </w:r>
      <w:r w:rsidR="00F91BA9">
        <w:t>: instead of simple “connection”, it must be given a “</w:t>
      </w:r>
      <w:r w:rsidR="003C4FD5">
        <w:t>transactional</w:t>
      </w:r>
      <w:r w:rsidR="00F91BA9">
        <w:t xml:space="preserve"> connection</w:t>
      </w:r>
      <w:r w:rsidR="000E1AC6">
        <w:t>”.</w:t>
      </w:r>
      <w:r w:rsidR="005132D8">
        <w:t xml:space="preserve"> </w:t>
      </w:r>
      <w:r w:rsidR="003C4FD5">
        <w:t>And o</w:t>
      </w:r>
      <w:r w:rsidR="005132D8">
        <w:t xml:space="preserve">nce the Commands have been executed there </w:t>
      </w:r>
      <w:r w:rsidR="003C4FD5">
        <w:t xml:space="preserve">must be a way to agree on the success or failure. </w:t>
      </w:r>
    </w:p>
    <w:p w14:paraId="271D7E84" w14:textId="77777777" w:rsidR="00570F6E" w:rsidRDefault="0016542E" w:rsidP="00D333B1">
      <w:r>
        <w:t xml:space="preserve">The conclusion hers is that all </w:t>
      </w:r>
      <w:r w:rsidR="003C4FD5">
        <w:t xml:space="preserve">this stuff </w:t>
      </w:r>
      <w:r>
        <w:t xml:space="preserve">highly depends on the real API and sub systems at stake. </w:t>
      </w:r>
      <w:r w:rsidR="00196014">
        <w:t xml:space="preserve">Even the configuration of such batch can hardly be generalized. Any such “coordination system” imply specific code and specific </w:t>
      </w:r>
      <w:r w:rsidR="0040763B">
        <w:t>infrastructure/dependencies: let’s NOT try to handle this</w:t>
      </w:r>
      <w:r w:rsidR="00570F6E">
        <w:t xml:space="preserve"> in a generic manner</w:t>
      </w:r>
      <w:r w:rsidR="0040763B">
        <w:t>.</w:t>
      </w:r>
      <w:r w:rsidR="00570F6E">
        <w:t xml:space="preserve"> </w:t>
      </w:r>
    </w:p>
    <w:p w14:paraId="45F5BBAC" w14:textId="1BF14BB1" w:rsidR="00154334" w:rsidRPr="00CD206D" w:rsidRDefault="00570F6E" w:rsidP="00D333B1">
      <w:r>
        <w:lastRenderedPageBreak/>
        <w:t xml:space="preserve">It is expected that patterns will </w:t>
      </w:r>
      <w:r w:rsidR="00E7686F">
        <w:t>appear,</w:t>
      </w:r>
      <w:r>
        <w:t xml:space="preserve"> and more-or-less complete out-of-the-box solutions will be made available to </w:t>
      </w:r>
      <w:r w:rsidR="000C607B">
        <w:t>support</w:t>
      </w:r>
      <w:r>
        <w:t xml:space="preserve"> </w:t>
      </w:r>
      <w:r w:rsidR="000C607B">
        <w:t>transactional</w:t>
      </w:r>
      <w:r>
        <w:t xml:space="preserve"> execution.</w:t>
      </w:r>
    </w:p>
    <w:p w14:paraId="6B210E5C" w14:textId="08B197E0" w:rsidR="00CD206D" w:rsidRDefault="00CD206D" w:rsidP="00CD206D">
      <w:pPr>
        <w:pStyle w:val="Heading3"/>
      </w:pPr>
      <w:bookmarkStart w:id="38" w:name="_Toc40168031"/>
      <w:r>
        <w:t>Without transaction support</w:t>
      </w:r>
      <w:bookmarkEnd w:id="38"/>
    </w:p>
    <w:p w14:paraId="4E01CA66" w14:textId="4359A490" w:rsidR="00046AE5" w:rsidRDefault="00CD206D" w:rsidP="006160CC">
      <w:r>
        <w:t>T</w:t>
      </w:r>
      <w:r w:rsidR="006160CC">
        <w:t xml:space="preserve">here </w:t>
      </w:r>
      <w:r>
        <w:t>are</w:t>
      </w:r>
      <w:r w:rsidR="006160CC">
        <w:t xml:space="preserve"> two ways to implement </w:t>
      </w:r>
      <w:r w:rsidR="00717C47">
        <w:t>an action for</w:t>
      </w:r>
      <w:r w:rsidR="006160CC">
        <w:t xml:space="preserve"> which eventual </w:t>
      </w:r>
      <w:r w:rsidR="00FF1FD6">
        <w:t>side-effects</w:t>
      </w:r>
      <w:r w:rsidR="006160CC">
        <w:t xml:space="preserve"> depend on a future </w:t>
      </w:r>
      <w:r w:rsidR="00717C47">
        <w:t>(out-of-control) result.</w:t>
      </w:r>
      <w:r w:rsidR="00A6088B">
        <w:t xml:space="preserve"> </w:t>
      </w:r>
    </w:p>
    <w:p w14:paraId="084A10D6" w14:textId="65FA1812" w:rsidR="00717C47" w:rsidRDefault="00717C47" w:rsidP="00717C47">
      <w:pPr>
        <w:pStyle w:val="ListParagraph"/>
        <w:numPr>
          <w:ilvl w:val="0"/>
          <w:numId w:val="2"/>
        </w:numPr>
      </w:pPr>
      <w:r>
        <w:t>The first one is</w:t>
      </w:r>
      <w:r w:rsidR="000C607B">
        <w:t xml:space="preserve"> (</w:t>
      </w:r>
      <w:r w:rsidR="00986EA7">
        <w:t>once</w:t>
      </w:r>
      <w:r w:rsidR="00FF1FD6">
        <w:t xml:space="preserve"> all the required tests and decision</w:t>
      </w:r>
      <w:r w:rsidR="0062121C">
        <w:t xml:space="preserve">s </w:t>
      </w:r>
      <w:r w:rsidR="00986EA7">
        <w:t>have been made</w:t>
      </w:r>
      <w:r w:rsidR="000C607B">
        <w:t>)</w:t>
      </w:r>
      <w:r>
        <w:t xml:space="preserve"> </w:t>
      </w:r>
      <w:r w:rsidR="00FF1FD6">
        <w:t xml:space="preserve">to </w:t>
      </w:r>
      <w:r w:rsidR="00986EA7">
        <w:t xml:space="preserve">postpone the resulting side effect: a </w:t>
      </w:r>
      <w:proofErr w:type="spellStart"/>
      <w:r w:rsidR="00986EA7" w:rsidRPr="002B49F9">
        <w:rPr>
          <w:b/>
          <w:bCs/>
        </w:rPr>
        <w:t>OnSuccess</w:t>
      </w:r>
      <w:proofErr w:type="spellEnd"/>
      <w:r w:rsidR="00986EA7">
        <w:t xml:space="preserve"> deferred action registration is enough.</w:t>
      </w:r>
    </w:p>
    <w:p w14:paraId="2C168146" w14:textId="56782C44" w:rsidR="00986EA7" w:rsidRDefault="00986EA7" w:rsidP="00717C47">
      <w:pPr>
        <w:pStyle w:val="ListParagraph"/>
        <w:numPr>
          <w:ilvl w:val="0"/>
          <w:numId w:val="2"/>
        </w:numPr>
      </w:pPr>
      <w:r>
        <w:t xml:space="preserve">The second one is to apply the side effects </w:t>
      </w:r>
      <w:r w:rsidR="00E7686F">
        <w:t xml:space="preserve">immediately </w:t>
      </w:r>
      <w:r>
        <w:t xml:space="preserve">and to register a </w:t>
      </w:r>
      <w:proofErr w:type="spellStart"/>
      <w:r w:rsidRPr="002B49F9">
        <w:rPr>
          <w:b/>
          <w:bCs/>
        </w:rPr>
        <w:t>OnError</w:t>
      </w:r>
      <w:proofErr w:type="spellEnd"/>
      <w:r>
        <w:t xml:space="preserve"> deferred action that can be called to cancel those side effects.</w:t>
      </w:r>
    </w:p>
    <w:p w14:paraId="41669EFB" w14:textId="7EB4EDFF" w:rsidR="008E1D24" w:rsidRDefault="008D0911" w:rsidP="008E1D24">
      <w:r>
        <w:t>We may offer</w:t>
      </w:r>
      <w:r w:rsidR="008E1D24">
        <w:t xml:space="preserve"> any Command handler </w:t>
      </w:r>
      <w:r>
        <w:t>an</w:t>
      </w:r>
      <w:r w:rsidR="008E1D24">
        <w:t xml:space="preserve"> access to these capabilities. This can be </w:t>
      </w:r>
      <w:r w:rsidR="000662E6">
        <w:t>supported</w:t>
      </w:r>
      <w:r w:rsidR="008E1D24">
        <w:t xml:space="preserve"> by something like this:</w:t>
      </w:r>
    </w:p>
    <w:p w14:paraId="5074A93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268DBDAA" w14:textId="21F0B591"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w:t>
      </w:r>
      <w:r w:rsidR="00F51668">
        <w:rPr>
          <w:rFonts w:ascii="Consolas" w:hAnsi="Consolas" w:cs="Consolas"/>
          <w:color w:val="008000"/>
          <w:sz w:val="16"/>
          <w:szCs w:val="16"/>
        </w:rPr>
        <w:t>ra</w:t>
      </w:r>
      <w:r w:rsidRPr="0063740E">
        <w:rPr>
          <w:rFonts w:ascii="Consolas" w:hAnsi="Consolas" w:cs="Consolas"/>
          <w:color w:val="008000"/>
          <w:sz w:val="16"/>
          <w:szCs w:val="16"/>
          <w:lang w:val="yo-NG"/>
        </w:rPr>
        <w:t>r for asynchronous and synchronous actions and error handlers</w:t>
      </w:r>
    </w:p>
    <w:p w14:paraId="26B1EC30" w14:textId="10E2E61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that operates on a</w:t>
      </w:r>
      <w:r w:rsidR="00E01B53" w:rsidRPr="0063740E">
        <w:rPr>
          <w:rFonts w:ascii="Consolas" w:hAnsi="Consolas" w:cs="Consolas"/>
          <w:color w:val="008000"/>
          <w:sz w:val="16"/>
          <w:szCs w:val="16"/>
          <w:lang w:val="yo-NG"/>
        </w:rPr>
        <w:t xml:space="preserve"> generic</w:t>
      </w:r>
      <w:r w:rsidRPr="0063740E">
        <w:rPr>
          <w:rFonts w:ascii="Consolas" w:hAnsi="Consolas" w:cs="Consolas"/>
          <w:color w:val="008000"/>
          <w:sz w:val="16"/>
          <w:szCs w:val="16"/>
          <w:lang w:val="yo-NG"/>
        </w:rPr>
        <w:t xml:space="preserve"> </w:t>
      </w:r>
      <w:r w:rsidRPr="0063740E">
        <w:rPr>
          <w:rFonts w:ascii="Consolas" w:hAnsi="Consolas" w:cs="Consolas"/>
          <w:color w:val="000000"/>
          <w:sz w:val="16"/>
          <w:szCs w:val="16"/>
          <w:lang w:val="yo-NG"/>
        </w:rPr>
        <w:t>T</w:t>
      </w:r>
      <w:r w:rsidR="00E01B53" w:rsidRPr="0063740E">
        <w:rPr>
          <w:rFonts w:ascii="Consolas" w:hAnsi="Consolas" w:cs="Consolas"/>
          <w:color w:val="808080"/>
          <w:sz w:val="16"/>
          <w:szCs w:val="16"/>
          <w:lang w:val="yo-NG"/>
        </w:rPr>
        <w:t xml:space="preserve"> </w:t>
      </w:r>
      <w:r w:rsidRPr="0063740E">
        <w:rPr>
          <w:rFonts w:ascii="Consolas" w:hAnsi="Consolas" w:cs="Consolas"/>
          <w:color w:val="008000"/>
          <w:sz w:val="16"/>
          <w:szCs w:val="16"/>
          <w:lang w:val="yo-NG"/>
        </w:rPr>
        <w:t>parameter.</w:t>
      </w:r>
    </w:p>
    <w:p w14:paraId="12BEC79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3BFB3FF3" w14:textId="67514571" w:rsidR="008E1D24" w:rsidRPr="009D6A99"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FF"/>
          <w:sz w:val="16"/>
          <w:szCs w:val="16"/>
          <w:lang w:val="yo-NG"/>
        </w:rPr>
        <w:t>public</w:t>
      </w:r>
      <w:r w:rsidRPr="0063740E">
        <w:rPr>
          <w:rFonts w:ascii="Consolas" w:hAnsi="Consolas" w:cs="Consolas"/>
          <w:color w:val="000000"/>
          <w:sz w:val="16"/>
          <w:szCs w:val="16"/>
          <w:lang w:val="yo-NG"/>
        </w:rPr>
        <w:t xml:space="preserve"> </w:t>
      </w:r>
      <w:r w:rsidRPr="009D6A99">
        <w:rPr>
          <w:rFonts w:ascii="Consolas" w:hAnsi="Consolas" w:cs="Consolas"/>
          <w:color w:val="0000FF"/>
          <w:sz w:val="16"/>
          <w:szCs w:val="16"/>
          <w:lang w:val="yo-NG"/>
        </w:rPr>
        <w:t>interface</w:t>
      </w:r>
      <w:r w:rsidRPr="009D6A99">
        <w:rPr>
          <w:rFonts w:ascii="Consolas" w:hAnsi="Consolas" w:cs="Consolas"/>
          <w:color w:val="000000"/>
          <w:sz w:val="16"/>
          <w:szCs w:val="16"/>
          <w:lang w:val="yo-NG"/>
        </w:rPr>
        <w:t xml:space="preserve"> </w:t>
      </w:r>
      <w:r w:rsidRPr="009D6A99">
        <w:rPr>
          <w:rFonts w:ascii="Consolas" w:hAnsi="Consolas" w:cs="Consolas"/>
          <w:color w:val="2B91AF"/>
          <w:sz w:val="16"/>
          <w:szCs w:val="16"/>
          <w:lang w:val="yo-NG"/>
        </w:rPr>
        <w:t>IActionRegistr</w:t>
      </w:r>
      <w:r w:rsidR="009D6A99" w:rsidRPr="009D6A99">
        <w:rPr>
          <w:rFonts w:ascii="Consolas" w:hAnsi="Consolas" w:cs="Consolas"/>
          <w:color w:val="2B91AF"/>
          <w:sz w:val="16"/>
          <w:szCs w:val="16"/>
          <w:lang w:val="yo-NG"/>
        </w:rPr>
        <w:t>ar</w:t>
      </w:r>
      <w:r w:rsidRPr="009D6A99">
        <w:rPr>
          <w:rFonts w:ascii="Consolas" w:hAnsi="Consolas" w:cs="Consolas"/>
          <w:color w:val="000000"/>
          <w:sz w:val="16"/>
          <w:szCs w:val="16"/>
          <w:lang w:val="yo-NG"/>
        </w:rPr>
        <w:t>&lt;</w:t>
      </w:r>
      <w:r w:rsidRPr="009D6A99">
        <w:rPr>
          <w:rFonts w:ascii="Consolas" w:hAnsi="Consolas" w:cs="Consolas"/>
          <w:color w:val="2B91AF"/>
          <w:sz w:val="16"/>
          <w:szCs w:val="16"/>
          <w:lang w:val="yo-NG"/>
        </w:rPr>
        <w:t>T</w:t>
      </w:r>
      <w:r w:rsidRPr="009D6A99">
        <w:rPr>
          <w:rFonts w:ascii="Consolas" w:hAnsi="Consolas" w:cs="Consolas"/>
          <w:color w:val="000000"/>
          <w:sz w:val="16"/>
          <w:szCs w:val="16"/>
          <w:lang w:val="yo-NG"/>
        </w:rPr>
        <w:t>&gt;</w:t>
      </w:r>
    </w:p>
    <w:p w14:paraId="30D1162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604CD8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551527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success handler.</w:t>
      </w:r>
    </w:p>
    <w:p w14:paraId="1BD67FC5"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after the last action, any exception thrown by the handler</w:t>
      </w:r>
    </w:p>
    <w:p w14:paraId="0EF073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 success handler is not allowed to register any</w:t>
      </w:r>
    </w:p>
    <w:p w14:paraId="39971AA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error handler but it can register another success handler if needed.</w:t>
      </w:r>
    </w:p>
    <w:p w14:paraId="74E70FD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F57F01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success handler to register.</w:t>
      </w:r>
      <w:r w:rsidRPr="0063740E">
        <w:rPr>
          <w:rFonts w:ascii="Consolas" w:hAnsi="Consolas" w:cs="Consolas"/>
          <w:color w:val="808080"/>
          <w:sz w:val="16"/>
          <w:szCs w:val="16"/>
          <w:lang w:val="yo-NG"/>
        </w:rPr>
        <w:t>&lt;/param&gt;</w:t>
      </w:r>
    </w:p>
    <w:p w14:paraId="4BA290B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OnSuccess(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handler );</w:t>
      </w:r>
    </w:p>
    <w:p w14:paraId="438DFEE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p>
    <w:p w14:paraId="3979859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606D43D"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error handler.</w:t>
      </w:r>
    </w:p>
    <w:p w14:paraId="4F08EE98"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if an action throws an exception. Any exception thrown by this handler</w:t>
      </w:r>
    </w:p>
    <w:p w14:paraId="24B60D2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An error handler is not allowed to register any</w:t>
      </w:r>
    </w:p>
    <w:p w14:paraId="7723FD30"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success handler but it can register another error handler if needed.</w:t>
      </w:r>
    </w:p>
    <w:p w14:paraId="3AB52116"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1C30C3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errorHandler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error handler to register.</w:t>
      </w:r>
      <w:r w:rsidRPr="0063740E">
        <w:rPr>
          <w:rFonts w:ascii="Consolas" w:hAnsi="Consolas" w:cs="Consolas"/>
          <w:color w:val="808080"/>
          <w:sz w:val="16"/>
          <w:szCs w:val="16"/>
          <w:lang w:val="yo-NG"/>
        </w:rPr>
        <w:t>&lt;/param&gt;</w:t>
      </w:r>
    </w:p>
    <w:p w14:paraId="42B7FE1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OnError(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Exception</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errorHandler );</w:t>
      </w:r>
    </w:p>
    <w:p w14:paraId="5DEDCC5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46B7CFE3" w14:textId="14B28E89" w:rsidR="008E1D24" w:rsidRDefault="008E1D24" w:rsidP="008E1D24"/>
    <w:p w14:paraId="2323460B" w14:textId="71BA0748" w:rsidR="00A06A9D" w:rsidRDefault="0063740E" w:rsidP="00593DF2">
      <w:r>
        <w:t>We can generalize this</w:t>
      </w:r>
      <w:r w:rsidR="00A06A9D">
        <w:t>:</w:t>
      </w:r>
    </w:p>
    <w:p w14:paraId="7484475B" w14:textId="79368486" w:rsidR="00380CEC" w:rsidRDefault="0070515C" w:rsidP="00A06A9D">
      <w:pPr>
        <w:pStyle w:val="ListParagraph"/>
        <w:numPr>
          <w:ilvl w:val="0"/>
          <w:numId w:val="2"/>
        </w:numPr>
      </w:pPr>
      <w:r>
        <w:t>B</w:t>
      </w:r>
      <w:r w:rsidR="0063740E">
        <w:t xml:space="preserve">y handling more than </w:t>
      </w:r>
      <w:r w:rsidR="00380CEC">
        <w:t>regular asynchronous actions</w:t>
      </w:r>
      <w:r w:rsidR="00593DF2">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Task</w:t>
      </w:r>
      <w:r w:rsidR="00380CEC" w:rsidRPr="00A06A9D">
        <w:rPr>
          <w:rFonts w:ascii="Consolas" w:hAnsi="Consolas" w:cs="Consolas"/>
          <w:color w:val="000000"/>
          <w:sz w:val="18"/>
          <w:szCs w:val="18"/>
          <w:lang w:val="yo-NG"/>
        </w:rPr>
        <w:t>&gt;</w:t>
      </w:r>
      <w:r w:rsidR="00380CEC" w:rsidRPr="00593DF2">
        <w:t xml:space="preserve"> </w:t>
      </w:r>
      <w:r w:rsidR="00A06A9D">
        <w:t xml:space="preserve">for instance </w:t>
      </w:r>
      <w:r w:rsidR="00380CEC" w:rsidRPr="00593DF2">
        <w:t xml:space="preserve">can </w:t>
      </w:r>
      <w:r w:rsidR="00593DF2">
        <w:t xml:space="preserve">easily </w:t>
      </w:r>
      <w:r w:rsidR="00380CEC" w:rsidRPr="00593DF2">
        <w:t>be derived from</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ValueTask</w:t>
      </w:r>
      <w:r w:rsidR="00380CEC" w:rsidRPr="00A06A9D">
        <w:rPr>
          <w:rFonts w:ascii="Consolas" w:hAnsi="Consolas" w:cs="Consolas"/>
          <w:color w:val="000000"/>
          <w:sz w:val="18"/>
          <w:szCs w:val="18"/>
          <w:lang w:val="yo-NG"/>
        </w:rPr>
        <w:t>&gt;</w:t>
      </w:r>
      <w:r w:rsidR="00380CEC" w:rsidRPr="00593DF2">
        <w:t xml:space="preserve"> </w:t>
      </w:r>
      <w:r w:rsidR="007C105C">
        <w:t>or</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Action</w:t>
      </w:r>
      <w:r w:rsidR="00380CEC" w:rsidRPr="00A06A9D">
        <w:rPr>
          <w:rFonts w:ascii="Consolas" w:hAnsi="Consolas" w:cs="Consolas"/>
          <w:color w:val="000000"/>
          <w:sz w:val="18"/>
          <w:szCs w:val="18"/>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rPr>
        <w:t>&gt;</w:t>
      </w:r>
      <w:r w:rsidR="00593DF2" w:rsidRPr="00A06A9D">
        <w:rPr>
          <w:rFonts w:ascii="Consolas" w:hAnsi="Consolas" w:cs="Consolas"/>
          <w:color w:val="000000"/>
          <w:sz w:val="18"/>
          <w:szCs w:val="18"/>
        </w:rPr>
        <w:t>)</w:t>
      </w:r>
      <w:r w:rsidR="00380CEC" w:rsidRPr="00593DF2">
        <w:t>.</w:t>
      </w:r>
    </w:p>
    <w:p w14:paraId="71939FD9" w14:textId="3ED22216" w:rsidR="0070515C" w:rsidRPr="0070515C" w:rsidRDefault="00A06A9D" w:rsidP="0070515C">
      <w:pPr>
        <w:pStyle w:val="ListParagraph"/>
        <w:numPr>
          <w:ilvl w:val="0"/>
          <w:numId w:val="2"/>
        </w:numPr>
        <w:rPr>
          <w:sz w:val="16"/>
          <w:szCs w:val="16"/>
        </w:rPr>
      </w:pPr>
      <w:r>
        <w:t xml:space="preserve">By extending this definition </w:t>
      </w:r>
      <w:r w:rsidR="009D6A99">
        <w:t>to register</w:t>
      </w:r>
      <w:r>
        <w:t xml:space="preserve"> the initial actions</w:t>
      </w:r>
      <w:r w:rsidR="0070515C">
        <w:t xml:space="preserve">: </w:t>
      </w:r>
      <w:r w:rsidR="0070515C" w:rsidRPr="0070515C">
        <w:rPr>
          <w:rFonts w:ascii="Consolas" w:hAnsi="Consolas" w:cs="Consolas"/>
          <w:color w:val="0000FF"/>
          <w:sz w:val="16"/>
          <w:szCs w:val="16"/>
        </w:rPr>
        <w:t>void</w:t>
      </w:r>
      <w:r w:rsidR="0070515C" w:rsidRPr="0070515C">
        <w:rPr>
          <w:rFonts w:ascii="Consolas" w:hAnsi="Consolas" w:cs="Consolas"/>
          <w:color w:val="000000"/>
          <w:sz w:val="16"/>
          <w:szCs w:val="16"/>
        </w:rPr>
        <w:t xml:space="preserve"> Add( </w:t>
      </w:r>
      <w:r w:rsidR="0070515C" w:rsidRPr="0063740E">
        <w:rPr>
          <w:rFonts w:ascii="Consolas" w:hAnsi="Consolas" w:cs="Consolas"/>
          <w:color w:val="2B91AF"/>
          <w:sz w:val="16"/>
          <w:szCs w:val="16"/>
          <w:lang w:val="yo-NG"/>
        </w:rPr>
        <w:t>Func</w:t>
      </w:r>
      <w:r w:rsidR="0070515C" w:rsidRPr="0063740E">
        <w:rPr>
          <w:rFonts w:ascii="Consolas" w:hAnsi="Consolas" w:cs="Consolas"/>
          <w:color w:val="000000"/>
          <w:sz w:val="16"/>
          <w:szCs w:val="16"/>
          <w:lang w:val="yo-NG"/>
        </w:rPr>
        <w:t>&lt;</w:t>
      </w:r>
      <w:r w:rsidR="0070515C" w:rsidRPr="0063740E">
        <w:rPr>
          <w:rFonts w:ascii="Consolas" w:hAnsi="Consolas" w:cs="Consolas"/>
          <w:color w:val="2B91AF"/>
          <w:sz w:val="16"/>
          <w:szCs w:val="16"/>
          <w:lang w:val="yo-NG"/>
        </w:rPr>
        <w:t>T</w:t>
      </w:r>
      <w:r w:rsidR="0070515C" w:rsidRPr="0063740E">
        <w:rPr>
          <w:rFonts w:ascii="Consolas" w:hAnsi="Consolas" w:cs="Consolas"/>
          <w:color w:val="000000"/>
          <w:sz w:val="16"/>
          <w:szCs w:val="16"/>
          <w:lang w:val="yo-NG"/>
        </w:rPr>
        <w:t xml:space="preserve">, </w:t>
      </w:r>
      <w:r w:rsidR="0070515C" w:rsidRPr="0063740E">
        <w:rPr>
          <w:rFonts w:ascii="Consolas" w:hAnsi="Consolas" w:cs="Consolas"/>
          <w:color w:val="2B91AF"/>
          <w:sz w:val="16"/>
          <w:szCs w:val="16"/>
          <w:lang w:val="yo-NG"/>
        </w:rPr>
        <w:t>Task</w:t>
      </w:r>
      <w:r w:rsidR="0070515C" w:rsidRPr="0063740E">
        <w:rPr>
          <w:rFonts w:ascii="Consolas" w:hAnsi="Consolas" w:cs="Consolas"/>
          <w:color w:val="000000"/>
          <w:sz w:val="16"/>
          <w:szCs w:val="16"/>
          <w:lang w:val="yo-NG"/>
        </w:rPr>
        <w:t>&gt;</w:t>
      </w:r>
      <w:r w:rsidR="0070515C" w:rsidRPr="0070515C">
        <w:rPr>
          <w:rFonts w:ascii="Consolas" w:hAnsi="Consolas" w:cs="Consolas"/>
          <w:color w:val="000000"/>
          <w:sz w:val="16"/>
          <w:szCs w:val="16"/>
        </w:rPr>
        <w:t xml:space="preserve"> action );</w:t>
      </w:r>
    </w:p>
    <w:p w14:paraId="695AA9B8" w14:textId="2F2BA62D" w:rsidR="00593DF2" w:rsidRDefault="00110F1F" w:rsidP="0070515C">
      <w:pPr>
        <w:pStyle w:val="ListParagraph"/>
        <w:numPr>
          <w:ilvl w:val="0"/>
          <w:numId w:val="2"/>
        </w:numPr>
      </w:pPr>
      <w:r>
        <w:t xml:space="preserve">By </w:t>
      </w:r>
      <w:r w:rsidR="005D4A38">
        <w:t xml:space="preserve">considering the </w:t>
      </w:r>
      <w:r w:rsidR="00F45847">
        <w:t xml:space="preserve">generic parameter T </w:t>
      </w:r>
      <w:r w:rsidR="005D4A38">
        <w:t xml:space="preserve">to be </w:t>
      </w:r>
      <w:r w:rsidR="00F45847">
        <w:t xml:space="preserve">itself </w:t>
      </w:r>
      <w:r w:rsidR="005D4A38">
        <w:t>the IActionRegist</w:t>
      </w:r>
      <w:r w:rsidR="009D6A99">
        <w:t>ra</w:t>
      </w:r>
      <w:r w:rsidR="005D4A38">
        <w:t xml:space="preserve">r, we </w:t>
      </w:r>
      <w:r w:rsidR="002F42D8">
        <w:t xml:space="preserve">can extend this registrar to act as a </w:t>
      </w:r>
      <w:hyperlink r:id="rId18" w:history="1">
        <w:r w:rsidR="002F42D8" w:rsidRPr="002F42D8">
          <w:rPr>
            <w:rStyle w:val="Hyperlink"/>
          </w:rPr>
          <w:t>trampoline</w:t>
        </w:r>
      </w:hyperlink>
      <w:r w:rsidR="002F42D8">
        <w:t xml:space="preserve"> where any action can defer other actions.</w:t>
      </w:r>
    </w:p>
    <w:p w14:paraId="728E87E2" w14:textId="3744052C" w:rsidR="006350C3" w:rsidRDefault="00977389" w:rsidP="00977389">
      <w:r>
        <w:t xml:space="preserve">And to finalize this API we can </w:t>
      </w:r>
      <w:r w:rsidR="006350C3">
        <w:t>reproduce the standard exception-based error handling by adding a 4</w:t>
      </w:r>
      <w:r w:rsidR="006350C3" w:rsidRPr="006350C3">
        <w:rPr>
          <w:vertAlign w:val="superscript"/>
        </w:rPr>
        <w:t>th</w:t>
      </w:r>
      <w:r w:rsidR="006350C3">
        <w:t xml:space="preserve"> kind of handlers:</w:t>
      </w:r>
    </w:p>
    <w:p w14:paraId="6BA4561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1A86C6C9"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Registers a new asynchronous final handler.</w:t>
      </w:r>
    </w:p>
    <w:p w14:paraId="3F84C33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This will be called after success or error handlers. Any exception thrown by this handler</w:t>
      </w:r>
    </w:p>
    <w:p w14:paraId="6341152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will be logged and ignored. A final handler is not allowed to register any</w:t>
      </w:r>
    </w:p>
    <w:p w14:paraId="52D557A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new action, success or error handler but it can register another final handler if needed.</w:t>
      </w:r>
    </w:p>
    <w:p w14:paraId="5D907D6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0B26D8AB"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&lt;param name="</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808080"/>
          <w:sz w:val="16"/>
          <w:szCs w:val="16"/>
        </w:rPr>
        <w:t>"&gt;</w:t>
      </w:r>
      <w:r w:rsidRPr="006350C3">
        <w:rPr>
          <w:rFonts w:ascii="Consolas" w:hAnsi="Consolas" w:cs="Consolas"/>
          <w:color w:val="008000"/>
          <w:sz w:val="16"/>
          <w:szCs w:val="16"/>
        </w:rPr>
        <w:t>The final handler to register.</w:t>
      </w:r>
      <w:r w:rsidRPr="006350C3">
        <w:rPr>
          <w:rFonts w:ascii="Consolas" w:hAnsi="Consolas" w:cs="Consolas"/>
          <w:color w:val="808080"/>
          <w:sz w:val="16"/>
          <w:szCs w:val="16"/>
        </w:rPr>
        <w:t>&lt;/param&gt;</w:t>
      </w:r>
    </w:p>
    <w:p w14:paraId="6C52D735" w14:textId="51F30DF1"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lastRenderedPageBreak/>
        <w:t xml:space="preserve">        </w:t>
      </w:r>
      <w:r w:rsidRPr="006350C3">
        <w:rPr>
          <w:rFonts w:ascii="Consolas" w:hAnsi="Consolas" w:cs="Consolas"/>
          <w:color w:val="0000FF"/>
          <w:sz w:val="16"/>
          <w:szCs w:val="16"/>
        </w:rPr>
        <w:t>void</w:t>
      </w:r>
      <w:r w:rsidRPr="006350C3">
        <w:rPr>
          <w:rFonts w:ascii="Consolas" w:hAnsi="Consolas" w:cs="Consolas"/>
          <w:color w:val="000000"/>
          <w:sz w:val="16"/>
          <w:szCs w:val="16"/>
        </w:rPr>
        <w:t xml:space="preserve"> Finally(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50C3">
        <w:rPr>
          <w:rFonts w:ascii="Consolas" w:hAnsi="Consolas" w:cs="Consolas"/>
          <w:color w:val="000000"/>
          <w:sz w:val="16"/>
          <w:szCs w:val="16"/>
        </w:rPr>
        <w:t xml:space="preserve">, </w:t>
      </w:r>
      <w:r w:rsidRPr="006350C3">
        <w:rPr>
          <w:rFonts w:ascii="Consolas" w:hAnsi="Consolas" w:cs="Consolas"/>
          <w:color w:val="2B91AF"/>
          <w:sz w:val="16"/>
          <w:szCs w:val="16"/>
          <w:lang w:val="yo-NG"/>
        </w:rPr>
        <w:t>Task</w:t>
      </w:r>
      <w:r w:rsidRPr="006350C3">
        <w:rPr>
          <w:rFonts w:ascii="Consolas" w:hAnsi="Consolas" w:cs="Consolas"/>
          <w:color w:val="000000"/>
          <w:sz w:val="16"/>
          <w:szCs w:val="16"/>
        </w:rPr>
        <w:t xml:space="preserve">&gt; </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000000"/>
          <w:sz w:val="16"/>
          <w:szCs w:val="16"/>
        </w:rPr>
        <w:t xml:space="preserve"> );</w:t>
      </w:r>
    </w:p>
    <w:p w14:paraId="31B3D7CF" w14:textId="5017A58E" w:rsidR="00593DF2" w:rsidRDefault="006350C3" w:rsidP="00E7686F">
      <w:r>
        <w:t xml:space="preserve"> </w:t>
      </w:r>
    </w:p>
    <w:p w14:paraId="36370CA8" w14:textId="4B6CBDCB" w:rsidR="00E7686F" w:rsidRDefault="00E7686F" w:rsidP="00E7686F">
      <w:r>
        <w:t xml:space="preserve">This “registrar” </w:t>
      </w:r>
      <w:r w:rsidR="00983E53">
        <w:t>is in fact</w:t>
      </w:r>
      <w:r>
        <w:t xml:space="preserve"> a generic, solid</w:t>
      </w:r>
      <w:r w:rsidR="00983E53">
        <w:t xml:space="preserve">, </w:t>
      </w:r>
      <w:r>
        <w:t xml:space="preserve">easy to use </w:t>
      </w:r>
      <w:r w:rsidR="00983E53">
        <w:t>(</w:t>
      </w:r>
      <w:r w:rsidR="002B49F9">
        <w:t xml:space="preserve">using it is </w:t>
      </w:r>
      <w:r w:rsidR="00983E53">
        <w:t>totally optional) and powerful C</w:t>
      </w:r>
      <w:r>
        <w:t xml:space="preserve">ommand </w:t>
      </w:r>
      <w:r w:rsidR="00983E53">
        <w:t>E</w:t>
      </w:r>
      <w:r>
        <w:t>xecution</w:t>
      </w:r>
      <w:r w:rsidR="00983E53">
        <w:t xml:space="preserve"> Context. </w:t>
      </w:r>
    </w:p>
    <w:p w14:paraId="0332B9C3" w14:textId="4DC55769" w:rsidR="00474EE5" w:rsidRDefault="00474EE5" w:rsidP="00474EE5">
      <w:pPr>
        <w:pStyle w:val="Heading2"/>
      </w:pPr>
      <w:bookmarkStart w:id="39" w:name="_Toc40168032"/>
      <w:bookmarkEnd w:id="22"/>
      <w:r>
        <w:t>Sum up</w:t>
      </w:r>
      <w:bookmarkEnd w:id="39"/>
    </w:p>
    <w:p w14:paraId="71796AAF" w14:textId="5876BC67" w:rsidR="0091001E" w:rsidRDefault="00086B84" w:rsidP="0091001E">
      <w:r>
        <w:t xml:space="preserve">The three parts above have </w:t>
      </w:r>
      <w:r w:rsidR="00EB5FF3">
        <w:t>led</w:t>
      </w:r>
      <w:r>
        <w:t xml:space="preserve"> us to the following conclusions:</w:t>
      </w:r>
    </w:p>
    <w:p w14:paraId="1976945C" w14:textId="56A08DB2" w:rsidR="00474EE5" w:rsidRDefault="003D58AE" w:rsidP="002B49F9">
      <w:pPr>
        <w:pStyle w:val="ListParagraph"/>
        <w:numPr>
          <w:ilvl w:val="0"/>
          <w:numId w:val="29"/>
        </w:numPr>
        <w:autoSpaceDE w:val="0"/>
        <w:autoSpaceDN w:val="0"/>
        <w:adjustRightInd w:val="0"/>
        <w:spacing w:after="0" w:line="240" w:lineRule="auto"/>
      </w:pPr>
      <w:r>
        <w:t>A</w:t>
      </w:r>
      <w:r w:rsidR="00AB463C">
        <w:t xml:space="preserve"> Command handler is a </w:t>
      </w:r>
      <w:proofErr w:type="spellStart"/>
      <w:r w:rsidR="00AB463C">
        <w:t>IAutoService</w:t>
      </w:r>
      <w:proofErr w:type="spellEnd"/>
      <w:r w:rsidR="00AB463C">
        <w:t xml:space="preserve"> with </w:t>
      </w:r>
      <w:r>
        <w:t xml:space="preserve">public </w:t>
      </w:r>
      <w:r w:rsidR="005271CF" w:rsidRPr="002B49F9">
        <w:rPr>
          <w:rFonts w:ascii="Consolas" w:hAnsi="Consolas" w:cs="Consolas"/>
          <w:color w:val="000000"/>
        </w:rPr>
        <w:t>Handle</w:t>
      </w:r>
      <w:r w:rsidR="005271CF">
        <w:t xml:space="preserve"> and </w:t>
      </w:r>
      <w:proofErr w:type="spellStart"/>
      <w:r w:rsidR="005271CF" w:rsidRPr="002B49F9">
        <w:rPr>
          <w:rFonts w:ascii="Consolas" w:hAnsi="Consolas" w:cs="Consolas"/>
          <w:color w:val="000000"/>
        </w:rPr>
        <w:t>HandleAsync</w:t>
      </w:r>
      <w:proofErr w:type="spellEnd"/>
      <w:r w:rsidR="00CC6E06" w:rsidRPr="00CC6E06">
        <w:t xml:space="preserve"> </w:t>
      </w:r>
      <w:r w:rsidR="00CC6E06">
        <w:t xml:space="preserve">methods, </w:t>
      </w:r>
      <w:r w:rsidR="00FC573D">
        <w:t>t</w:t>
      </w:r>
      <w:r w:rsidR="00CC6E06">
        <w:t>hat may return a result,</w:t>
      </w:r>
      <w:r w:rsidR="005271CF">
        <w:t xml:space="preserve"> </w:t>
      </w:r>
      <w:r w:rsidR="00AB463C">
        <w:t xml:space="preserve">that handle a </w:t>
      </w:r>
      <w:proofErr w:type="spellStart"/>
      <w:r w:rsidR="00AB463C">
        <w:t>ICommand</w:t>
      </w:r>
      <w:proofErr w:type="spellEnd"/>
      <w:r w:rsidR="00AB463C">
        <w:t xml:space="preserve"> </w:t>
      </w:r>
      <w:r w:rsidR="001E19C5">
        <w:t>(</w:t>
      </w:r>
      <w:proofErr w:type="spellStart"/>
      <w:r w:rsidR="001E19C5">
        <w:t>IPoco</w:t>
      </w:r>
      <w:proofErr w:type="spellEnd"/>
      <w:r w:rsidR="001E19C5">
        <w:t xml:space="preserve">) </w:t>
      </w:r>
      <w:r w:rsidR="00AB463C">
        <w:t>object</w:t>
      </w:r>
      <w:r>
        <w:t xml:space="preserve"> with the help of any number of injected parameters</w:t>
      </w:r>
      <w:r w:rsidR="00AB463C">
        <w:t>.</w:t>
      </w:r>
    </w:p>
    <w:p w14:paraId="7AEA1AE0" w14:textId="791DD060" w:rsidR="005271CF" w:rsidRDefault="00AB463C" w:rsidP="0091001E">
      <w:pPr>
        <w:pStyle w:val="ListParagraph"/>
        <w:numPr>
          <w:ilvl w:val="0"/>
          <w:numId w:val="27"/>
        </w:numPr>
      </w:pPr>
      <w:r>
        <w:t xml:space="preserve">The </w:t>
      </w:r>
      <w:proofErr w:type="spellStart"/>
      <w:r>
        <w:t>ReceivedCommand</w:t>
      </w:r>
      <w:proofErr w:type="spellEnd"/>
      <w:r>
        <w:t xml:space="preserve"> </w:t>
      </w:r>
      <w:r w:rsidR="00A173F6">
        <w:t xml:space="preserve">wrapper </w:t>
      </w:r>
      <w:r>
        <w:t>is dead</w:t>
      </w:r>
      <w:r w:rsidR="002B49F9">
        <w:t>:</w:t>
      </w:r>
    </w:p>
    <w:p w14:paraId="5A604906" w14:textId="0228E3FF" w:rsidR="00474EE5" w:rsidRDefault="005271CF" w:rsidP="0091001E">
      <w:pPr>
        <w:pStyle w:val="ListParagraph"/>
        <w:numPr>
          <w:ilvl w:val="1"/>
          <w:numId w:val="27"/>
        </w:numPr>
      </w:pPr>
      <w:r>
        <w:t>T</w:t>
      </w:r>
      <w:r w:rsidR="00AB463C">
        <w:t xml:space="preserve">he </w:t>
      </w:r>
      <w:proofErr w:type="spellStart"/>
      <w:r w:rsidR="00AB463C">
        <w:t>CommandCallStack</w:t>
      </w:r>
      <w:proofErr w:type="spellEnd"/>
      <w:r>
        <w:t xml:space="preserve"> generalizes it</w:t>
      </w:r>
      <w:r w:rsidR="00AB463C">
        <w:t>.</w:t>
      </w:r>
    </w:p>
    <w:p w14:paraId="5848CA79" w14:textId="094F58D0" w:rsidR="005271CF" w:rsidRDefault="005271CF" w:rsidP="0091001E">
      <w:pPr>
        <w:pStyle w:val="ListParagraph"/>
        <w:numPr>
          <w:ilvl w:val="1"/>
          <w:numId w:val="27"/>
        </w:numPr>
      </w:pPr>
      <w:r>
        <w:t xml:space="preserve">The System can send a Command lo itself: nothing differentiates a </w:t>
      </w:r>
      <w:r w:rsidR="003D58AE">
        <w:t>Command received from an external application and the one launched by a local timer.</w:t>
      </w:r>
    </w:p>
    <w:p w14:paraId="4F545B35" w14:textId="65F265EE" w:rsidR="000159AD" w:rsidRDefault="000159AD" w:rsidP="000159AD">
      <w:pPr>
        <w:pStyle w:val="ListParagraph"/>
        <w:numPr>
          <w:ilvl w:val="0"/>
          <w:numId w:val="27"/>
        </w:numPr>
      </w:pPr>
      <w:r>
        <w:t xml:space="preserve">Multiple Command execution Results must be combined in a </w:t>
      </w:r>
      <w:proofErr w:type="spellStart"/>
      <w:r>
        <w:t>ResultTree</w:t>
      </w:r>
      <w:proofErr w:type="spellEnd"/>
      <w:r>
        <w:t xml:space="preserve"> that must be available to the caller.</w:t>
      </w:r>
    </w:p>
    <w:p w14:paraId="54018E19" w14:textId="61EE6803" w:rsidR="00AB463C" w:rsidRDefault="00AB463C" w:rsidP="0091001E">
      <w:pPr>
        <w:pStyle w:val="ListParagraph"/>
        <w:numPr>
          <w:ilvl w:val="0"/>
          <w:numId w:val="27"/>
        </w:numPr>
      </w:pPr>
      <w:r>
        <w:t xml:space="preserve">Any “command execution” should </w:t>
      </w:r>
      <w:r w:rsidR="001F373F">
        <w:t xml:space="preserve">have access to a </w:t>
      </w:r>
      <w:proofErr w:type="spellStart"/>
      <w:r w:rsidR="001F373F">
        <w:t>IActionRegistrar</w:t>
      </w:r>
      <w:proofErr w:type="spellEnd"/>
      <w:r w:rsidR="001F373F">
        <w:t xml:space="preserve"> that enables multiple command execution to interact in </w:t>
      </w:r>
      <w:r w:rsidR="00025570">
        <w:t>the most possible</w:t>
      </w:r>
      <w:r w:rsidR="001F373F">
        <w:t xml:space="preserve"> easy way.</w:t>
      </w:r>
    </w:p>
    <w:p w14:paraId="6ACF0793" w14:textId="491AC23E" w:rsidR="00DA3AE1" w:rsidRDefault="003A5E7F" w:rsidP="00F84E55">
      <w:r>
        <w:t xml:space="preserve">We are now able to specify an important part of the system: the </w:t>
      </w:r>
      <w:proofErr w:type="spellStart"/>
      <w:r>
        <w:t>CommandExecutor</w:t>
      </w:r>
      <w:proofErr w:type="spellEnd"/>
      <w:r>
        <w:t xml:space="preserve"> that is </w:t>
      </w:r>
      <w:r w:rsidR="000D6FDD">
        <w:t xml:space="preserve">the layer right above a </w:t>
      </w:r>
      <w:r>
        <w:t>command handler</w:t>
      </w:r>
      <w:r w:rsidR="000D6FDD">
        <w:t xml:space="preserve"> and </w:t>
      </w:r>
      <w:r w:rsidR="00F5791A">
        <w:t xml:space="preserve">is in charge of calling </w:t>
      </w:r>
      <w:r w:rsidR="00DB2FA2">
        <w:t>the handler function</w:t>
      </w:r>
      <w:r>
        <w:t>.</w:t>
      </w:r>
      <w:r w:rsidR="00F84E55">
        <w:t xml:space="preserve"> We’ll start to consider </w:t>
      </w:r>
      <w:r w:rsidR="000C24C2">
        <w:t xml:space="preserve">the simplest </w:t>
      </w:r>
      <w:proofErr w:type="spellStart"/>
      <w:r w:rsidR="00F84E55">
        <w:t>CommandExecutor</w:t>
      </w:r>
      <w:proofErr w:type="spellEnd"/>
      <w:r w:rsidR="00567DC1">
        <w:t xml:space="preserve"> that is “local” and “front”</w:t>
      </w:r>
      <w:r w:rsidR="000C24C2">
        <w:t xml:space="preserve"> </w:t>
      </w:r>
      <w:r w:rsidR="00DA3AE1">
        <w:t>:</w:t>
      </w:r>
    </w:p>
    <w:p w14:paraId="5BAF9277" w14:textId="4A4AF587" w:rsidR="004223FC" w:rsidRDefault="00567DC1" w:rsidP="00DA3AE1">
      <w:pPr>
        <w:pStyle w:val="ListParagraph"/>
        <w:numPr>
          <w:ilvl w:val="0"/>
          <w:numId w:val="2"/>
        </w:numPr>
      </w:pPr>
      <w:r>
        <w:t xml:space="preserve">Local: </w:t>
      </w:r>
      <w:r w:rsidR="000C24C2">
        <w:t>It only handles commands f</w:t>
      </w:r>
      <w:r w:rsidR="00F84E55">
        <w:t>or which it has a corresponding handler</w:t>
      </w:r>
      <w:r w:rsidR="00BE40D5">
        <w:t xml:space="preserve"> at its disposal (the submission of a command that has no corresponding handler is an error).</w:t>
      </w:r>
    </w:p>
    <w:p w14:paraId="6DC52EA6" w14:textId="679716C7" w:rsidR="000C24C2" w:rsidRDefault="000C24C2" w:rsidP="00626548">
      <w:pPr>
        <w:pStyle w:val="ListParagraph"/>
        <w:numPr>
          <w:ilvl w:val="0"/>
          <w:numId w:val="8"/>
        </w:numPr>
      </w:pPr>
      <w:r>
        <w:t xml:space="preserve">Next </w:t>
      </w:r>
      <w:r w:rsidR="00567DC1">
        <w:t>complexity level will be to handle routing to “external”/”remote” command executor for commands that are not locally processed.</w:t>
      </w:r>
    </w:p>
    <w:p w14:paraId="42F7D727" w14:textId="77777777" w:rsidR="0081251B" w:rsidRDefault="00567DC1" w:rsidP="00DA3AE1">
      <w:pPr>
        <w:pStyle w:val="ListParagraph"/>
        <w:numPr>
          <w:ilvl w:val="0"/>
          <w:numId w:val="2"/>
        </w:numPr>
      </w:pPr>
      <w:r>
        <w:t xml:space="preserve">Front: It handles commands directly in the </w:t>
      </w:r>
      <w:proofErr w:type="spellStart"/>
      <w:r>
        <w:t>FrontEnd</w:t>
      </w:r>
      <w:proofErr w:type="spellEnd"/>
      <w:r>
        <w:t xml:space="preserve"> context.</w:t>
      </w:r>
      <w:r w:rsidR="00DE2C1A">
        <w:t xml:space="preserve"> </w:t>
      </w:r>
    </w:p>
    <w:p w14:paraId="3FECB201" w14:textId="77777777" w:rsidR="0081251B" w:rsidRDefault="0081251B" w:rsidP="0081251B">
      <w:pPr>
        <w:pStyle w:val="ListParagraph"/>
        <w:numPr>
          <w:ilvl w:val="1"/>
          <w:numId w:val="2"/>
        </w:numPr>
      </w:pPr>
      <w:r>
        <w:t>T</w:t>
      </w:r>
      <w:r w:rsidR="00DE2C1A">
        <w:t xml:space="preserve">here is no </w:t>
      </w:r>
      <w:r>
        <w:t xml:space="preserve">service </w:t>
      </w:r>
      <w:r w:rsidR="00DE2C1A">
        <w:t xml:space="preserve">marshalling of any kind </w:t>
      </w:r>
      <w:r>
        <w:t>to consider.</w:t>
      </w:r>
    </w:p>
    <w:p w14:paraId="35EC67C3" w14:textId="62951922" w:rsidR="00626548" w:rsidRDefault="0081251B" w:rsidP="00626548">
      <w:pPr>
        <w:pStyle w:val="ListParagraph"/>
        <w:numPr>
          <w:ilvl w:val="1"/>
          <w:numId w:val="2"/>
        </w:numPr>
      </w:pPr>
      <w:r>
        <w:t>T</w:t>
      </w:r>
      <w:r w:rsidR="00DE2C1A">
        <w:t xml:space="preserve">he current </w:t>
      </w:r>
      <w:proofErr w:type="spellStart"/>
      <w:r w:rsidR="00DE2C1A">
        <w:t>IServiceProvider</w:t>
      </w:r>
      <w:proofErr w:type="spellEnd"/>
      <w:r w:rsidR="00DE2C1A">
        <w:t xml:space="preserve"> </w:t>
      </w:r>
      <w:r>
        <w:t>is the one to use</w:t>
      </w:r>
      <w:r w:rsidR="00626548">
        <w:t xml:space="preserve"> </w:t>
      </w:r>
      <w:r>
        <w:t xml:space="preserve">without creating any subordinated Scoped context: </w:t>
      </w:r>
      <w:r w:rsidR="00DE2C1A">
        <w:t>Scope</w:t>
      </w:r>
      <w:r>
        <w:t>d</w:t>
      </w:r>
      <w:r w:rsidR="00DE2C1A">
        <w:t xml:space="preserve"> </w:t>
      </w:r>
      <w:r>
        <w:t xml:space="preserve">services can directly be </w:t>
      </w:r>
      <w:r w:rsidR="00626548">
        <w:t>obtained from it</w:t>
      </w:r>
      <w:r w:rsidR="00DE2C1A">
        <w:t>.</w:t>
      </w:r>
    </w:p>
    <w:p w14:paraId="0CF21D99" w14:textId="6415E80F" w:rsidR="00626548" w:rsidRDefault="00626548" w:rsidP="00626548">
      <w:pPr>
        <w:pStyle w:val="ListParagraph"/>
        <w:numPr>
          <w:ilvl w:val="0"/>
          <w:numId w:val="8"/>
        </w:numPr>
      </w:pPr>
      <w:r>
        <w:t xml:space="preserve">Non Front executors have to unmarshall required services and </w:t>
      </w:r>
      <w:r w:rsidR="00535E86">
        <w:t xml:space="preserve">maintain or </w:t>
      </w:r>
      <w:r>
        <w:t>create ad-hoc DI container</w:t>
      </w:r>
      <w:r w:rsidR="00535E86">
        <w:t>s</w:t>
      </w:r>
      <w:r>
        <w:t xml:space="preserve"> </w:t>
      </w:r>
      <w:r w:rsidR="00535E86">
        <w:t xml:space="preserve">(for multi-fronts, a 3 levels container may be required, see the discussion on the singleton </w:t>
      </w:r>
      <w:proofErr w:type="spellStart"/>
      <w:r w:rsidR="00535E86">
        <w:t>IOptions</w:t>
      </w:r>
      <w:proofErr w:type="spellEnd"/>
      <w:r w:rsidR="00535E86">
        <w:t>&lt;&gt; above)</w:t>
      </w:r>
      <w:r w:rsidR="00C67A16">
        <w:t>.</w:t>
      </w:r>
    </w:p>
    <w:p w14:paraId="61E2A26F" w14:textId="5E61418B" w:rsidR="00C40287" w:rsidRDefault="00C40287" w:rsidP="00C40287">
      <w:r>
        <w:t xml:space="preserve">A </w:t>
      </w:r>
      <w:r w:rsidR="00C67A16">
        <w:t xml:space="preserve">front &amp; </w:t>
      </w:r>
      <w:r>
        <w:t xml:space="preserve">local executor exposes 2 </w:t>
      </w:r>
      <w:r w:rsidR="00517266">
        <w:t xml:space="preserve">Execute </w:t>
      </w:r>
      <w:r>
        <w:t>endpoints:</w:t>
      </w:r>
    </w:p>
    <w:p w14:paraId="5BD57E15" w14:textId="0386B097" w:rsidR="00517266" w:rsidRDefault="00517266" w:rsidP="00517266">
      <w:pPr>
        <w:pStyle w:val="ListParagraph"/>
        <w:numPr>
          <w:ilvl w:val="0"/>
          <w:numId w:val="2"/>
        </w:numPr>
      </w:pPr>
      <w:r>
        <w:t xml:space="preserve">The first one is for “root” Commands that initiate a </w:t>
      </w:r>
      <w:r w:rsidR="00107D33">
        <w:t>brand-new</w:t>
      </w:r>
      <w:r>
        <w:t xml:space="preserve"> Stack.</w:t>
      </w:r>
      <w:r w:rsidR="00233968">
        <w:t xml:space="preserve"> This results in a </w:t>
      </w:r>
      <w:proofErr w:type="spellStart"/>
      <w:r w:rsidR="00233968">
        <w:t>ResultTree</w:t>
      </w:r>
      <w:proofErr w:type="spellEnd"/>
      <w:r w:rsidR="00D20041">
        <w:t xml:space="preserve"> that contains a single primary (root) result and any number of subordinated results</w:t>
      </w:r>
      <w:r w:rsidR="00233968">
        <w:t>.</w:t>
      </w:r>
    </w:p>
    <w:p w14:paraId="61C94B1A" w14:textId="77777777" w:rsidR="002D2682" w:rsidRDefault="00517266" w:rsidP="00517266">
      <w:pPr>
        <w:pStyle w:val="ListParagraph"/>
        <w:numPr>
          <w:ilvl w:val="0"/>
          <w:numId w:val="2"/>
        </w:numPr>
      </w:pPr>
      <w:r>
        <w:t xml:space="preserve">The second one accepts an already existing </w:t>
      </w:r>
      <w:proofErr w:type="spellStart"/>
      <w:r>
        <w:t>CommandStack</w:t>
      </w:r>
      <w:proofErr w:type="spellEnd"/>
      <w:r>
        <w:t xml:space="preserve"> a</w:t>
      </w:r>
      <w:r w:rsidR="00233968">
        <w:t>long with the Command to execute.</w:t>
      </w:r>
      <w:r w:rsidR="00B24BEB">
        <w:t xml:space="preserve"> With this current Stack also comes any number of “previous” results that are the results of the commands previously executed (with their respective subordinated results if they</w:t>
      </w:r>
      <w:r w:rsidR="002D2682">
        <w:t xml:space="preserve"> exist)</w:t>
      </w:r>
      <w:r w:rsidR="00B24BEB">
        <w:t>.</w:t>
      </w:r>
    </w:p>
    <w:p w14:paraId="681B5F50" w14:textId="0E22A2B9" w:rsidR="00BE40D5" w:rsidRDefault="00B24BEB" w:rsidP="002D2682">
      <w:r>
        <w:t xml:space="preserve"> </w:t>
      </w:r>
    </w:p>
    <w:p w14:paraId="7D6F1273" w14:textId="1A45AFE8" w:rsidR="00474EE5" w:rsidRDefault="000D6FDD" w:rsidP="00474EE5">
      <w:r>
        <w:t xml:space="preserve"> </w:t>
      </w:r>
    </w:p>
    <w:p w14:paraId="41693B24" w14:textId="77777777" w:rsidR="000D5C86" w:rsidRDefault="000D5C86" w:rsidP="00474EE5"/>
    <w:p w14:paraId="40A94FB4" w14:textId="77777777" w:rsidR="000D6FDD" w:rsidRDefault="000D6FDD" w:rsidP="00474EE5"/>
    <w:p w14:paraId="5A8655EA" w14:textId="77777777" w:rsidR="00474EE5" w:rsidRPr="00474EE5" w:rsidRDefault="00474EE5" w:rsidP="00474EE5"/>
    <w:sectPr w:rsidR="00474EE5" w:rsidRPr="0047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4390B" w14:textId="77777777" w:rsidR="007434AB" w:rsidRDefault="007434AB" w:rsidP="008F7DFA">
      <w:pPr>
        <w:spacing w:after="0" w:line="240" w:lineRule="auto"/>
      </w:pPr>
      <w:r>
        <w:separator/>
      </w:r>
    </w:p>
  </w:endnote>
  <w:endnote w:type="continuationSeparator" w:id="0">
    <w:p w14:paraId="2102ACB4" w14:textId="77777777" w:rsidR="007434AB" w:rsidRDefault="007434AB" w:rsidP="008F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F200" w14:textId="77777777" w:rsidR="007434AB" w:rsidRDefault="007434AB" w:rsidP="008F7DFA">
      <w:pPr>
        <w:spacing w:after="0" w:line="240" w:lineRule="auto"/>
      </w:pPr>
      <w:r>
        <w:separator/>
      </w:r>
    </w:p>
  </w:footnote>
  <w:footnote w:type="continuationSeparator" w:id="0">
    <w:p w14:paraId="31529524" w14:textId="77777777" w:rsidR="007434AB" w:rsidRDefault="007434AB" w:rsidP="008F7DFA">
      <w:pPr>
        <w:spacing w:after="0" w:line="240" w:lineRule="auto"/>
      </w:pPr>
      <w:r>
        <w:continuationSeparator/>
      </w:r>
    </w:p>
  </w:footnote>
  <w:footnote w:id="1">
    <w:p w14:paraId="55FEDE1B" w14:textId="6FDC0B18" w:rsidR="00894D43" w:rsidRDefault="00894D43">
      <w:pPr>
        <w:pStyle w:val="FootnoteText"/>
      </w:pPr>
      <w:r>
        <w:rPr>
          <w:rStyle w:val="FootnoteReference"/>
        </w:rPr>
        <w:footnoteRef/>
      </w:r>
      <w:r>
        <w:t xml:space="preserve"> There is no setup time detection for this currently (only runtime errors): a check should be done at the very end of the registration process and only for marshallable services that are used by non-Front services. </w:t>
      </w:r>
    </w:p>
  </w:footnote>
  <w:footnote w:id="2">
    <w:p w14:paraId="46BD2700" w14:textId="77777777" w:rsidR="00894D43" w:rsidRDefault="00894D43" w:rsidP="000A26B0">
      <w:pPr>
        <w:pStyle w:val="FootnoteText"/>
      </w:pPr>
      <w:r>
        <w:rPr>
          <w:rStyle w:val="FootnoteReference"/>
        </w:rPr>
        <w:footnoteRef/>
      </w:r>
      <w:r>
        <w:t xml:space="preserve"> Any class (even abstract) that is an IAutoService that supports IMarshaller&lt;T&gt; found during the very first registration step will trigger the fact that T is a Marshallable service. The fact that it’s an abstract class that is not on a concrete path is ignored at this level: this inconsistency must be detected at the end of the process just like any missing Marshaller of a marked IMarshallableService. </w:t>
      </w:r>
    </w:p>
  </w:footnote>
  <w:footnote w:id="3">
    <w:p w14:paraId="16DDD31A" w14:textId="75D46DD0" w:rsidR="00894D43" w:rsidRDefault="00894D43">
      <w:pPr>
        <w:pStyle w:val="FootnoteText"/>
      </w:pPr>
      <w:r>
        <w:rPr>
          <w:rStyle w:val="FootnoteReference"/>
        </w:rPr>
        <w:footnoteRef/>
      </w:r>
      <w:r>
        <w:t xml:space="preserve"> Things have changed since 2016 regarding the DI support and capability. See for instance </w:t>
      </w:r>
      <w:hyperlink r:id="rId1" w:history="1">
        <w:r>
          <w:rPr>
            <w:rStyle w:val="Hyperlink"/>
          </w:rPr>
          <w:t>https://github.com/dotnet/aspnetcore/issues/5949</w:t>
        </w:r>
      </w:hyperlink>
      <w:r>
        <w:t>. Even StructureMap has been deprecated in favor of the new Lamar (</w:t>
      </w:r>
      <w:hyperlink r:id="rId2" w:history="1">
        <w:r>
          <w:rPr>
            <w:rStyle w:val="Hyperlink"/>
          </w:rPr>
          <w:t>https://jeremydmiller.com/2018/06/14/lamar-1-0-faster-modernized-successor-to-structuremap/</w:t>
        </w:r>
      </w:hyperlink>
      <w:r>
        <w:t xml:space="preserve">). </w:t>
      </w:r>
    </w:p>
  </w:footnote>
  <w:footnote w:id="4">
    <w:p w14:paraId="444939DD" w14:textId="08C403C5" w:rsidR="00894D43" w:rsidRDefault="00894D43">
      <w:pPr>
        <w:pStyle w:val="FootnoteText"/>
      </w:pPr>
      <w:r>
        <w:rPr>
          <w:rStyle w:val="FootnoteReference"/>
        </w:rPr>
        <w:footnoteRef/>
      </w:r>
      <w:r>
        <w:t xml:space="preserve"> See </w:t>
      </w:r>
      <w:hyperlink r:id="rId3" w:history="1">
        <w:r>
          <w:rPr>
            <w:rStyle w:val="Hyperlink"/>
          </w:rPr>
          <w:t>https://docs.microsoft.com/en-us/aspnet/core/fundamentals/configuration/options</w:t>
        </w:r>
      </w:hyperlink>
      <w:r>
        <w:t xml:space="preserve"> for an overview of the Options API.</w:t>
      </w:r>
    </w:p>
  </w:footnote>
  <w:footnote w:id="5">
    <w:p w14:paraId="48C7EFA6" w14:textId="44ECB267" w:rsidR="00894D43" w:rsidRDefault="00894D43" w:rsidP="00B77290">
      <w:r>
        <w:rPr>
          <w:rStyle w:val="FootnoteReference"/>
        </w:rPr>
        <w:footnoteRef/>
      </w:r>
      <w:r>
        <w:t xml:space="preserve"> Of course, for “fire and forget” commands (modeled as </w:t>
      </w:r>
      <w:r w:rsidRPr="00267CC8">
        <w:rPr>
          <w:rFonts w:ascii="Consolas" w:hAnsi="Consolas" w:cs="Consolas"/>
          <w:color w:val="2B91AF"/>
          <w:sz w:val="18"/>
          <w:szCs w:val="20"/>
        </w:rPr>
        <w:t>ICommand</w:t>
      </w:r>
      <w:r w:rsidRPr="00267CC8">
        <w:rPr>
          <w:rFonts w:ascii="Consolas" w:hAnsi="Consolas" w:cs="Consolas"/>
          <w:color w:val="000000"/>
          <w:sz w:val="18"/>
          <w:szCs w:val="20"/>
        </w:rPr>
        <w:t>&lt;</w:t>
      </w:r>
      <w:r w:rsidRPr="00267CC8">
        <w:rPr>
          <w:rFonts w:ascii="Consolas" w:hAnsi="Consolas" w:cs="Consolas"/>
          <w:color w:val="2B91AF"/>
          <w:sz w:val="18"/>
          <w:szCs w:val="20"/>
        </w:rPr>
        <w:t>NoWaitResult</w:t>
      </w:r>
      <w:r w:rsidRPr="00267CC8">
        <w:rPr>
          <w:rFonts w:ascii="Consolas" w:hAnsi="Consolas" w:cs="Consolas"/>
          <w:color w:val="000000"/>
          <w:sz w:val="18"/>
          <w:szCs w:val="20"/>
        </w:rPr>
        <w:t>&gt;</w:t>
      </w:r>
      <w:r w:rsidRPr="00267CC8">
        <w:t xml:space="preserve">) there is no result of any kind. </w:t>
      </w:r>
    </w:p>
  </w:footnote>
  <w:footnote w:id="6">
    <w:p w14:paraId="72C57A61" w14:textId="40692795" w:rsidR="00894D43" w:rsidRDefault="00894D43">
      <w:pPr>
        <w:pStyle w:val="FootnoteText"/>
      </w:pPr>
      <w:r>
        <w:rPr>
          <w:rStyle w:val="FootnoteReference"/>
        </w:rPr>
        <w:footnoteRef/>
      </w:r>
      <w:r>
        <w:t xml:space="preserve"> When more than one transactional sub-system must be synchronized, this starts to be much more complicated and this is out of the scope of this document. See </w:t>
      </w:r>
      <w:hyperlink r:id="rId4" w:history="1">
        <w:r>
          <w:rPr>
            <w:rStyle w:val="Hyperlink"/>
          </w:rPr>
          <w:t>https://en.wikipedia.org/wiki/Distributed_transaction</w:t>
        </w:r>
      </w:hyperlink>
      <w:r>
        <w:t xml:space="preserve"> as a start about distributed transactions.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61C2"/>
    <w:multiLevelType w:val="hybridMultilevel"/>
    <w:tmpl w:val="3524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B6"/>
    <w:multiLevelType w:val="hybridMultilevel"/>
    <w:tmpl w:val="8C5E5544"/>
    <w:lvl w:ilvl="0" w:tplc="9BC207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245E11"/>
    <w:multiLevelType w:val="hybridMultilevel"/>
    <w:tmpl w:val="D6BA2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3D"/>
    <w:multiLevelType w:val="hybridMultilevel"/>
    <w:tmpl w:val="318ACD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7289"/>
    <w:multiLevelType w:val="hybridMultilevel"/>
    <w:tmpl w:val="79D42312"/>
    <w:lvl w:ilvl="0" w:tplc="4508C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B20D9"/>
    <w:multiLevelType w:val="hybridMultilevel"/>
    <w:tmpl w:val="C3DC7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41780"/>
    <w:multiLevelType w:val="hybridMultilevel"/>
    <w:tmpl w:val="830E224C"/>
    <w:lvl w:ilvl="0" w:tplc="BD2A961E">
      <w:start w:val="1"/>
      <w:numFmt w:val="lowerLetter"/>
      <w:pStyle w:val="Heading3"/>
      <w:lvlText w:val="%1."/>
      <w:lvlJc w:val="left"/>
      <w:pPr>
        <w:ind w:left="644"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8465AF8"/>
    <w:multiLevelType w:val="hybridMultilevel"/>
    <w:tmpl w:val="49F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077A1"/>
    <w:multiLevelType w:val="multilevel"/>
    <w:tmpl w:val="63F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B421F33"/>
    <w:multiLevelType w:val="hybridMultilevel"/>
    <w:tmpl w:val="C34A6D1C"/>
    <w:lvl w:ilvl="0" w:tplc="F6EA29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3"/>
  </w:num>
  <w:num w:numId="4">
    <w:abstractNumId w:val="10"/>
  </w:num>
  <w:num w:numId="5">
    <w:abstractNumId w:val="6"/>
  </w:num>
  <w:num w:numId="6">
    <w:abstractNumId w:val="0"/>
  </w:num>
  <w:num w:numId="7">
    <w:abstractNumId w:val="17"/>
  </w:num>
  <w:num w:numId="8">
    <w:abstractNumId w:val="9"/>
  </w:num>
  <w:num w:numId="9">
    <w:abstractNumId w:val="14"/>
  </w:num>
  <w:num w:numId="10">
    <w:abstractNumId w:val="4"/>
  </w:num>
  <w:num w:numId="11">
    <w:abstractNumId w:val="5"/>
  </w:num>
  <w:num w:numId="12">
    <w:abstractNumId w:val="12"/>
  </w:num>
  <w:num w:numId="13">
    <w:abstractNumId w:val="2"/>
  </w:num>
  <w:num w:numId="14">
    <w:abstractNumId w:val="18"/>
  </w:num>
  <w:num w:numId="15">
    <w:abstractNumId w:val="11"/>
  </w:num>
  <w:num w:numId="16">
    <w:abstractNumId w:val="18"/>
    <w:lvlOverride w:ilvl="0">
      <w:startOverride w:val="1"/>
    </w:lvlOverride>
  </w:num>
  <w:num w:numId="17">
    <w:abstractNumId w:val="18"/>
    <w:lvlOverride w:ilvl="0">
      <w:startOverride w:val="1"/>
    </w:lvlOverride>
  </w:num>
  <w:num w:numId="18">
    <w:abstractNumId w:val="18"/>
  </w:num>
  <w:num w:numId="19">
    <w:abstractNumId w:val="18"/>
    <w:lvlOverride w:ilvl="0">
      <w:startOverride w:val="1"/>
    </w:lvlOverride>
  </w:num>
  <w:num w:numId="20">
    <w:abstractNumId w:val="18"/>
    <w:lvlOverride w:ilvl="0">
      <w:startOverride w:val="1"/>
    </w:lvlOverride>
  </w:num>
  <w:num w:numId="21">
    <w:abstractNumId w:val="11"/>
    <w:lvlOverride w:ilvl="0">
      <w:startOverride w:val="1"/>
    </w:lvlOverride>
  </w:num>
  <w:num w:numId="22">
    <w:abstractNumId w:val="18"/>
    <w:lvlOverride w:ilvl="0">
      <w:startOverride w:val="1"/>
    </w:lvlOverride>
  </w:num>
  <w:num w:numId="23">
    <w:abstractNumId w:val="16"/>
  </w:num>
  <w:num w:numId="24">
    <w:abstractNumId w:val="11"/>
    <w:lvlOverride w:ilvl="0">
      <w:startOverride w:val="1"/>
    </w:lvlOverride>
  </w:num>
  <w:num w:numId="25">
    <w:abstractNumId w:val="7"/>
  </w:num>
  <w:num w:numId="26">
    <w:abstractNumId w:val="18"/>
    <w:lvlOverride w:ilvl="0">
      <w:startOverride w:val="1"/>
    </w:lvlOverride>
  </w:num>
  <w:num w:numId="27">
    <w:abstractNumId w:val="8"/>
  </w:num>
  <w:num w:numId="28">
    <w:abstractNumId w:val="11"/>
    <w:lvlOverride w:ilvl="0">
      <w:startOverride w:val="1"/>
    </w:lvlOverride>
  </w:num>
  <w:num w:numId="29">
    <w:abstractNumId w:val="1"/>
  </w:num>
  <w:num w:numId="30">
    <w:abstractNumId w:val="11"/>
  </w:num>
  <w:num w:numId="31">
    <w:abstractNumId w:val="11"/>
  </w:num>
  <w:num w:numId="3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0148D"/>
    <w:rsid w:val="00014AF5"/>
    <w:rsid w:val="000159AD"/>
    <w:rsid w:val="000174D1"/>
    <w:rsid w:val="00022051"/>
    <w:rsid w:val="000228B8"/>
    <w:rsid w:val="00025570"/>
    <w:rsid w:val="00026997"/>
    <w:rsid w:val="000323F9"/>
    <w:rsid w:val="000348B5"/>
    <w:rsid w:val="00046AE5"/>
    <w:rsid w:val="00050428"/>
    <w:rsid w:val="0005080F"/>
    <w:rsid w:val="00050962"/>
    <w:rsid w:val="00052816"/>
    <w:rsid w:val="000551B3"/>
    <w:rsid w:val="00062D6E"/>
    <w:rsid w:val="0006517D"/>
    <w:rsid w:val="000662E6"/>
    <w:rsid w:val="000709BE"/>
    <w:rsid w:val="00070E28"/>
    <w:rsid w:val="00076CF1"/>
    <w:rsid w:val="00082614"/>
    <w:rsid w:val="00083F96"/>
    <w:rsid w:val="00085452"/>
    <w:rsid w:val="00086B84"/>
    <w:rsid w:val="0009255D"/>
    <w:rsid w:val="000A26B0"/>
    <w:rsid w:val="000A40C1"/>
    <w:rsid w:val="000A7651"/>
    <w:rsid w:val="000B00CC"/>
    <w:rsid w:val="000B1705"/>
    <w:rsid w:val="000B4A97"/>
    <w:rsid w:val="000B528F"/>
    <w:rsid w:val="000B7805"/>
    <w:rsid w:val="000C24C2"/>
    <w:rsid w:val="000C337A"/>
    <w:rsid w:val="000C607B"/>
    <w:rsid w:val="000D3639"/>
    <w:rsid w:val="000D5C86"/>
    <w:rsid w:val="000D6E99"/>
    <w:rsid w:val="000D6FDD"/>
    <w:rsid w:val="000E0158"/>
    <w:rsid w:val="000E1AC6"/>
    <w:rsid w:val="000E3942"/>
    <w:rsid w:val="000E3D68"/>
    <w:rsid w:val="000E3E3F"/>
    <w:rsid w:val="000E5759"/>
    <w:rsid w:val="000F1191"/>
    <w:rsid w:val="000F1201"/>
    <w:rsid w:val="000F315F"/>
    <w:rsid w:val="000F796E"/>
    <w:rsid w:val="00101611"/>
    <w:rsid w:val="00102C18"/>
    <w:rsid w:val="00103523"/>
    <w:rsid w:val="001042F9"/>
    <w:rsid w:val="00104D36"/>
    <w:rsid w:val="00107D33"/>
    <w:rsid w:val="00110F1F"/>
    <w:rsid w:val="0012215F"/>
    <w:rsid w:val="00124112"/>
    <w:rsid w:val="00124D71"/>
    <w:rsid w:val="00130DB0"/>
    <w:rsid w:val="001355EB"/>
    <w:rsid w:val="001470AE"/>
    <w:rsid w:val="0014733A"/>
    <w:rsid w:val="00151F31"/>
    <w:rsid w:val="00154334"/>
    <w:rsid w:val="0016542E"/>
    <w:rsid w:val="00172525"/>
    <w:rsid w:val="001750B0"/>
    <w:rsid w:val="0018352F"/>
    <w:rsid w:val="00184DDC"/>
    <w:rsid w:val="0018514C"/>
    <w:rsid w:val="00190316"/>
    <w:rsid w:val="00191AEA"/>
    <w:rsid w:val="0019551A"/>
    <w:rsid w:val="00196014"/>
    <w:rsid w:val="0019744D"/>
    <w:rsid w:val="00197C97"/>
    <w:rsid w:val="001A013D"/>
    <w:rsid w:val="001A07EA"/>
    <w:rsid w:val="001A097E"/>
    <w:rsid w:val="001A254A"/>
    <w:rsid w:val="001B1842"/>
    <w:rsid w:val="001B1AD0"/>
    <w:rsid w:val="001B2A95"/>
    <w:rsid w:val="001B5200"/>
    <w:rsid w:val="001B7086"/>
    <w:rsid w:val="001B76EC"/>
    <w:rsid w:val="001C1C61"/>
    <w:rsid w:val="001D1B3C"/>
    <w:rsid w:val="001D516A"/>
    <w:rsid w:val="001D69CF"/>
    <w:rsid w:val="001E00E0"/>
    <w:rsid w:val="001E19C5"/>
    <w:rsid w:val="001E37BD"/>
    <w:rsid w:val="001E7C1D"/>
    <w:rsid w:val="001F1BB5"/>
    <w:rsid w:val="001F373F"/>
    <w:rsid w:val="00200077"/>
    <w:rsid w:val="00203CDA"/>
    <w:rsid w:val="00204397"/>
    <w:rsid w:val="002079FE"/>
    <w:rsid w:val="002175EC"/>
    <w:rsid w:val="00222543"/>
    <w:rsid w:val="00225535"/>
    <w:rsid w:val="00232978"/>
    <w:rsid w:val="00233968"/>
    <w:rsid w:val="002474A2"/>
    <w:rsid w:val="0025125F"/>
    <w:rsid w:val="00252CCA"/>
    <w:rsid w:val="00261A87"/>
    <w:rsid w:val="00267CC8"/>
    <w:rsid w:val="00270F6A"/>
    <w:rsid w:val="002715B6"/>
    <w:rsid w:val="00272A60"/>
    <w:rsid w:val="002776D9"/>
    <w:rsid w:val="002801D0"/>
    <w:rsid w:val="00283238"/>
    <w:rsid w:val="0028487E"/>
    <w:rsid w:val="0028586D"/>
    <w:rsid w:val="00286953"/>
    <w:rsid w:val="00287289"/>
    <w:rsid w:val="00291D83"/>
    <w:rsid w:val="0029239F"/>
    <w:rsid w:val="00295356"/>
    <w:rsid w:val="00295FA6"/>
    <w:rsid w:val="002972BF"/>
    <w:rsid w:val="00297F4E"/>
    <w:rsid w:val="002A1CEE"/>
    <w:rsid w:val="002A3080"/>
    <w:rsid w:val="002A44D0"/>
    <w:rsid w:val="002A6A58"/>
    <w:rsid w:val="002B49F9"/>
    <w:rsid w:val="002B5C75"/>
    <w:rsid w:val="002B5F8E"/>
    <w:rsid w:val="002C1126"/>
    <w:rsid w:val="002C4326"/>
    <w:rsid w:val="002C5545"/>
    <w:rsid w:val="002C6513"/>
    <w:rsid w:val="002D204A"/>
    <w:rsid w:val="002D2682"/>
    <w:rsid w:val="002D37F4"/>
    <w:rsid w:val="002D65B3"/>
    <w:rsid w:val="002E0C8F"/>
    <w:rsid w:val="002E1B26"/>
    <w:rsid w:val="002E2937"/>
    <w:rsid w:val="002E591C"/>
    <w:rsid w:val="002E70B2"/>
    <w:rsid w:val="002E7A13"/>
    <w:rsid w:val="002F205D"/>
    <w:rsid w:val="002F42D8"/>
    <w:rsid w:val="002F7368"/>
    <w:rsid w:val="0030150D"/>
    <w:rsid w:val="003059A7"/>
    <w:rsid w:val="00305D75"/>
    <w:rsid w:val="00305F59"/>
    <w:rsid w:val="00306B54"/>
    <w:rsid w:val="003134EA"/>
    <w:rsid w:val="003148EF"/>
    <w:rsid w:val="00314D7C"/>
    <w:rsid w:val="003150E8"/>
    <w:rsid w:val="003244BC"/>
    <w:rsid w:val="00327679"/>
    <w:rsid w:val="00327AF1"/>
    <w:rsid w:val="00331F31"/>
    <w:rsid w:val="00346BC9"/>
    <w:rsid w:val="003554F9"/>
    <w:rsid w:val="00355B97"/>
    <w:rsid w:val="00364151"/>
    <w:rsid w:val="00364C59"/>
    <w:rsid w:val="00366BAB"/>
    <w:rsid w:val="00374C5E"/>
    <w:rsid w:val="0037708B"/>
    <w:rsid w:val="00380B4A"/>
    <w:rsid w:val="00380CEC"/>
    <w:rsid w:val="003848D5"/>
    <w:rsid w:val="003A0476"/>
    <w:rsid w:val="003A5E7F"/>
    <w:rsid w:val="003A7F7F"/>
    <w:rsid w:val="003B083D"/>
    <w:rsid w:val="003B5975"/>
    <w:rsid w:val="003C1286"/>
    <w:rsid w:val="003C4FD5"/>
    <w:rsid w:val="003C67A8"/>
    <w:rsid w:val="003C773D"/>
    <w:rsid w:val="003D58AE"/>
    <w:rsid w:val="003D67CF"/>
    <w:rsid w:val="003D6F69"/>
    <w:rsid w:val="003D7DED"/>
    <w:rsid w:val="003E150A"/>
    <w:rsid w:val="003E1F20"/>
    <w:rsid w:val="003E702D"/>
    <w:rsid w:val="003F0573"/>
    <w:rsid w:val="003F227B"/>
    <w:rsid w:val="003F446D"/>
    <w:rsid w:val="0040543A"/>
    <w:rsid w:val="00406FD8"/>
    <w:rsid w:val="0040763B"/>
    <w:rsid w:val="00416E27"/>
    <w:rsid w:val="00417C97"/>
    <w:rsid w:val="00422181"/>
    <w:rsid w:val="004223FC"/>
    <w:rsid w:val="00425639"/>
    <w:rsid w:val="00426389"/>
    <w:rsid w:val="0043176E"/>
    <w:rsid w:val="0043489B"/>
    <w:rsid w:val="004455F7"/>
    <w:rsid w:val="00451FDB"/>
    <w:rsid w:val="00457982"/>
    <w:rsid w:val="00460699"/>
    <w:rsid w:val="00460F38"/>
    <w:rsid w:val="00466E29"/>
    <w:rsid w:val="00471214"/>
    <w:rsid w:val="00471EB5"/>
    <w:rsid w:val="00474D52"/>
    <w:rsid w:val="00474EE5"/>
    <w:rsid w:val="0047764B"/>
    <w:rsid w:val="0048022A"/>
    <w:rsid w:val="00481B24"/>
    <w:rsid w:val="004821FB"/>
    <w:rsid w:val="00483D7D"/>
    <w:rsid w:val="00485DAE"/>
    <w:rsid w:val="004868CD"/>
    <w:rsid w:val="004874D6"/>
    <w:rsid w:val="00492672"/>
    <w:rsid w:val="00492E66"/>
    <w:rsid w:val="00494136"/>
    <w:rsid w:val="004943F6"/>
    <w:rsid w:val="00494A67"/>
    <w:rsid w:val="00494FB7"/>
    <w:rsid w:val="00496D0B"/>
    <w:rsid w:val="004A0DCD"/>
    <w:rsid w:val="004A20A7"/>
    <w:rsid w:val="004A3345"/>
    <w:rsid w:val="004A5671"/>
    <w:rsid w:val="004A6811"/>
    <w:rsid w:val="004A7E33"/>
    <w:rsid w:val="004B63BD"/>
    <w:rsid w:val="004C2518"/>
    <w:rsid w:val="004C4CBC"/>
    <w:rsid w:val="004C6153"/>
    <w:rsid w:val="004D77A6"/>
    <w:rsid w:val="004E78E3"/>
    <w:rsid w:val="004F31E9"/>
    <w:rsid w:val="004F5E9F"/>
    <w:rsid w:val="004F6E9E"/>
    <w:rsid w:val="00502CAB"/>
    <w:rsid w:val="005132D8"/>
    <w:rsid w:val="0051431E"/>
    <w:rsid w:val="00517266"/>
    <w:rsid w:val="00520BFC"/>
    <w:rsid w:val="00525FD3"/>
    <w:rsid w:val="005271CF"/>
    <w:rsid w:val="005275C6"/>
    <w:rsid w:val="005324B7"/>
    <w:rsid w:val="00532A4A"/>
    <w:rsid w:val="0053395D"/>
    <w:rsid w:val="00534AF9"/>
    <w:rsid w:val="00535E86"/>
    <w:rsid w:val="005500B6"/>
    <w:rsid w:val="00553F57"/>
    <w:rsid w:val="00560F62"/>
    <w:rsid w:val="00567DC1"/>
    <w:rsid w:val="00570F6E"/>
    <w:rsid w:val="00571CD1"/>
    <w:rsid w:val="00572B58"/>
    <w:rsid w:val="0057339A"/>
    <w:rsid w:val="00584610"/>
    <w:rsid w:val="00584CB3"/>
    <w:rsid w:val="00584D16"/>
    <w:rsid w:val="00586983"/>
    <w:rsid w:val="005908EF"/>
    <w:rsid w:val="00592155"/>
    <w:rsid w:val="00593DF2"/>
    <w:rsid w:val="005953FA"/>
    <w:rsid w:val="00595663"/>
    <w:rsid w:val="005A60F5"/>
    <w:rsid w:val="005B3FDE"/>
    <w:rsid w:val="005B4AD4"/>
    <w:rsid w:val="005B57CB"/>
    <w:rsid w:val="005C1458"/>
    <w:rsid w:val="005C1F58"/>
    <w:rsid w:val="005C4D90"/>
    <w:rsid w:val="005C509A"/>
    <w:rsid w:val="005D1127"/>
    <w:rsid w:val="005D2E9C"/>
    <w:rsid w:val="005D3A18"/>
    <w:rsid w:val="005D3BB7"/>
    <w:rsid w:val="005D4A38"/>
    <w:rsid w:val="005D5B39"/>
    <w:rsid w:val="005E2BD1"/>
    <w:rsid w:val="005E36B9"/>
    <w:rsid w:val="005E42EE"/>
    <w:rsid w:val="005E6728"/>
    <w:rsid w:val="005F1664"/>
    <w:rsid w:val="005F2750"/>
    <w:rsid w:val="005F3196"/>
    <w:rsid w:val="005F39BB"/>
    <w:rsid w:val="00601640"/>
    <w:rsid w:val="00602D93"/>
    <w:rsid w:val="006070FF"/>
    <w:rsid w:val="006160CC"/>
    <w:rsid w:val="00620729"/>
    <w:rsid w:val="0062121C"/>
    <w:rsid w:val="006220B9"/>
    <w:rsid w:val="00626548"/>
    <w:rsid w:val="00634DF4"/>
    <w:rsid w:val="006350C3"/>
    <w:rsid w:val="0063740E"/>
    <w:rsid w:val="00654FE7"/>
    <w:rsid w:val="00655E48"/>
    <w:rsid w:val="00657B2E"/>
    <w:rsid w:val="00662170"/>
    <w:rsid w:val="00665AA4"/>
    <w:rsid w:val="00665E4F"/>
    <w:rsid w:val="00666A08"/>
    <w:rsid w:val="006760F8"/>
    <w:rsid w:val="006813F3"/>
    <w:rsid w:val="00683CA7"/>
    <w:rsid w:val="00684807"/>
    <w:rsid w:val="00686EDC"/>
    <w:rsid w:val="006877E8"/>
    <w:rsid w:val="00690712"/>
    <w:rsid w:val="00690FE9"/>
    <w:rsid w:val="006944AA"/>
    <w:rsid w:val="006945BD"/>
    <w:rsid w:val="006950B4"/>
    <w:rsid w:val="00696EAA"/>
    <w:rsid w:val="006A0216"/>
    <w:rsid w:val="006A04C6"/>
    <w:rsid w:val="006A0BE4"/>
    <w:rsid w:val="006A271A"/>
    <w:rsid w:val="006A5BEB"/>
    <w:rsid w:val="006B3DEC"/>
    <w:rsid w:val="006C763C"/>
    <w:rsid w:val="006D153A"/>
    <w:rsid w:val="006D7F1E"/>
    <w:rsid w:val="006F3C77"/>
    <w:rsid w:val="006F4333"/>
    <w:rsid w:val="006F48AA"/>
    <w:rsid w:val="006F6C54"/>
    <w:rsid w:val="00700739"/>
    <w:rsid w:val="00703DF7"/>
    <w:rsid w:val="0070515C"/>
    <w:rsid w:val="00705326"/>
    <w:rsid w:val="00714915"/>
    <w:rsid w:val="00714AEC"/>
    <w:rsid w:val="00716D10"/>
    <w:rsid w:val="00717C47"/>
    <w:rsid w:val="00723508"/>
    <w:rsid w:val="00726069"/>
    <w:rsid w:val="007434AB"/>
    <w:rsid w:val="00743C5B"/>
    <w:rsid w:val="007443F6"/>
    <w:rsid w:val="00745342"/>
    <w:rsid w:val="0074537C"/>
    <w:rsid w:val="00745BD7"/>
    <w:rsid w:val="0075141F"/>
    <w:rsid w:val="00761489"/>
    <w:rsid w:val="007614D6"/>
    <w:rsid w:val="00764D8B"/>
    <w:rsid w:val="00764E58"/>
    <w:rsid w:val="007659DA"/>
    <w:rsid w:val="00767A4A"/>
    <w:rsid w:val="00771E17"/>
    <w:rsid w:val="007722B0"/>
    <w:rsid w:val="00773B42"/>
    <w:rsid w:val="007847D2"/>
    <w:rsid w:val="007859F0"/>
    <w:rsid w:val="007904E9"/>
    <w:rsid w:val="00797960"/>
    <w:rsid w:val="007A34AD"/>
    <w:rsid w:val="007B344B"/>
    <w:rsid w:val="007C105C"/>
    <w:rsid w:val="007C2265"/>
    <w:rsid w:val="007C23A2"/>
    <w:rsid w:val="007C39AC"/>
    <w:rsid w:val="007D0CF8"/>
    <w:rsid w:val="007D5482"/>
    <w:rsid w:val="007D5AD1"/>
    <w:rsid w:val="007F05CC"/>
    <w:rsid w:val="007F4310"/>
    <w:rsid w:val="007F53F1"/>
    <w:rsid w:val="007F6A46"/>
    <w:rsid w:val="00801D77"/>
    <w:rsid w:val="00802F30"/>
    <w:rsid w:val="008030C1"/>
    <w:rsid w:val="0081251B"/>
    <w:rsid w:val="00814AA3"/>
    <w:rsid w:val="00815BEB"/>
    <w:rsid w:val="00823AC1"/>
    <w:rsid w:val="008249DD"/>
    <w:rsid w:val="0082703D"/>
    <w:rsid w:val="00827665"/>
    <w:rsid w:val="00827833"/>
    <w:rsid w:val="008303EF"/>
    <w:rsid w:val="00831541"/>
    <w:rsid w:val="00831F7A"/>
    <w:rsid w:val="00833B8B"/>
    <w:rsid w:val="00835D39"/>
    <w:rsid w:val="00837049"/>
    <w:rsid w:val="00840451"/>
    <w:rsid w:val="00841514"/>
    <w:rsid w:val="00843C88"/>
    <w:rsid w:val="008440A5"/>
    <w:rsid w:val="00845269"/>
    <w:rsid w:val="00846BB7"/>
    <w:rsid w:val="00861190"/>
    <w:rsid w:val="0086796B"/>
    <w:rsid w:val="00870951"/>
    <w:rsid w:val="00870C11"/>
    <w:rsid w:val="00870F2D"/>
    <w:rsid w:val="00874400"/>
    <w:rsid w:val="00874A86"/>
    <w:rsid w:val="00876DEF"/>
    <w:rsid w:val="00882465"/>
    <w:rsid w:val="008833A4"/>
    <w:rsid w:val="00883E4C"/>
    <w:rsid w:val="0089134C"/>
    <w:rsid w:val="00894D43"/>
    <w:rsid w:val="008A3E11"/>
    <w:rsid w:val="008C2D66"/>
    <w:rsid w:val="008C4CB9"/>
    <w:rsid w:val="008C645B"/>
    <w:rsid w:val="008C68CE"/>
    <w:rsid w:val="008C78C1"/>
    <w:rsid w:val="008D0911"/>
    <w:rsid w:val="008D4DA8"/>
    <w:rsid w:val="008E1125"/>
    <w:rsid w:val="008E1D24"/>
    <w:rsid w:val="008E3A12"/>
    <w:rsid w:val="008E3D94"/>
    <w:rsid w:val="008E5D01"/>
    <w:rsid w:val="008F0B6E"/>
    <w:rsid w:val="008F3A84"/>
    <w:rsid w:val="008F413B"/>
    <w:rsid w:val="008F7DFA"/>
    <w:rsid w:val="00900E50"/>
    <w:rsid w:val="009048F3"/>
    <w:rsid w:val="00905110"/>
    <w:rsid w:val="0090529F"/>
    <w:rsid w:val="00905E4E"/>
    <w:rsid w:val="0091001E"/>
    <w:rsid w:val="009128A6"/>
    <w:rsid w:val="0092309F"/>
    <w:rsid w:val="0092641D"/>
    <w:rsid w:val="00934071"/>
    <w:rsid w:val="00935C7A"/>
    <w:rsid w:val="00936316"/>
    <w:rsid w:val="0095290D"/>
    <w:rsid w:val="009547FC"/>
    <w:rsid w:val="009571D2"/>
    <w:rsid w:val="00960718"/>
    <w:rsid w:val="009624AA"/>
    <w:rsid w:val="00967941"/>
    <w:rsid w:val="009711B6"/>
    <w:rsid w:val="00977389"/>
    <w:rsid w:val="00983E53"/>
    <w:rsid w:val="0098426D"/>
    <w:rsid w:val="0098496F"/>
    <w:rsid w:val="009853A4"/>
    <w:rsid w:val="00986EA7"/>
    <w:rsid w:val="00990EEE"/>
    <w:rsid w:val="009913AB"/>
    <w:rsid w:val="009915B5"/>
    <w:rsid w:val="00993917"/>
    <w:rsid w:val="00993F29"/>
    <w:rsid w:val="00995D0A"/>
    <w:rsid w:val="009A38AD"/>
    <w:rsid w:val="009A7307"/>
    <w:rsid w:val="009B0EE3"/>
    <w:rsid w:val="009B2089"/>
    <w:rsid w:val="009B27AA"/>
    <w:rsid w:val="009B4116"/>
    <w:rsid w:val="009B5002"/>
    <w:rsid w:val="009B53A1"/>
    <w:rsid w:val="009C44C3"/>
    <w:rsid w:val="009C696E"/>
    <w:rsid w:val="009D0370"/>
    <w:rsid w:val="009D1FEB"/>
    <w:rsid w:val="009D44C5"/>
    <w:rsid w:val="009D5F1A"/>
    <w:rsid w:val="009D642E"/>
    <w:rsid w:val="009D6A99"/>
    <w:rsid w:val="009E2345"/>
    <w:rsid w:val="009E3644"/>
    <w:rsid w:val="009E494F"/>
    <w:rsid w:val="009E66D0"/>
    <w:rsid w:val="009E7A0C"/>
    <w:rsid w:val="009F00DB"/>
    <w:rsid w:val="009F056A"/>
    <w:rsid w:val="009F0709"/>
    <w:rsid w:val="009F2261"/>
    <w:rsid w:val="009F6AB6"/>
    <w:rsid w:val="00A069D8"/>
    <w:rsid w:val="00A06A9D"/>
    <w:rsid w:val="00A072A5"/>
    <w:rsid w:val="00A10830"/>
    <w:rsid w:val="00A1098D"/>
    <w:rsid w:val="00A13A5F"/>
    <w:rsid w:val="00A1673C"/>
    <w:rsid w:val="00A173F6"/>
    <w:rsid w:val="00A179D9"/>
    <w:rsid w:val="00A203AF"/>
    <w:rsid w:val="00A2372F"/>
    <w:rsid w:val="00A23E9B"/>
    <w:rsid w:val="00A25042"/>
    <w:rsid w:val="00A32443"/>
    <w:rsid w:val="00A32C7C"/>
    <w:rsid w:val="00A42735"/>
    <w:rsid w:val="00A433C7"/>
    <w:rsid w:val="00A43BFD"/>
    <w:rsid w:val="00A46224"/>
    <w:rsid w:val="00A4674E"/>
    <w:rsid w:val="00A47A13"/>
    <w:rsid w:val="00A51DF3"/>
    <w:rsid w:val="00A5412E"/>
    <w:rsid w:val="00A559E5"/>
    <w:rsid w:val="00A55F58"/>
    <w:rsid w:val="00A6088B"/>
    <w:rsid w:val="00A610ED"/>
    <w:rsid w:val="00A63F2A"/>
    <w:rsid w:val="00A70739"/>
    <w:rsid w:val="00A70B93"/>
    <w:rsid w:val="00A73866"/>
    <w:rsid w:val="00A76A5C"/>
    <w:rsid w:val="00A76BCE"/>
    <w:rsid w:val="00A82DCD"/>
    <w:rsid w:val="00A840F0"/>
    <w:rsid w:val="00A84D10"/>
    <w:rsid w:val="00A85BD3"/>
    <w:rsid w:val="00A867AB"/>
    <w:rsid w:val="00A87CB9"/>
    <w:rsid w:val="00A94485"/>
    <w:rsid w:val="00A9633C"/>
    <w:rsid w:val="00AA4053"/>
    <w:rsid w:val="00AA5B9D"/>
    <w:rsid w:val="00AA6387"/>
    <w:rsid w:val="00AB29DB"/>
    <w:rsid w:val="00AB463C"/>
    <w:rsid w:val="00AB739E"/>
    <w:rsid w:val="00AB754E"/>
    <w:rsid w:val="00AC348F"/>
    <w:rsid w:val="00AC3DDF"/>
    <w:rsid w:val="00AC7461"/>
    <w:rsid w:val="00AE0279"/>
    <w:rsid w:val="00AE0C7D"/>
    <w:rsid w:val="00AE0EFB"/>
    <w:rsid w:val="00AE23B4"/>
    <w:rsid w:val="00AE60D1"/>
    <w:rsid w:val="00AF1106"/>
    <w:rsid w:val="00AF4242"/>
    <w:rsid w:val="00B01DCE"/>
    <w:rsid w:val="00B11C47"/>
    <w:rsid w:val="00B20C81"/>
    <w:rsid w:val="00B22F1F"/>
    <w:rsid w:val="00B24BEB"/>
    <w:rsid w:val="00B2729C"/>
    <w:rsid w:val="00B4389A"/>
    <w:rsid w:val="00B473AA"/>
    <w:rsid w:val="00B51DD7"/>
    <w:rsid w:val="00B5295B"/>
    <w:rsid w:val="00B56119"/>
    <w:rsid w:val="00B56DD6"/>
    <w:rsid w:val="00B57057"/>
    <w:rsid w:val="00B5726E"/>
    <w:rsid w:val="00B579FB"/>
    <w:rsid w:val="00B62DDE"/>
    <w:rsid w:val="00B70280"/>
    <w:rsid w:val="00B7041B"/>
    <w:rsid w:val="00B70C6D"/>
    <w:rsid w:val="00B75884"/>
    <w:rsid w:val="00B758F5"/>
    <w:rsid w:val="00B76718"/>
    <w:rsid w:val="00B77290"/>
    <w:rsid w:val="00B80217"/>
    <w:rsid w:val="00B80582"/>
    <w:rsid w:val="00B83464"/>
    <w:rsid w:val="00B95D40"/>
    <w:rsid w:val="00B9708C"/>
    <w:rsid w:val="00BA11C7"/>
    <w:rsid w:val="00BA2022"/>
    <w:rsid w:val="00BA35BA"/>
    <w:rsid w:val="00BB3E2A"/>
    <w:rsid w:val="00BB5E82"/>
    <w:rsid w:val="00BB788D"/>
    <w:rsid w:val="00BC0194"/>
    <w:rsid w:val="00BC054F"/>
    <w:rsid w:val="00BC547B"/>
    <w:rsid w:val="00BC5CC0"/>
    <w:rsid w:val="00BC666D"/>
    <w:rsid w:val="00BD0E34"/>
    <w:rsid w:val="00BD147C"/>
    <w:rsid w:val="00BD237A"/>
    <w:rsid w:val="00BD2A3A"/>
    <w:rsid w:val="00BD6424"/>
    <w:rsid w:val="00BE085F"/>
    <w:rsid w:val="00BE1B38"/>
    <w:rsid w:val="00BE40D5"/>
    <w:rsid w:val="00BE6B9D"/>
    <w:rsid w:val="00BF20AB"/>
    <w:rsid w:val="00BF2F4B"/>
    <w:rsid w:val="00BF54C7"/>
    <w:rsid w:val="00BF7D7D"/>
    <w:rsid w:val="00BF7F6F"/>
    <w:rsid w:val="00C01B3B"/>
    <w:rsid w:val="00C0772E"/>
    <w:rsid w:val="00C1045B"/>
    <w:rsid w:val="00C12379"/>
    <w:rsid w:val="00C14F38"/>
    <w:rsid w:val="00C21A1D"/>
    <w:rsid w:val="00C22EFB"/>
    <w:rsid w:val="00C23D6D"/>
    <w:rsid w:val="00C25E15"/>
    <w:rsid w:val="00C26C3A"/>
    <w:rsid w:val="00C3615D"/>
    <w:rsid w:val="00C40287"/>
    <w:rsid w:val="00C50D28"/>
    <w:rsid w:val="00C528CD"/>
    <w:rsid w:val="00C648C1"/>
    <w:rsid w:val="00C651BF"/>
    <w:rsid w:val="00C67A16"/>
    <w:rsid w:val="00C707CF"/>
    <w:rsid w:val="00C70B95"/>
    <w:rsid w:val="00C715A0"/>
    <w:rsid w:val="00C71E57"/>
    <w:rsid w:val="00C74F2B"/>
    <w:rsid w:val="00C839CB"/>
    <w:rsid w:val="00C86A26"/>
    <w:rsid w:val="00C90BBC"/>
    <w:rsid w:val="00C91760"/>
    <w:rsid w:val="00C92159"/>
    <w:rsid w:val="00C92B7F"/>
    <w:rsid w:val="00C967F4"/>
    <w:rsid w:val="00CA04AB"/>
    <w:rsid w:val="00CA173E"/>
    <w:rsid w:val="00CA43CA"/>
    <w:rsid w:val="00CA4F74"/>
    <w:rsid w:val="00CA6565"/>
    <w:rsid w:val="00CA7358"/>
    <w:rsid w:val="00CB0CA6"/>
    <w:rsid w:val="00CC6E06"/>
    <w:rsid w:val="00CC7070"/>
    <w:rsid w:val="00CD206D"/>
    <w:rsid w:val="00CD2EFD"/>
    <w:rsid w:val="00CE02B1"/>
    <w:rsid w:val="00CE4ADD"/>
    <w:rsid w:val="00CE4D18"/>
    <w:rsid w:val="00CF0979"/>
    <w:rsid w:val="00CF19EF"/>
    <w:rsid w:val="00CF6987"/>
    <w:rsid w:val="00CF75CF"/>
    <w:rsid w:val="00D059D8"/>
    <w:rsid w:val="00D06C05"/>
    <w:rsid w:val="00D07929"/>
    <w:rsid w:val="00D10848"/>
    <w:rsid w:val="00D15703"/>
    <w:rsid w:val="00D20041"/>
    <w:rsid w:val="00D22028"/>
    <w:rsid w:val="00D221F2"/>
    <w:rsid w:val="00D2332B"/>
    <w:rsid w:val="00D2607E"/>
    <w:rsid w:val="00D271AF"/>
    <w:rsid w:val="00D3206A"/>
    <w:rsid w:val="00D328F6"/>
    <w:rsid w:val="00D333B1"/>
    <w:rsid w:val="00D33B1E"/>
    <w:rsid w:val="00D36250"/>
    <w:rsid w:val="00D40EB1"/>
    <w:rsid w:val="00D41622"/>
    <w:rsid w:val="00D4428B"/>
    <w:rsid w:val="00D45B81"/>
    <w:rsid w:val="00D501B5"/>
    <w:rsid w:val="00D6149D"/>
    <w:rsid w:val="00D622C1"/>
    <w:rsid w:val="00D64587"/>
    <w:rsid w:val="00D645B5"/>
    <w:rsid w:val="00D67070"/>
    <w:rsid w:val="00D70E33"/>
    <w:rsid w:val="00D71F4E"/>
    <w:rsid w:val="00D7206D"/>
    <w:rsid w:val="00D7282A"/>
    <w:rsid w:val="00D730F0"/>
    <w:rsid w:val="00D73533"/>
    <w:rsid w:val="00D75A6D"/>
    <w:rsid w:val="00D8086D"/>
    <w:rsid w:val="00D80B9B"/>
    <w:rsid w:val="00D83E35"/>
    <w:rsid w:val="00D85062"/>
    <w:rsid w:val="00D97EDD"/>
    <w:rsid w:val="00DA356A"/>
    <w:rsid w:val="00DA3AE1"/>
    <w:rsid w:val="00DA3BC2"/>
    <w:rsid w:val="00DA5816"/>
    <w:rsid w:val="00DA649D"/>
    <w:rsid w:val="00DA721F"/>
    <w:rsid w:val="00DB0CD1"/>
    <w:rsid w:val="00DB2103"/>
    <w:rsid w:val="00DB2FA2"/>
    <w:rsid w:val="00DB5377"/>
    <w:rsid w:val="00DC1AF3"/>
    <w:rsid w:val="00DC5293"/>
    <w:rsid w:val="00DC6267"/>
    <w:rsid w:val="00DC66DA"/>
    <w:rsid w:val="00DC7712"/>
    <w:rsid w:val="00DD00C1"/>
    <w:rsid w:val="00DD0CB6"/>
    <w:rsid w:val="00DD0D5B"/>
    <w:rsid w:val="00DD46AD"/>
    <w:rsid w:val="00DD4B33"/>
    <w:rsid w:val="00DE01E0"/>
    <w:rsid w:val="00DE22AC"/>
    <w:rsid w:val="00DE2C1A"/>
    <w:rsid w:val="00DE4666"/>
    <w:rsid w:val="00DE4A0C"/>
    <w:rsid w:val="00DE64E2"/>
    <w:rsid w:val="00DF560A"/>
    <w:rsid w:val="00DF56F3"/>
    <w:rsid w:val="00E01A0E"/>
    <w:rsid w:val="00E01B53"/>
    <w:rsid w:val="00E01DB1"/>
    <w:rsid w:val="00E02F12"/>
    <w:rsid w:val="00E04187"/>
    <w:rsid w:val="00E11880"/>
    <w:rsid w:val="00E13363"/>
    <w:rsid w:val="00E17304"/>
    <w:rsid w:val="00E202FF"/>
    <w:rsid w:val="00E21080"/>
    <w:rsid w:val="00E21FAF"/>
    <w:rsid w:val="00E23584"/>
    <w:rsid w:val="00E24D09"/>
    <w:rsid w:val="00E40528"/>
    <w:rsid w:val="00E40CBD"/>
    <w:rsid w:val="00E42AC1"/>
    <w:rsid w:val="00E47299"/>
    <w:rsid w:val="00E559F5"/>
    <w:rsid w:val="00E62525"/>
    <w:rsid w:val="00E72121"/>
    <w:rsid w:val="00E7686F"/>
    <w:rsid w:val="00E7744B"/>
    <w:rsid w:val="00E77A4D"/>
    <w:rsid w:val="00E8001D"/>
    <w:rsid w:val="00E804C9"/>
    <w:rsid w:val="00E85ED7"/>
    <w:rsid w:val="00E92723"/>
    <w:rsid w:val="00EA77AF"/>
    <w:rsid w:val="00EB0417"/>
    <w:rsid w:val="00EB290B"/>
    <w:rsid w:val="00EB5FF3"/>
    <w:rsid w:val="00EB762E"/>
    <w:rsid w:val="00EC0E0D"/>
    <w:rsid w:val="00EC542C"/>
    <w:rsid w:val="00EC6F70"/>
    <w:rsid w:val="00ED3229"/>
    <w:rsid w:val="00ED4633"/>
    <w:rsid w:val="00ED5AEF"/>
    <w:rsid w:val="00ED652F"/>
    <w:rsid w:val="00ED6C41"/>
    <w:rsid w:val="00EE4DE7"/>
    <w:rsid w:val="00EE6FA1"/>
    <w:rsid w:val="00EF1937"/>
    <w:rsid w:val="00EF2359"/>
    <w:rsid w:val="00EF4564"/>
    <w:rsid w:val="00EF6367"/>
    <w:rsid w:val="00EF6DA6"/>
    <w:rsid w:val="00EF790D"/>
    <w:rsid w:val="00F01BA0"/>
    <w:rsid w:val="00F0386D"/>
    <w:rsid w:val="00F03F69"/>
    <w:rsid w:val="00F0406D"/>
    <w:rsid w:val="00F12932"/>
    <w:rsid w:val="00F13E32"/>
    <w:rsid w:val="00F2052B"/>
    <w:rsid w:val="00F2467C"/>
    <w:rsid w:val="00F25CD5"/>
    <w:rsid w:val="00F34FA8"/>
    <w:rsid w:val="00F35C97"/>
    <w:rsid w:val="00F36705"/>
    <w:rsid w:val="00F44CAF"/>
    <w:rsid w:val="00F45847"/>
    <w:rsid w:val="00F502EC"/>
    <w:rsid w:val="00F51668"/>
    <w:rsid w:val="00F52BF9"/>
    <w:rsid w:val="00F5791A"/>
    <w:rsid w:val="00F62167"/>
    <w:rsid w:val="00F62A6A"/>
    <w:rsid w:val="00F63DA3"/>
    <w:rsid w:val="00F64973"/>
    <w:rsid w:val="00F65F63"/>
    <w:rsid w:val="00F667BB"/>
    <w:rsid w:val="00F66C26"/>
    <w:rsid w:val="00F70226"/>
    <w:rsid w:val="00F72BB2"/>
    <w:rsid w:val="00F73C7A"/>
    <w:rsid w:val="00F75E16"/>
    <w:rsid w:val="00F7678A"/>
    <w:rsid w:val="00F80B9A"/>
    <w:rsid w:val="00F83363"/>
    <w:rsid w:val="00F84E55"/>
    <w:rsid w:val="00F85DEF"/>
    <w:rsid w:val="00F90CED"/>
    <w:rsid w:val="00F91BA9"/>
    <w:rsid w:val="00F97E9A"/>
    <w:rsid w:val="00FA1CA6"/>
    <w:rsid w:val="00FA4535"/>
    <w:rsid w:val="00FA6AC1"/>
    <w:rsid w:val="00FC4635"/>
    <w:rsid w:val="00FC573D"/>
    <w:rsid w:val="00FC758B"/>
    <w:rsid w:val="00FD1296"/>
    <w:rsid w:val="00FD4326"/>
    <w:rsid w:val="00FE4E78"/>
    <w:rsid w:val="00FF1FD6"/>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3FDE"/>
  </w:style>
  <w:style w:type="paragraph" w:styleId="Heading1">
    <w:name w:val="heading 1"/>
    <w:basedOn w:val="Normal"/>
    <w:next w:val="Normal"/>
    <w:link w:val="Heading1Char"/>
    <w:uiPriority w:val="9"/>
    <w:qFormat/>
    <w:rsid w:val="006F48AA"/>
    <w:pPr>
      <w:keepNext/>
      <w:keepLines/>
      <w:numPr>
        <w:numId w:val="13"/>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816"/>
    <w:pPr>
      <w:keepNext/>
      <w:keepLines/>
      <w:numPr>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numPr>
        <w:numId w:val="3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4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 w:type="paragraph" w:styleId="FootnoteText">
    <w:name w:val="footnote text"/>
    <w:basedOn w:val="Normal"/>
    <w:link w:val="FootnoteTextChar"/>
    <w:uiPriority w:val="99"/>
    <w:semiHidden/>
    <w:unhideWhenUsed/>
    <w:rsid w:val="008F7D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FA"/>
    <w:rPr>
      <w:sz w:val="20"/>
      <w:szCs w:val="20"/>
    </w:rPr>
  </w:style>
  <w:style w:type="character" w:styleId="FootnoteReference">
    <w:name w:val="footnote reference"/>
    <w:basedOn w:val="DefaultParagraphFont"/>
    <w:uiPriority w:val="99"/>
    <w:semiHidden/>
    <w:unhideWhenUsed/>
    <w:rsid w:val="008F7DFA"/>
    <w:rPr>
      <w:vertAlign w:val="superscript"/>
    </w:rPr>
  </w:style>
  <w:style w:type="character" w:styleId="UnresolvedMention">
    <w:name w:val="Unresolved Mention"/>
    <w:basedOn w:val="DefaultParagraphFont"/>
    <w:uiPriority w:val="99"/>
    <w:semiHidden/>
    <w:unhideWhenUsed/>
    <w:rsid w:val="00CA173E"/>
    <w:rPr>
      <w:color w:val="605E5C"/>
      <w:shd w:val="clear" w:color="auto" w:fill="E1DFDD"/>
    </w:rPr>
  </w:style>
  <w:style w:type="paragraph" w:styleId="TOCHeading">
    <w:name w:val="TOC Heading"/>
    <w:basedOn w:val="Heading1"/>
    <w:next w:val="Normal"/>
    <w:uiPriority w:val="39"/>
    <w:unhideWhenUsed/>
    <w:qFormat/>
    <w:rsid w:val="00B11C47"/>
    <w:pPr>
      <w:numPr>
        <w:numId w:val="0"/>
      </w:numPr>
      <w:outlineLvl w:val="9"/>
    </w:pPr>
  </w:style>
  <w:style w:type="paragraph" w:styleId="TOC1">
    <w:name w:val="toc 1"/>
    <w:basedOn w:val="Normal"/>
    <w:next w:val="Normal"/>
    <w:autoRedefine/>
    <w:uiPriority w:val="39"/>
    <w:unhideWhenUsed/>
    <w:rsid w:val="00B11C47"/>
    <w:pPr>
      <w:spacing w:after="100"/>
    </w:pPr>
  </w:style>
  <w:style w:type="paragraph" w:styleId="TOC2">
    <w:name w:val="toc 2"/>
    <w:basedOn w:val="Normal"/>
    <w:next w:val="Normal"/>
    <w:autoRedefine/>
    <w:uiPriority w:val="39"/>
    <w:unhideWhenUsed/>
    <w:rsid w:val="00B11C47"/>
    <w:pPr>
      <w:spacing w:after="100"/>
      <w:ind w:left="220"/>
    </w:pPr>
  </w:style>
  <w:style w:type="paragraph" w:styleId="TOC3">
    <w:name w:val="toc 3"/>
    <w:basedOn w:val="Normal"/>
    <w:next w:val="Normal"/>
    <w:autoRedefine/>
    <w:uiPriority w:val="39"/>
    <w:unhideWhenUsed/>
    <w:rsid w:val="00B11C47"/>
    <w:pPr>
      <w:spacing w:after="100"/>
      <w:ind w:left="440"/>
    </w:pPr>
  </w:style>
  <w:style w:type="paragraph" w:customStyle="1" w:styleId="selectionshareable">
    <w:name w:val="selectionshareable"/>
    <w:basedOn w:val="Normal"/>
    <w:rsid w:val="00DF5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60A"/>
    <w:rPr>
      <w:b/>
      <w:bCs/>
    </w:rPr>
  </w:style>
  <w:style w:type="character" w:styleId="HTMLCode">
    <w:name w:val="HTML Code"/>
    <w:basedOn w:val="DefaultParagraphFont"/>
    <w:uiPriority w:val="99"/>
    <w:semiHidden/>
    <w:unhideWhenUsed/>
    <w:rsid w:val="00DF560A"/>
    <w:rPr>
      <w:rFonts w:ascii="Courier New" w:eastAsia="Times New Roman" w:hAnsi="Courier New" w:cs="Courier New"/>
      <w:sz w:val="20"/>
      <w:szCs w:val="20"/>
    </w:rPr>
  </w:style>
  <w:style w:type="character" w:styleId="Emphasis">
    <w:name w:val="Emphasis"/>
    <w:basedOn w:val="DefaultParagraphFont"/>
    <w:uiPriority w:val="20"/>
    <w:qFormat/>
    <w:rsid w:val="00DF5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8338">
      <w:bodyDiv w:val="1"/>
      <w:marLeft w:val="0"/>
      <w:marRight w:val="0"/>
      <w:marTop w:val="0"/>
      <w:marBottom w:val="0"/>
      <w:divBdr>
        <w:top w:val="none" w:sz="0" w:space="0" w:color="auto"/>
        <w:left w:val="none" w:sz="0" w:space="0" w:color="auto"/>
        <w:bottom w:val="none" w:sz="0" w:space="0" w:color="auto"/>
        <w:right w:val="none" w:sz="0" w:space="0" w:color="auto"/>
      </w:divBdr>
      <w:divsChild>
        <w:div w:id="186989365">
          <w:marLeft w:val="0"/>
          <w:marRight w:val="0"/>
          <w:marTop w:val="150"/>
          <w:marBottom w:val="300"/>
          <w:divBdr>
            <w:top w:val="single" w:sz="6" w:space="0" w:color="E9E9E9"/>
            <w:left w:val="none" w:sz="0" w:space="0" w:color="auto"/>
            <w:bottom w:val="single" w:sz="6" w:space="0" w:color="E9E9E9"/>
            <w:right w:val="none" w:sz="0" w:space="0" w:color="auto"/>
          </w:divBdr>
          <w:divsChild>
            <w:div w:id="1701853715">
              <w:marLeft w:val="-240"/>
              <w:marRight w:val="-240"/>
              <w:marTop w:val="0"/>
              <w:marBottom w:val="0"/>
              <w:divBdr>
                <w:top w:val="none" w:sz="0" w:space="0" w:color="auto"/>
                <w:left w:val="none" w:sz="0" w:space="0" w:color="auto"/>
                <w:bottom w:val="none" w:sz="0" w:space="0" w:color="auto"/>
                <w:right w:val="none" w:sz="0" w:space="0" w:color="auto"/>
              </w:divBdr>
              <w:divsChild>
                <w:div w:id="1783264347">
                  <w:marLeft w:val="0"/>
                  <w:marRight w:val="0"/>
                  <w:marTop w:val="0"/>
                  <w:marBottom w:val="0"/>
                  <w:divBdr>
                    <w:top w:val="none" w:sz="0" w:space="0" w:color="auto"/>
                    <w:left w:val="none" w:sz="0" w:space="0" w:color="auto"/>
                    <w:bottom w:val="none" w:sz="0" w:space="0" w:color="auto"/>
                    <w:right w:val="none" w:sz="0" w:space="0" w:color="auto"/>
                  </w:divBdr>
                  <w:divsChild>
                    <w:div w:id="654727210">
                      <w:marLeft w:val="0"/>
                      <w:marRight w:val="0"/>
                      <w:marTop w:val="0"/>
                      <w:marBottom w:val="0"/>
                      <w:divBdr>
                        <w:top w:val="none" w:sz="0" w:space="0" w:color="auto"/>
                        <w:left w:val="none" w:sz="0" w:space="0" w:color="auto"/>
                        <w:bottom w:val="none" w:sz="0" w:space="0" w:color="auto"/>
                        <w:right w:val="none" w:sz="0" w:space="0" w:color="auto"/>
                      </w:divBdr>
                      <w:divsChild>
                        <w:div w:id="602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6443">
          <w:marLeft w:val="0"/>
          <w:marRight w:val="0"/>
          <w:marTop w:val="0"/>
          <w:marBottom w:val="0"/>
          <w:divBdr>
            <w:top w:val="none" w:sz="0" w:space="0" w:color="auto"/>
            <w:left w:val="none" w:sz="0" w:space="0" w:color="auto"/>
            <w:bottom w:val="none" w:sz="0" w:space="0" w:color="auto"/>
            <w:right w:val="none" w:sz="0" w:space="0" w:color="auto"/>
          </w:divBdr>
          <w:divsChild>
            <w:div w:id="806050425">
              <w:marLeft w:val="0"/>
              <w:marRight w:val="0"/>
              <w:marTop w:val="0"/>
              <w:marBottom w:val="0"/>
              <w:divBdr>
                <w:top w:val="none" w:sz="0" w:space="0" w:color="auto"/>
                <w:left w:val="none" w:sz="0" w:space="0" w:color="auto"/>
                <w:bottom w:val="none" w:sz="0" w:space="0" w:color="auto"/>
                <w:right w:val="none" w:sz="0" w:space="0" w:color="auto"/>
              </w:divBdr>
              <w:divsChild>
                <w:div w:id="1178888434">
                  <w:marLeft w:val="0"/>
                  <w:marRight w:val="0"/>
                  <w:marTop w:val="0"/>
                  <w:marBottom w:val="0"/>
                  <w:divBdr>
                    <w:top w:val="none" w:sz="0" w:space="0" w:color="auto"/>
                    <w:left w:val="none" w:sz="0" w:space="0" w:color="auto"/>
                    <w:bottom w:val="none" w:sz="0" w:space="0" w:color="auto"/>
                    <w:right w:val="none" w:sz="0" w:space="0" w:color="auto"/>
                  </w:divBdr>
                  <w:divsChild>
                    <w:div w:id="1851871096">
                      <w:marLeft w:val="0"/>
                      <w:marRight w:val="0"/>
                      <w:marTop w:val="0"/>
                      <w:marBottom w:val="0"/>
                      <w:divBdr>
                        <w:top w:val="none" w:sz="0" w:space="0" w:color="auto"/>
                        <w:left w:val="none" w:sz="0" w:space="0" w:color="auto"/>
                        <w:bottom w:val="none" w:sz="0" w:space="0" w:color="auto"/>
                        <w:right w:val="none" w:sz="0" w:space="0" w:color="auto"/>
                      </w:divBdr>
                    </w:div>
                    <w:div w:id="13408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ikk.com/2017/03/20/tackling-complexity-in-cqrs/" TargetMode="External"/><Relationship Id="rId13" Type="http://schemas.openxmlformats.org/officeDocument/2006/relationships/hyperlink" Target="https://docs.microsoft.com/en-us/dotnet/api/microsoft.extensions.options.ioptionsmonitor-1?view=dotnet-plat-ext-3.1" TargetMode="External"/><Relationship Id="rId18" Type="http://schemas.openxmlformats.org/officeDocument/2006/relationships/hyperlink" Target="https://en.wikipedia.org/wiki/Trampoline_(compu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api/microsoft.extensions.options.ioptionssnapshot-1?view=dotnet-plat-ext-3.1" TargetMode="External"/><Relationship Id="rId17" Type="http://schemas.openxmlformats.org/officeDocument/2006/relationships/hyperlink" Target="https://docs.microsoft.com/en-us/dotnet/api/system.transactions.transactionscope" TargetMode="External"/><Relationship Id="rId2" Type="http://schemas.openxmlformats.org/officeDocument/2006/relationships/numbering" Target="numbering.xml"/><Relationship Id="rId16" Type="http://schemas.openxmlformats.org/officeDocument/2006/relationships/hyperlink" Target="https://developers.redhat.com/blog/2018/10/01/patterns-for-distributed-transactions-within-a-microservices-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extensions.options.ioptions-1?view=dotnet-plat-ext-3.1" TargetMode="External"/><Relationship Id="rId5" Type="http://schemas.openxmlformats.org/officeDocument/2006/relationships/webSettings" Target="webSettings.xml"/><Relationship Id="rId15" Type="http://schemas.openxmlformats.org/officeDocument/2006/relationships/hyperlink" Target="https://martinfowler.com/bliki/Yagni.html" TargetMode="External"/><Relationship Id="rId10" Type="http://schemas.openxmlformats.org/officeDocument/2006/relationships/hyperlink" Target="https://benfoster.io/blog/asp-net-core-dependency-injection-multi-tena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zure/durabletas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fundamentals/configuration/options" TargetMode="External"/><Relationship Id="rId2" Type="http://schemas.openxmlformats.org/officeDocument/2006/relationships/hyperlink" Target="https://jeremydmiller.com/2018/06/14/lamar-1-0-faster-modernized-successor-to-structuremap/" TargetMode="External"/><Relationship Id="rId1" Type="http://schemas.openxmlformats.org/officeDocument/2006/relationships/hyperlink" Target="https://github.com/dotnet/aspnetcore/issues/5949" TargetMode="External"/><Relationship Id="rId4" Type="http://schemas.openxmlformats.org/officeDocument/2006/relationships/hyperlink" Target="https://en.wikipedia.org/wiki/Distributed_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B997-F7EC-4EC2-91D6-857376C5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42442</TotalTime>
  <Pages>28</Pages>
  <Words>10109</Words>
  <Characters>57622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98</cp:revision>
  <dcterms:created xsi:type="dcterms:W3CDTF">2019-09-18T08:18:00Z</dcterms:created>
  <dcterms:modified xsi:type="dcterms:W3CDTF">2020-06-25T16:45:00Z</dcterms:modified>
</cp:coreProperties>
</file>