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</w:t>
      </w:r>
      <w:r>
        <w:rPr>
          <w:lang w:val="en-US"/>
        </w:rPr>
        <w:t>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 xml:space="preserve">, </w:t>
      </w:r>
      <w:r>
        <w:rPr>
          <w:lang w:val="en-US"/>
        </w:rPr>
        <w:t xml:space="preserve">2010, </w:t>
      </w:r>
      <w:r>
        <w:rPr>
          <w:lang w:val="en-US"/>
        </w:rPr>
        <w:t xml:space="preserve">the </w:t>
      </w:r>
      <w:r>
        <w:rPr>
          <w:lang w:val="en-US"/>
        </w:rPr>
        <w:t>whole process</w:t>
      </w:r>
      <w:r>
        <w:rPr>
          <w:lang w:val="en-US"/>
        </w:rPr>
        <w:t xml:space="preserve"> is:</w:t>
      </w:r>
    </w:p>
    <w:p w:rsidR="00685E61" w:rsidRDefault="00685E61" w:rsidP="00AA173F">
      <w:pPr>
        <w:rPr>
          <w:lang w:val="en-US"/>
        </w:rPr>
      </w:pPr>
    </w:p>
    <w:p w:rsidR="007D2E66" w:rsidRDefault="007D2E66" w:rsidP="00AA173F">
      <w:pPr>
        <w:rPr>
          <w:lang w:val="en-US"/>
        </w:rPr>
      </w:pPr>
    </w:p>
    <w:p w:rsidR="00AA173F" w:rsidRDefault="00AA173F" w:rsidP="00AA173F">
      <w:pPr>
        <w:rPr>
          <w:lang w:val="en-US"/>
        </w:rPr>
      </w:pPr>
      <w:proofErr w:type="spellStart"/>
      <w:r w:rsidRPr="00AA173F">
        <w:rPr>
          <w:lang w:val="en-US"/>
        </w:rPr>
        <w:t>AssemblyRegisterer</w:t>
      </w:r>
      <w:proofErr w:type="spellEnd"/>
    </w:p>
    <w:p w:rsidR="00AA173F" w:rsidRDefault="00AA173F" w:rsidP="004762D2">
      <w:pPr>
        <w:rPr>
          <w:lang w:val="en-US"/>
        </w:rPr>
      </w:pPr>
      <w:r>
        <w:rPr>
          <w:lang w:val="en-US"/>
        </w:rPr>
        <w:tab/>
      </w:r>
      <w:proofErr w:type="gramStart"/>
      <w:r w:rsidR="004762D2">
        <w:rPr>
          <w:lang w:val="en-US"/>
        </w:rPr>
        <w:t>Discovers types</w:t>
      </w:r>
      <w:r>
        <w:rPr>
          <w:lang w:val="en-US"/>
        </w:rPr>
        <w:t xml:space="preserve"> in assemblies.</w:t>
      </w:r>
      <w:proofErr w:type="gramEnd"/>
    </w:p>
    <w:p w:rsidR="00AA173F" w:rsidRPr="00AA173F" w:rsidRDefault="00AA173F" w:rsidP="00AA173F">
      <w:pPr>
        <w:rPr>
          <w:lang w:val="en-US"/>
        </w:rPr>
      </w:pPr>
      <w:proofErr w:type="spellStart"/>
      <w:r w:rsidRPr="00AA173F">
        <w:rPr>
          <w:lang w:val="en-US"/>
        </w:rPr>
        <w:t>StObjCollector</w:t>
      </w:r>
      <w:proofErr w:type="spellEnd"/>
    </w:p>
    <w:p w:rsidR="00AA173F" w:rsidRDefault="00AA173F" w:rsidP="00AA173F">
      <w:pPr>
        <w:ind w:left="708"/>
        <w:rPr>
          <w:lang w:val="en-US"/>
        </w:rPr>
      </w:pPr>
      <w:proofErr w:type="spellStart"/>
      <w:r w:rsidRPr="00AA173F">
        <w:rPr>
          <w:lang w:val="en-US"/>
        </w:rPr>
        <w:t>Starts</w:t>
      </w:r>
      <w:proofErr w:type="spellEnd"/>
      <w:r w:rsidRPr="00AA173F">
        <w:rPr>
          <w:lang w:val="en-US"/>
        </w:rPr>
        <w:t xml:space="preserve"> </w:t>
      </w:r>
      <w:proofErr w:type="spellStart"/>
      <w:r w:rsidRPr="00AA173F">
        <w:rPr>
          <w:lang w:val="en-US"/>
        </w:rPr>
        <w:t>from</w:t>
      </w:r>
      <w:proofErr w:type="spellEnd"/>
      <w:r w:rsidRPr="00AA173F">
        <w:rPr>
          <w:lang w:val="en-US"/>
        </w:rPr>
        <w:t xml:space="preserve"> </w:t>
      </w:r>
      <w:proofErr w:type="spellStart"/>
      <w:r w:rsidRPr="00AA173F">
        <w:rPr>
          <w:lang w:val="en-US"/>
        </w:rPr>
        <w:t>registered</w:t>
      </w:r>
      <w:proofErr w:type="spellEnd"/>
      <w:r w:rsidRPr="00AA173F">
        <w:rPr>
          <w:lang w:val="en-US"/>
        </w:rPr>
        <w:t xml:space="preserve"> types and </w:t>
      </w:r>
      <w:proofErr w:type="spellStart"/>
      <w:r w:rsidRPr="00AA173F">
        <w:rPr>
          <w:lang w:val="en-US"/>
        </w:rPr>
        <w:t>produces</w:t>
      </w:r>
      <w:proofErr w:type="spellEnd"/>
      <w:r w:rsidRPr="00AA173F">
        <w:rPr>
          <w:lang w:val="en-US"/>
        </w:rPr>
        <w:t xml:space="preserve"> an ordered list of </w:t>
      </w:r>
      <w:proofErr w:type="spellStart"/>
      <w:r>
        <w:rPr>
          <w:lang w:val="en-US"/>
        </w:rPr>
        <w:t>IStObj</w:t>
      </w:r>
      <w:proofErr w:type="spellEnd"/>
      <w:r>
        <w:rPr>
          <w:lang w:val="en-US"/>
        </w:rPr>
        <w:t xml:space="preserve"> (slice of object</w:t>
      </w:r>
      <w:r w:rsidRPr="00AA173F">
        <w:rPr>
          <w:lang w:val="en-US"/>
        </w:rPr>
        <w:t xml:space="preserve"> ordered by their dependencies)</w:t>
      </w:r>
      <w:r w:rsidR="001E6542">
        <w:rPr>
          <w:lang w:val="en-US"/>
        </w:rPr>
        <w:t xml:space="preserve"> inside one or more Context</w:t>
      </w:r>
      <w:r w:rsidRPr="00AA173F">
        <w:rPr>
          <w:lang w:val="en-US"/>
        </w:rPr>
        <w:t>.</w:t>
      </w:r>
    </w:p>
    <w:p w:rsidR="00AA173F" w:rsidRDefault="00AA173F" w:rsidP="00AA173F">
      <w:pPr>
        <w:rPr>
          <w:lang w:val="en-US"/>
        </w:rPr>
      </w:pPr>
      <w:proofErr w:type="spellStart"/>
      <w:r w:rsidRPr="00AA173F">
        <w:rPr>
          <w:lang w:val="en-US"/>
        </w:rPr>
        <w:t>StObjSetupBuilder</w:t>
      </w:r>
      <w:proofErr w:type="spellEnd"/>
    </w:p>
    <w:p w:rsidR="00AA173F" w:rsidRDefault="00AA173F" w:rsidP="001E6542">
      <w:pPr>
        <w:ind w:firstLine="708"/>
        <w:rPr>
          <w:lang w:val="en-US"/>
        </w:rPr>
      </w:pPr>
      <w:r>
        <w:rPr>
          <w:lang w:val="en-US"/>
        </w:rPr>
        <w:t>Starts from ordered list</w:t>
      </w:r>
      <w:r w:rsidR="001E6542">
        <w:rPr>
          <w:lang w:val="en-US"/>
        </w:rPr>
        <w:t>s</w:t>
      </w:r>
      <w:r>
        <w:rPr>
          <w:lang w:val="en-US"/>
        </w:rPr>
        <w:t xml:space="preserve"> of </w:t>
      </w:r>
      <w:proofErr w:type="spellStart"/>
      <w:r>
        <w:rPr>
          <w:lang w:val="en-US"/>
        </w:rPr>
        <w:t>IStObj</w:t>
      </w:r>
      <w:proofErr w:type="spellEnd"/>
      <w:r>
        <w:rPr>
          <w:lang w:val="en-US"/>
        </w:rPr>
        <w:t xml:space="preserve"> </w:t>
      </w:r>
      <w:r w:rsidR="001E6542">
        <w:rPr>
          <w:lang w:val="en-US"/>
        </w:rPr>
        <w:t xml:space="preserve">in one </w:t>
      </w:r>
      <w:proofErr w:type="spellStart"/>
      <w:r w:rsidR="001E6542">
        <w:rPr>
          <w:lang w:val="en-US"/>
        </w:rPr>
        <w:t>ore</w:t>
      </w:r>
      <w:proofErr w:type="spellEnd"/>
      <w:r w:rsidR="001E6542">
        <w:rPr>
          <w:lang w:val="en-US"/>
        </w:rPr>
        <w:t xml:space="preserve"> more Contexts </w:t>
      </w:r>
      <w:r>
        <w:rPr>
          <w:lang w:val="en-US"/>
        </w:rPr>
        <w:t xml:space="preserve">and produces a collection of </w:t>
      </w:r>
      <w:proofErr w:type="spellStart"/>
      <w:r w:rsidRPr="00AA173F">
        <w:rPr>
          <w:lang w:val="en-US"/>
        </w:rPr>
        <w:t>ISetupItem</w:t>
      </w:r>
      <w:proofErr w:type="spellEnd"/>
      <w:r>
        <w:rPr>
          <w:lang w:val="en-US"/>
        </w:rPr>
        <w:t>.</w:t>
      </w:r>
    </w:p>
    <w:p w:rsidR="00AA173F" w:rsidRDefault="00AA173F" w:rsidP="00AA173F">
      <w:pPr>
        <w:rPr>
          <w:lang w:val="en-US"/>
        </w:rPr>
      </w:pPr>
      <w:proofErr w:type="spellStart"/>
      <w:r>
        <w:rPr>
          <w:lang w:val="en-US"/>
        </w:rPr>
        <w:t>SetupCenter</w:t>
      </w:r>
      <w:proofErr w:type="spellEnd"/>
    </w:p>
    <w:p w:rsidR="00AA173F" w:rsidRPr="00AA173F" w:rsidRDefault="00333B25" w:rsidP="007D2E66">
      <w:pPr>
        <w:rPr>
          <w:lang w:val="en-US"/>
        </w:rPr>
      </w:pPr>
      <w:r>
        <w:rPr>
          <w:lang w:val="en-US"/>
        </w:rPr>
        <w:t xml:space="preserve">Starts from multiple sets of </w:t>
      </w:r>
      <w:proofErr w:type="spellStart"/>
      <w:r>
        <w:rPr>
          <w:lang w:val="en-US"/>
        </w:rPr>
        <w:t>IDependentItem</w:t>
      </w:r>
      <w:proofErr w:type="spellEnd"/>
      <w:r>
        <w:rPr>
          <w:lang w:val="en-US"/>
        </w:rPr>
        <w:t>, sorts them</w:t>
      </w:r>
      <w:r w:rsidR="00654B93">
        <w:rPr>
          <w:lang w:val="en-US"/>
        </w:rPr>
        <w:t xml:space="preserve">, </w:t>
      </w:r>
      <w:r>
        <w:rPr>
          <w:lang w:val="en-US"/>
        </w:rPr>
        <w:t xml:space="preserve">associates </w:t>
      </w:r>
      <w:r w:rsidR="00654B93">
        <w:rPr>
          <w:lang w:val="en-US"/>
        </w:rPr>
        <w:t xml:space="preserve">a </w:t>
      </w:r>
      <w:proofErr w:type="spellStart"/>
      <w:r w:rsidR="00654B93">
        <w:rPr>
          <w:lang w:val="en-US"/>
        </w:rPr>
        <w:t>SetupDriver</w:t>
      </w:r>
      <w:proofErr w:type="spellEnd"/>
      <w:r w:rsidR="00654B93">
        <w:rPr>
          <w:lang w:val="en-US"/>
        </w:rPr>
        <w:t xml:space="preserve"> to each of them </w:t>
      </w:r>
      <w:r>
        <w:rPr>
          <w:lang w:val="en-US"/>
        </w:rPr>
        <w:t xml:space="preserve">and executes the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/Install/Settle</w:t>
      </w:r>
      <w:r w:rsidR="007D2E66">
        <w:rPr>
          <w:lang w:val="en-US"/>
        </w:rPr>
        <w:t xml:space="preserve"> </w:t>
      </w:r>
      <w:r w:rsidR="00654B93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  <w:bookmarkStart w:id="0" w:name="_GoBack"/>
      <w:bookmarkEnd w:id="0"/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Context-Location naming.</w:t>
      </w:r>
      <w:proofErr w:type="gramEnd"/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Going up the 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4E0FBD" w:rsidRPr="004E0FBD" w:rsidRDefault="004E0FBD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are normally not applicable to the Structured Object itself. If they are, they MUST be declared with a mask (the C# “new” keyword) on each and every class that specialize the one that define the property. When not locally declared (explicitly on the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>), their value is searched on Containers first and then on Generalization.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685E61" w:rsidRDefault="003B1293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 xml:space="preserve">specialization can redefine the property with a more specialized type than the one of its own base class. 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 property can be marked as Optional,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Optionality is “inherited” but under control. If a base class defines an Optional Ambient Contract, a specialized implementation can explicitly require it. As soon as an Ambient Contract 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properties objects that will be injected at the end of the whole resolution. </w:t>
      </w:r>
    </w:p>
    <w:p w:rsidR="00226462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then an error is raised.</w:t>
      </w:r>
    </w:p>
    <w:p w:rsid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typically are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</w:p>
    <w:p w:rsidR="00685E61" w:rsidRPr="004E0FBD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Construct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       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Ambient properties are very different from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. </w:t>
      </w:r>
    </w:p>
    <w:p w:rsidR="008A18C6" w:rsidRPr="008A18C6" w:rsidRDefault="008A18C6" w:rsidP="00491DA9">
      <w:p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properties are associated to a slice of the object (a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) whereas an </w:t>
      </w: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>Ambient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property is</w:t>
      </w:r>
      <w:r w:rsidR="00491DA9">
        <w:rPr>
          <w:rFonts w:ascii="Arial Unicode MS" w:eastAsia="Arial Unicode MS" w:hAnsi="Arial Unicode MS" w:cs="Arial Unicode MS"/>
          <w:lang w:val="en-US"/>
        </w:rPr>
        <w:t xml:space="preserve"> </w:t>
      </w:r>
      <w:r w:rsidRPr="008A18C6">
        <w:rPr>
          <w:rFonts w:ascii="Arial Unicode MS" w:eastAsia="Arial Unicode MS" w:hAnsi="Arial Unicode MS" w:cs="Arial Unicode MS"/>
          <w:lang w:val="en-US"/>
        </w:rPr>
        <w:t xml:space="preserve">associated to an object instance, it is much more like a standard "inherited" property of the structured object.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properties are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explicitely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set from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IStObjStructuralConfigurator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via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IStObjMutableItem.SetStObjPropertyValue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 xml:space="preserve"> whereas Ambient property </w:t>
      </w:r>
      <w:proofErr w:type="gramStart"/>
      <w:r w:rsidRPr="008A18C6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Pr="008A18C6">
        <w:rPr>
          <w:rFonts w:ascii="Arial Unicode MS" w:eastAsia="Arial Unicode MS" w:hAnsi="Arial Unicode MS" w:cs="Arial Unicode MS"/>
          <w:lang w:val="en-US"/>
        </w:rPr>
        <w:t>typically</w:t>
      </w:r>
      <w:proofErr w:type="gramEnd"/>
      <w:r w:rsidRPr="008A18C6">
        <w:rPr>
          <w:rFonts w:ascii="Arial Unicode MS" w:eastAsia="Arial Unicode MS" w:hAnsi="Arial Unicode MS" w:cs="Arial Unicode MS"/>
          <w:lang w:val="en-US"/>
        </w:rPr>
        <w:t xml:space="preserve"> bound to Ambient Contract by their Type.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t xml:space="preserve">An Ambient property is a "reference": it can participate in setup object ordering (this is configured thanks to </w:t>
      </w:r>
      <w:proofErr w:type="spellStart"/>
      <w:r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Pr="008A18C6">
        <w:rPr>
          <w:rFonts w:ascii="Arial Unicode MS" w:eastAsia="Arial Unicode MS" w:hAnsi="Arial Unicode MS" w:cs="Arial Unicode MS"/>
          <w:lang w:val="en-US"/>
        </w:rPr>
        <w:t>).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 w:rsidRPr="008A18C6">
        <w:rPr>
          <w:rFonts w:ascii="Arial Unicode MS" w:eastAsia="Arial Unicode MS" w:hAnsi="Arial Unicode MS" w:cs="Arial Unicode MS"/>
          <w:lang w:val="en-US"/>
        </w:rPr>
        <w:lastRenderedPageBreak/>
        <w:t xml:space="preserve">When an Ambient Property </w:t>
      </w:r>
      <w:r>
        <w:rPr>
          <w:rFonts w:ascii="Arial Unicode MS" w:eastAsia="Arial Unicode MS" w:hAnsi="Arial Unicode MS" w:cs="Arial Unicode MS"/>
          <w:lang w:val="en-US"/>
        </w:rPr>
        <w:t xml:space="preserve">is </w:t>
      </w:r>
      <w:r w:rsidRPr="008A18C6">
        <w:rPr>
          <w:rFonts w:ascii="Arial Unicode MS" w:eastAsia="Arial Unicode MS" w:hAnsi="Arial Unicode MS" w:cs="Arial Unicode MS"/>
          <w:lang w:val="en-US"/>
        </w:rPr>
        <w:t xml:space="preserve">resolved, we try to locate it in the different containers for an object: 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</w:t>
      </w:r>
      <w:r w:rsidRPr="008A18C6">
        <w:rPr>
          <w:rFonts w:ascii="Arial Unicode MS" w:eastAsia="Arial Unicode MS" w:hAnsi="Arial Unicode MS" w:cs="Arial Unicode MS"/>
          <w:lang w:val="en-US"/>
        </w:rPr>
        <w:t>The Containers of the specialization and all of their Containers.</w:t>
      </w:r>
    </w:p>
    <w:p w:rsidR="008A18C6" w:rsidRPr="008A18C6" w:rsidRDefault="008A18C6" w:rsidP="008A18C6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</w:t>
      </w:r>
      <w:r w:rsidRPr="008A18C6">
        <w:rPr>
          <w:rFonts w:ascii="Arial Unicode MS" w:eastAsia="Arial Unicode MS" w:hAnsi="Arial Unicode MS" w:cs="Arial Unicode MS"/>
          <w:lang w:val="en-US"/>
        </w:rPr>
        <w:t>The Containers up the generalization chain.</w:t>
      </w:r>
    </w:p>
    <w:p w:rsidR="004E0FBD" w:rsidRDefault="00491DA9" w:rsidP="00491DA9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(This is the same as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B2E68"/>
    <w:rsid w:val="000E1663"/>
    <w:rsid w:val="001014DE"/>
    <w:rsid w:val="00123323"/>
    <w:rsid w:val="001973BB"/>
    <w:rsid w:val="001E6542"/>
    <w:rsid w:val="0020513F"/>
    <w:rsid w:val="00226462"/>
    <w:rsid w:val="002813C7"/>
    <w:rsid w:val="00332FCB"/>
    <w:rsid w:val="00333B25"/>
    <w:rsid w:val="003B1293"/>
    <w:rsid w:val="0043729A"/>
    <w:rsid w:val="00462A0E"/>
    <w:rsid w:val="004762D2"/>
    <w:rsid w:val="00491DA9"/>
    <w:rsid w:val="004C6496"/>
    <w:rsid w:val="004E0FBD"/>
    <w:rsid w:val="00540E5F"/>
    <w:rsid w:val="00594BE7"/>
    <w:rsid w:val="005F0B8D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A18C6"/>
    <w:rsid w:val="008A3408"/>
    <w:rsid w:val="00954737"/>
    <w:rsid w:val="00972EF4"/>
    <w:rsid w:val="00991C0E"/>
    <w:rsid w:val="00993567"/>
    <w:rsid w:val="009D0835"/>
    <w:rsid w:val="009F359C"/>
    <w:rsid w:val="00A16636"/>
    <w:rsid w:val="00A261F7"/>
    <w:rsid w:val="00A76E2C"/>
    <w:rsid w:val="00AA173F"/>
    <w:rsid w:val="00B27FF2"/>
    <w:rsid w:val="00C067FA"/>
    <w:rsid w:val="00C46090"/>
    <w:rsid w:val="00C62329"/>
    <w:rsid w:val="00CB1041"/>
    <w:rsid w:val="00DB2FE7"/>
    <w:rsid w:val="00DC45D8"/>
    <w:rsid w:val="00DF5054"/>
    <w:rsid w:val="00E93D67"/>
    <w:rsid w:val="00EB485B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2664</TotalTime>
  <Pages>8</Pages>
  <Words>1715</Words>
  <Characters>9438</Characters>
  <Application>Microsoft Office Word</Application>
  <DocSecurity>0</DocSecurity>
  <Lines>78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11131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28</cp:revision>
  <dcterms:created xsi:type="dcterms:W3CDTF">2012-10-01T08:06:00Z</dcterms:created>
  <dcterms:modified xsi:type="dcterms:W3CDTF">2012-12-20T12:00:00Z</dcterms:modified>
</cp:coreProperties>
</file>