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22A8F" w14:textId="77777777" w:rsidR="00073002" w:rsidRDefault="00073002">
      <w:pPr>
        <w:pStyle w:val="aa"/>
        <w:ind w:firstLineChars="0" w:firstLine="0"/>
        <w:rPr>
          <w:rFonts w:ascii="黑体"/>
          <w:sz w:val="36"/>
          <w:szCs w:val="36"/>
        </w:rPr>
      </w:pPr>
    </w:p>
    <w:p w14:paraId="55576EF7" w14:textId="77777777" w:rsidR="00073002" w:rsidRDefault="00073002">
      <w:pPr>
        <w:pStyle w:val="aa"/>
        <w:ind w:firstLineChars="0" w:firstLine="0"/>
        <w:rPr>
          <w:rFonts w:ascii="黑体"/>
          <w:sz w:val="36"/>
          <w:szCs w:val="36"/>
        </w:rPr>
      </w:pPr>
    </w:p>
    <w:p w14:paraId="1648CA5B" w14:textId="77777777" w:rsidR="00073002" w:rsidRDefault="00073002">
      <w:pPr>
        <w:pStyle w:val="aa"/>
        <w:ind w:firstLineChars="0" w:firstLine="0"/>
        <w:rPr>
          <w:rFonts w:ascii="黑体"/>
          <w:sz w:val="36"/>
          <w:szCs w:val="36"/>
        </w:rPr>
      </w:pPr>
    </w:p>
    <w:p w14:paraId="0187C99F" w14:textId="77777777" w:rsidR="00073002" w:rsidRDefault="00073002">
      <w:pPr>
        <w:pStyle w:val="aa"/>
        <w:ind w:firstLineChars="0" w:firstLine="0"/>
        <w:rPr>
          <w:rFonts w:ascii="黑体"/>
          <w:sz w:val="36"/>
          <w:szCs w:val="36"/>
        </w:rPr>
      </w:pPr>
    </w:p>
    <w:p w14:paraId="514E93F4" w14:textId="77777777" w:rsidR="00073002" w:rsidRDefault="00073002">
      <w:pPr>
        <w:pStyle w:val="aa"/>
        <w:ind w:firstLineChars="0" w:firstLine="0"/>
        <w:rPr>
          <w:rFonts w:ascii="黑体"/>
          <w:sz w:val="36"/>
          <w:szCs w:val="36"/>
        </w:rPr>
      </w:pPr>
    </w:p>
    <w:p w14:paraId="4E8EE483" w14:textId="77777777" w:rsidR="00073002" w:rsidRDefault="00073002">
      <w:pPr>
        <w:pStyle w:val="aa"/>
        <w:ind w:firstLineChars="0" w:firstLine="0"/>
        <w:rPr>
          <w:rFonts w:ascii="黑体"/>
          <w:sz w:val="36"/>
          <w:szCs w:val="36"/>
        </w:rPr>
      </w:pPr>
    </w:p>
    <w:p w14:paraId="5AE157F8" w14:textId="77777777" w:rsidR="00073002" w:rsidRDefault="00000000">
      <w:pPr>
        <w:pStyle w:val="aa"/>
        <w:ind w:firstLineChars="0" w:firstLine="0"/>
        <w:rPr>
          <w:rFonts w:ascii="黑体" w:hAnsi="宋体"/>
          <w:b w:val="0"/>
          <w:sz w:val="44"/>
          <w:szCs w:val="44"/>
        </w:rPr>
      </w:pPr>
      <w:r>
        <w:rPr>
          <w:rFonts w:ascii="黑体" w:hAnsi="宋体" w:hint="eastAsia"/>
          <w:b w:val="0"/>
          <w:sz w:val="44"/>
          <w:szCs w:val="44"/>
        </w:rPr>
        <w:t>测试总结报告</w:t>
      </w:r>
    </w:p>
    <w:p w14:paraId="11F8B1E5" w14:textId="77777777" w:rsidR="00073002" w:rsidRDefault="00000000">
      <w:pPr>
        <w:pStyle w:val="aa"/>
        <w:ind w:firstLineChars="0" w:firstLine="0"/>
        <w:rPr>
          <w:rFonts w:ascii="Arial" w:hAnsi="Arial" w:cs="Arial"/>
          <w:b w:val="0"/>
          <w:sz w:val="30"/>
          <w:szCs w:val="30"/>
        </w:rPr>
      </w:pPr>
      <w:r>
        <w:rPr>
          <w:rFonts w:ascii="Arial" w:hAnsi="Arial" w:cs="Arial"/>
          <w:b w:val="0"/>
          <w:sz w:val="30"/>
          <w:szCs w:val="30"/>
        </w:rPr>
        <w:t>Testing Review</w:t>
      </w:r>
    </w:p>
    <w:p w14:paraId="0CCD47C8" w14:textId="77777777" w:rsidR="00073002" w:rsidRDefault="00000000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TMP</w:t>
      </w:r>
      <w:r>
        <w:rPr>
          <w:rFonts w:ascii="Arial" w:eastAsia="黑体" w:hAnsi="Arial" w:cs="Arial"/>
          <w:b/>
          <w:bCs/>
          <w:sz w:val="30"/>
        </w:rPr>
        <w:t>-</w:t>
      </w:r>
      <w:r>
        <w:rPr>
          <w:rFonts w:ascii="Arial" w:eastAsia="黑体" w:hAnsi="Arial" w:cs="Arial" w:hint="eastAsia"/>
          <w:b/>
          <w:bCs/>
          <w:sz w:val="30"/>
        </w:rPr>
        <w:t xml:space="preserve">TR </w:t>
      </w:r>
    </w:p>
    <w:p w14:paraId="3A476FDD" w14:textId="77777777" w:rsidR="00073002" w:rsidRDefault="00000000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14:paraId="619B5191" w14:textId="77777777" w:rsidR="00073002" w:rsidRDefault="00073002">
      <w:pPr>
        <w:ind w:firstLine="420"/>
      </w:pPr>
    </w:p>
    <w:p w14:paraId="1E95112D" w14:textId="77777777" w:rsidR="00073002" w:rsidRDefault="00073002">
      <w:pPr>
        <w:ind w:firstLine="420"/>
      </w:pPr>
    </w:p>
    <w:p w14:paraId="57C0BB98" w14:textId="77777777" w:rsidR="00073002" w:rsidRDefault="00073002">
      <w:pPr>
        <w:ind w:firstLine="420"/>
      </w:pPr>
    </w:p>
    <w:p w14:paraId="17E9A4AA" w14:textId="77777777" w:rsidR="00073002" w:rsidRDefault="00073002">
      <w:pPr>
        <w:ind w:firstLine="420"/>
      </w:pPr>
    </w:p>
    <w:p w14:paraId="795EDD8E" w14:textId="77777777" w:rsidR="00073002" w:rsidRDefault="00073002">
      <w:pPr>
        <w:ind w:firstLine="420"/>
      </w:pPr>
    </w:p>
    <w:p w14:paraId="47667B95" w14:textId="77777777" w:rsidR="00073002" w:rsidRDefault="00073002">
      <w:pPr>
        <w:ind w:firstLine="420"/>
      </w:pPr>
    </w:p>
    <w:p w14:paraId="419FEBA7" w14:textId="77777777" w:rsidR="00073002" w:rsidRDefault="00073002">
      <w:pPr>
        <w:ind w:firstLine="420"/>
      </w:pPr>
    </w:p>
    <w:p w14:paraId="2F204E6B" w14:textId="77777777" w:rsidR="00073002" w:rsidRDefault="00073002">
      <w:pPr>
        <w:ind w:firstLine="420"/>
      </w:pPr>
    </w:p>
    <w:p w14:paraId="056D362B" w14:textId="77777777" w:rsidR="00073002" w:rsidRDefault="00073002">
      <w:pPr>
        <w:ind w:firstLine="420"/>
      </w:pPr>
    </w:p>
    <w:p w14:paraId="49C3B430" w14:textId="77777777" w:rsidR="00073002" w:rsidRDefault="00073002">
      <w:pPr>
        <w:ind w:firstLine="420"/>
      </w:pPr>
    </w:p>
    <w:p w14:paraId="73E4617D" w14:textId="77777777" w:rsidR="00073002" w:rsidRDefault="00073002">
      <w:pPr>
        <w:ind w:firstLine="420"/>
      </w:pPr>
    </w:p>
    <w:p w14:paraId="1B7CE043" w14:textId="77777777" w:rsidR="00073002" w:rsidRDefault="00073002">
      <w:pPr>
        <w:ind w:firstLine="420"/>
      </w:pPr>
    </w:p>
    <w:p w14:paraId="20B43AE4" w14:textId="77777777" w:rsidR="00073002" w:rsidRDefault="00073002">
      <w:pPr>
        <w:ind w:firstLine="420"/>
      </w:pPr>
    </w:p>
    <w:p w14:paraId="3D43FA6B" w14:textId="77777777" w:rsidR="00073002" w:rsidRDefault="00073002">
      <w:pPr>
        <w:ind w:firstLine="420"/>
      </w:pPr>
    </w:p>
    <w:p w14:paraId="73EAC08C" w14:textId="77777777" w:rsidR="00073002" w:rsidRDefault="00073002">
      <w:pPr>
        <w:ind w:firstLine="420"/>
      </w:pPr>
    </w:p>
    <w:p w14:paraId="0FE9A75C" w14:textId="77777777" w:rsidR="00073002" w:rsidRDefault="00073002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3006"/>
        <w:gridCol w:w="1134"/>
        <w:gridCol w:w="3170"/>
      </w:tblGrid>
      <w:tr w:rsidR="00073002" w14:paraId="11F2064C" w14:textId="77777777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C62880" w14:textId="77777777" w:rsidR="00073002" w:rsidRDefault="00000000">
            <w:pPr>
              <w:pStyle w:val="ab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0C7330" w14:textId="77777777" w:rsidR="00073002" w:rsidRDefault="00073002">
            <w:pPr>
              <w:pStyle w:val="1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ABFD96" w14:textId="77777777" w:rsidR="00073002" w:rsidRDefault="00000000">
            <w:pPr>
              <w:pStyle w:val="ab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32C34CA" w14:textId="77777777" w:rsidR="00073002" w:rsidRDefault="00000000">
            <w:pPr>
              <w:pStyle w:val="11"/>
            </w:pPr>
            <w:r>
              <w:t>2024/6/12</w:t>
            </w:r>
          </w:p>
        </w:tc>
      </w:tr>
      <w:tr w:rsidR="00073002" w14:paraId="76E583EF" w14:textId="77777777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E84E14" w14:textId="77777777" w:rsidR="00073002" w:rsidRDefault="00000000">
            <w:pPr>
              <w:pStyle w:val="ab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081F25" w14:textId="77777777" w:rsidR="00073002" w:rsidRDefault="00073002">
            <w:pPr>
              <w:pStyle w:val="1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9FAC07" w14:textId="77777777" w:rsidR="00073002" w:rsidRDefault="00000000">
            <w:pPr>
              <w:pStyle w:val="ab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1975D5D" w14:textId="77777777" w:rsidR="00073002" w:rsidRDefault="00073002">
            <w:pPr>
              <w:pStyle w:val="11"/>
              <w:ind w:firstLine="420"/>
            </w:pPr>
          </w:p>
        </w:tc>
      </w:tr>
    </w:tbl>
    <w:p w14:paraId="5E036F25" w14:textId="77777777" w:rsidR="00073002" w:rsidRDefault="00073002">
      <w:pPr>
        <w:ind w:firstLine="420"/>
      </w:pPr>
    </w:p>
    <w:p w14:paraId="44CBBA14" w14:textId="77777777" w:rsidR="00073002" w:rsidRDefault="00073002">
      <w:pPr>
        <w:ind w:firstLine="420"/>
      </w:pPr>
    </w:p>
    <w:p w14:paraId="56AE70B9" w14:textId="77777777" w:rsidR="00073002" w:rsidRDefault="00000000">
      <w:pPr>
        <w:pStyle w:val="a7"/>
        <w:ind w:firstLineChars="0" w:firstLine="0"/>
        <w:rPr>
          <w:b/>
          <w:sz w:val="24"/>
        </w:rPr>
      </w:pPr>
      <w:r>
        <w:rPr>
          <w:rFonts w:hint="eastAsia"/>
          <w:b/>
          <w:sz w:val="24"/>
        </w:rPr>
        <w:t>变更记录</w:t>
      </w:r>
    </w:p>
    <w:p w14:paraId="7D2752C7" w14:textId="77777777" w:rsidR="00073002" w:rsidRDefault="00073002">
      <w:pPr>
        <w:pStyle w:val="a7"/>
        <w:ind w:firstLineChars="0" w:firstLine="0"/>
        <w:rPr>
          <w:b/>
          <w:sz w:val="24"/>
        </w:rPr>
      </w:pPr>
    </w:p>
    <w:tbl>
      <w:tblPr>
        <w:tblW w:w="96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4577"/>
        <w:gridCol w:w="1760"/>
      </w:tblGrid>
      <w:tr w:rsidR="00073002" w14:paraId="11FCB98B" w14:textId="77777777">
        <w:tc>
          <w:tcPr>
            <w:tcW w:w="1908" w:type="dxa"/>
            <w:shd w:val="clear" w:color="auto" w:fill="C0C0C0"/>
          </w:tcPr>
          <w:p w14:paraId="689F99DF" w14:textId="77777777" w:rsidR="00073002" w:rsidRDefault="00000000">
            <w:pPr>
              <w:pStyle w:val="ab"/>
            </w:pPr>
            <w:r>
              <w:rPr>
                <w:rFonts w:hint="eastAsia"/>
              </w:rPr>
              <w:t>日期</w:t>
            </w:r>
          </w:p>
        </w:tc>
        <w:tc>
          <w:tcPr>
            <w:tcW w:w="1440" w:type="dxa"/>
            <w:shd w:val="clear" w:color="auto" w:fill="C0C0C0"/>
          </w:tcPr>
          <w:p w14:paraId="4DDEEA56" w14:textId="77777777" w:rsidR="00073002" w:rsidRDefault="00000000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  <w:tc>
          <w:tcPr>
            <w:tcW w:w="4577" w:type="dxa"/>
            <w:shd w:val="clear" w:color="auto" w:fill="C0C0C0"/>
          </w:tcPr>
          <w:p w14:paraId="7BD0B56A" w14:textId="77777777" w:rsidR="00073002" w:rsidRDefault="00000000">
            <w:pPr>
              <w:pStyle w:val="ab"/>
            </w:pPr>
            <w:r>
              <w:rPr>
                <w:rFonts w:hint="eastAsia"/>
              </w:rPr>
              <w:t>变更说明</w:t>
            </w:r>
          </w:p>
        </w:tc>
        <w:tc>
          <w:tcPr>
            <w:tcW w:w="1760" w:type="dxa"/>
            <w:shd w:val="clear" w:color="auto" w:fill="C0C0C0"/>
          </w:tcPr>
          <w:p w14:paraId="10CC8AFD" w14:textId="77777777" w:rsidR="00073002" w:rsidRDefault="00000000">
            <w:pPr>
              <w:pStyle w:val="ab"/>
            </w:pPr>
            <w:r>
              <w:rPr>
                <w:rFonts w:hint="eastAsia"/>
              </w:rPr>
              <w:t>作者</w:t>
            </w:r>
          </w:p>
        </w:tc>
      </w:tr>
      <w:tr w:rsidR="00073002" w14:paraId="4A0774F4" w14:textId="77777777">
        <w:tc>
          <w:tcPr>
            <w:tcW w:w="1908" w:type="dxa"/>
          </w:tcPr>
          <w:p w14:paraId="2766D4BA" w14:textId="77777777" w:rsidR="00073002" w:rsidRDefault="00000000">
            <w:pPr>
              <w:pStyle w:val="11"/>
              <w:jc w:val="center"/>
            </w:pPr>
            <w:r>
              <w:t>2024/6/12</w:t>
            </w:r>
          </w:p>
        </w:tc>
        <w:tc>
          <w:tcPr>
            <w:tcW w:w="1440" w:type="dxa"/>
          </w:tcPr>
          <w:p w14:paraId="2EFBA522" w14:textId="77777777" w:rsidR="00073002" w:rsidRDefault="00000000">
            <w:pPr>
              <w:pStyle w:val="11"/>
              <w:ind w:firstLine="420"/>
            </w:pPr>
            <w:r>
              <w:rPr>
                <w:rFonts w:hint="eastAsia"/>
              </w:rPr>
              <w:t>1.0</w:t>
            </w:r>
          </w:p>
        </w:tc>
        <w:tc>
          <w:tcPr>
            <w:tcW w:w="4577" w:type="dxa"/>
          </w:tcPr>
          <w:p w14:paraId="06FAE0B9" w14:textId="77777777" w:rsidR="00073002" w:rsidRDefault="00000000">
            <w:pPr>
              <w:pStyle w:val="11"/>
              <w:ind w:firstLine="420"/>
            </w:pPr>
            <w:r>
              <w:rPr>
                <w:rFonts w:hint="eastAsia"/>
              </w:rPr>
              <w:t>创建</w:t>
            </w:r>
          </w:p>
        </w:tc>
        <w:tc>
          <w:tcPr>
            <w:tcW w:w="1760" w:type="dxa"/>
          </w:tcPr>
          <w:p w14:paraId="618BC4BD" w14:textId="77777777" w:rsidR="00073002" w:rsidRDefault="00000000">
            <w:pPr>
              <w:pStyle w:val="11"/>
              <w:ind w:firstLineChars="200" w:firstLine="420"/>
              <w:jc w:val="both"/>
            </w:pPr>
            <w:r>
              <w:rPr>
                <w:rFonts w:hint="eastAsia"/>
              </w:rPr>
              <w:t>黄家意</w:t>
            </w:r>
          </w:p>
        </w:tc>
      </w:tr>
      <w:tr w:rsidR="00073002" w14:paraId="1D1BB078" w14:textId="77777777">
        <w:tc>
          <w:tcPr>
            <w:tcW w:w="1908" w:type="dxa"/>
          </w:tcPr>
          <w:p w14:paraId="1B1E9CDE" w14:textId="77777777" w:rsidR="00073002" w:rsidRDefault="00000000">
            <w:pPr>
              <w:pStyle w:val="11"/>
              <w:ind w:firstLine="420"/>
            </w:pPr>
            <w:r>
              <w:t>2024/6/12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40" w:type="dxa"/>
          </w:tcPr>
          <w:p w14:paraId="0074BD87" w14:textId="77777777" w:rsidR="00073002" w:rsidRDefault="00000000">
            <w:pPr>
              <w:pStyle w:val="11"/>
              <w:ind w:firstLine="420"/>
              <w:jc w:val="both"/>
            </w:pPr>
            <w:r>
              <w:rPr>
                <w:rFonts w:hint="eastAsia"/>
              </w:rPr>
              <w:t>1.0</w:t>
            </w:r>
          </w:p>
        </w:tc>
        <w:tc>
          <w:tcPr>
            <w:tcW w:w="4577" w:type="dxa"/>
          </w:tcPr>
          <w:p w14:paraId="1997A575" w14:textId="77777777" w:rsidR="00073002" w:rsidRDefault="00000000">
            <w:pPr>
              <w:pStyle w:val="11"/>
              <w:ind w:firstLine="420"/>
            </w:pPr>
            <w:r>
              <w:rPr>
                <w:rFonts w:hint="eastAsia"/>
              </w:rPr>
              <w:t>测试登录、注册功能</w:t>
            </w:r>
          </w:p>
        </w:tc>
        <w:tc>
          <w:tcPr>
            <w:tcW w:w="1760" w:type="dxa"/>
          </w:tcPr>
          <w:p w14:paraId="69B342EF" w14:textId="77777777" w:rsidR="00073002" w:rsidRDefault="00000000">
            <w:pPr>
              <w:pStyle w:val="11"/>
              <w:ind w:firstLineChars="200" w:firstLine="420"/>
              <w:jc w:val="both"/>
            </w:pPr>
            <w:r>
              <w:rPr>
                <w:rFonts w:hint="eastAsia"/>
              </w:rPr>
              <w:t>齐润东</w:t>
            </w:r>
          </w:p>
        </w:tc>
      </w:tr>
      <w:tr w:rsidR="00073002" w14:paraId="40A6D3D6" w14:textId="77777777">
        <w:tc>
          <w:tcPr>
            <w:tcW w:w="1908" w:type="dxa"/>
          </w:tcPr>
          <w:p w14:paraId="4A4D9B19" w14:textId="77777777" w:rsidR="00073002" w:rsidRDefault="00000000">
            <w:pPr>
              <w:pStyle w:val="11"/>
              <w:ind w:firstLine="420"/>
            </w:pPr>
            <w:r>
              <w:t>2024/6/12</w:t>
            </w:r>
          </w:p>
        </w:tc>
        <w:tc>
          <w:tcPr>
            <w:tcW w:w="1440" w:type="dxa"/>
          </w:tcPr>
          <w:p w14:paraId="1E43EE11" w14:textId="77777777" w:rsidR="00073002" w:rsidRDefault="00000000">
            <w:pPr>
              <w:pStyle w:val="11"/>
              <w:ind w:firstLine="420"/>
            </w:pPr>
            <w:r>
              <w:rPr>
                <w:rFonts w:hint="eastAsia"/>
              </w:rPr>
              <w:t>1.0</w:t>
            </w:r>
          </w:p>
        </w:tc>
        <w:tc>
          <w:tcPr>
            <w:tcW w:w="4577" w:type="dxa"/>
          </w:tcPr>
          <w:p w14:paraId="2F10CFCE" w14:textId="77777777" w:rsidR="00073002" w:rsidRDefault="00000000">
            <w:pPr>
              <w:pStyle w:val="11"/>
              <w:ind w:firstLine="420"/>
            </w:pPr>
            <w:r>
              <w:rPr>
                <w:rFonts w:hint="eastAsia"/>
              </w:rPr>
              <w:t>测试管理员功能、用户中心功能</w:t>
            </w:r>
          </w:p>
        </w:tc>
        <w:tc>
          <w:tcPr>
            <w:tcW w:w="1760" w:type="dxa"/>
          </w:tcPr>
          <w:p w14:paraId="3300CC35" w14:textId="77777777" w:rsidR="00073002" w:rsidRDefault="00000000">
            <w:pPr>
              <w:pStyle w:val="11"/>
              <w:ind w:firstLineChars="200" w:firstLine="420"/>
              <w:jc w:val="both"/>
            </w:pPr>
            <w:r>
              <w:rPr>
                <w:rFonts w:hint="eastAsia"/>
              </w:rPr>
              <w:t>黄家意</w:t>
            </w:r>
          </w:p>
        </w:tc>
      </w:tr>
      <w:tr w:rsidR="00073002" w14:paraId="453F3B24" w14:textId="77777777">
        <w:tc>
          <w:tcPr>
            <w:tcW w:w="1908" w:type="dxa"/>
          </w:tcPr>
          <w:p w14:paraId="5B1996A0" w14:textId="77777777" w:rsidR="00073002" w:rsidRDefault="00000000">
            <w:pPr>
              <w:pStyle w:val="11"/>
              <w:ind w:firstLine="420"/>
            </w:pPr>
            <w:r>
              <w:rPr>
                <w:rFonts w:hint="eastAsia"/>
              </w:rPr>
              <w:t>2024/6/13</w:t>
            </w:r>
          </w:p>
        </w:tc>
        <w:tc>
          <w:tcPr>
            <w:tcW w:w="1440" w:type="dxa"/>
          </w:tcPr>
          <w:p w14:paraId="7FB468D0" w14:textId="77777777" w:rsidR="00073002" w:rsidRDefault="00000000">
            <w:pPr>
              <w:pStyle w:val="11"/>
              <w:ind w:firstLine="420"/>
            </w:pPr>
            <w:r>
              <w:rPr>
                <w:rFonts w:hint="eastAsia"/>
              </w:rPr>
              <w:t>1.0</w:t>
            </w:r>
          </w:p>
        </w:tc>
        <w:tc>
          <w:tcPr>
            <w:tcW w:w="4577" w:type="dxa"/>
          </w:tcPr>
          <w:p w14:paraId="4725FAF5" w14:textId="77777777" w:rsidR="00073002" w:rsidRDefault="00000000">
            <w:pPr>
              <w:pStyle w:val="11"/>
              <w:ind w:firstLine="420"/>
            </w:pPr>
            <w:r>
              <w:rPr>
                <w:rFonts w:hint="eastAsia"/>
              </w:rPr>
              <w:t>问卷发布与填写功能、展示搜索数据功能</w:t>
            </w:r>
          </w:p>
        </w:tc>
        <w:tc>
          <w:tcPr>
            <w:tcW w:w="1760" w:type="dxa"/>
          </w:tcPr>
          <w:p w14:paraId="17196B8A" w14:textId="77777777" w:rsidR="00073002" w:rsidRDefault="00000000">
            <w:pPr>
              <w:pStyle w:val="11"/>
              <w:ind w:firstLineChars="200" w:firstLine="420"/>
            </w:pPr>
            <w:r>
              <w:rPr>
                <w:rFonts w:hint="eastAsia"/>
              </w:rPr>
              <w:t>陈凯域</w:t>
            </w:r>
          </w:p>
        </w:tc>
      </w:tr>
      <w:tr w:rsidR="00073002" w14:paraId="4D3C4141" w14:textId="77777777">
        <w:tc>
          <w:tcPr>
            <w:tcW w:w="1908" w:type="dxa"/>
          </w:tcPr>
          <w:p w14:paraId="25CC9BC9" w14:textId="5AE6A4E5" w:rsidR="00073002" w:rsidRDefault="005D0A38">
            <w:pPr>
              <w:pStyle w:val="11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2024/6/15</w:t>
            </w:r>
          </w:p>
        </w:tc>
        <w:tc>
          <w:tcPr>
            <w:tcW w:w="1440" w:type="dxa"/>
          </w:tcPr>
          <w:p w14:paraId="35814157" w14:textId="4DF3641B" w:rsidR="00073002" w:rsidRDefault="005D0A38">
            <w:pPr>
              <w:pStyle w:val="11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4577" w:type="dxa"/>
          </w:tcPr>
          <w:p w14:paraId="3AB47FD9" w14:textId="7BA16896" w:rsidR="00073002" w:rsidRDefault="005D0A38">
            <w:pPr>
              <w:pStyle w:val="11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测试问卷编辑功能</w:t>
            </w:r>
          </w:p>
        </w:tc>
        <w:tc>
          <w:tcPr>
            <w:tcW w:w="1760" w:type="dxa"/>
          </w:tcPr>
          <w:p w14:paraId="3999681F" w14:textId="7A3636C7" w:rsidR="00073002" w:rsidRDefault="005D0A38">
            <w:pPr>
              <w:pStyle w:val="11"/>
              <w:ind w:firstLine="420"/>
            </w:pPr>
            <w:proofErr w:type="gramStart"/>
            <w:r>
              <w:rPr>
                <w:rFonts w:hint="eastAsia"/>
              </w:rPr>
              <w:t>陈宇兆</w:t>
            </w:r>
            <w:proofErr w:type="gramEnd"/>
          </w:p>
        </w:tc>
      </w:tr>
      <w:tr w:rsidR="00073002" w14:paraId="00EA3D1E" w14:textId="77777777">
        <w:tc>
          <w:tcPr>
            <w:tcW w:w="1908" w:type="dxa"/>
          </w:tcPr>
          <w:p w14:paraId="1BA04C35" w14:textId="77777777" w:rsidR="00073002" w:rsidRDefault="00073002">
            <w:pPr>
              <w:pStyle w:val="11"/>
              <w:ind w:firstLine="420"/>
            </w:pPr>
          </w:p>
        </w:tc>
        <w:tc>
          <w:tcPr>
            <w:tcW w:w="1440" w:type="dxa"/>
          </w:tcPr>
          <w:p w14:paraId="6F984ED0" w14:textId="77777777" w:rsidR="00073002" w:rsidRDefault="00073002">
            <w:pPr>
              <w:pStyle w:val="11"/>
              <w:ind w:firstLine="420"/>
            </w:pPr>
          </w:p>
        </w:tc>
        <w:tc>
          <w:tcPr>
            <w:tcW w:w="4577" w:type="dxa"/>
          </w:tcPr>
          <w:p w14:paraId="41147F4B" w14:textId="77777777" w:rsidR="00073002" w:rsidRDefault="00073002">
            <w:pPr>
              <w:pStyle w:val="11"/>
              <w:ind w:firstLine="420"/>
            </w:pPr>
          </w:p>
        </w:tc>
        <w:tc>
          <w:tcPr>
            <w:tcW w:w="1760" w:type="dxa"/>
          </w:tcPr>
          <w:p w14:paraId="4A64324B" w14:textId="77777777" w:rsidR="00073002" w:rsidRDefault="00073002">
            <w:pPr>
              <w:pStyle w:val="11"/>
              <w:ind w:firstLine="420"/>
            </w:pPr>
          </w:p>
        </w:tc>
      </w:tr>
    </w:tbl>
    <w:p w14:paraId="35376185" w14:textId="77777777" w:rsidR="00073002" w:rsidRDefault="00073002">
      <w:pPr>
        <w:ind w:firstLine="420"/>
        <w:rPr>
          <w:vanish/>
        </w:rPr>
      </w:pPr>
    </w:p>
    <w:p w14:paraId="28A4F8F2" w14:textId="77777777" w:rsidR="00073002" w:rsidRDefault="00073002">
      <w:pPr>
        <w:ind w:firstLineChars="0" w:firstLine="0"/>
        <w:rPr>
          <w:sz w:val="28"/>
          <w:szCs w:val="36"/>
        </w:rPr>
        <w:sectPr w:rsidR="000730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01" w:bottom="1440" w:left="1701" w:header="851" w:footer="510" w:gutter="0"/>
          <w:cols w:space="425"/>
          <w:docGrid w:type="lines" w:linePitch="312"/>
        </w:sectPr>
      </w:pPr>
    </w:p>
    <w:p w14:paraId="5BEF21C9" w14:textId="77777777" w:rsidR="00073002" w:rsidRDefault="00000000">
      <w:pPr>
        <w:pStyle w:val="1"/>
        <w:ind w:firstLineChars="45" w:firstLine="199"/>
      </w:pPr>
      <w:r>
        <w:rPr>
          <w:rFonts w:hint="eastAsia"/>
        </w:rPr>
        <w:lastRenderedPageBreak/>
        <w:t>1.</w:t>
      </w:r>
      <w:r>
        <w:t>项目信息</w:t>
      </w:r>
    </w:p>
    <w:tbl>
      <w:tblPr>
        <w:tblpPr w:leftFromText="180" w:rightFromText="180" w:vertAnchor="text" w:horzAnchor="margin" w:tblpY="121"/>
        <w:tblW w:w="5403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33"/>
        <w:gridCol w:w="2840"/>
        <w:gridCol w:w="1787"/>
        <w:gridCol w:w="2683"/>
      </w:tblGrid>
      <w:tr w:rsidR="00073002" w14:paraId="6BEA79CB" w14:textId="77777777">
        <w:trPr>
          <w:cantSplit/>
          <w:trHeight w:hRule="exact" w:val="429"/>
        </w:trPr>
        <w:tc>
          <w:tcPr>
            <w:tcW w:w="913" w:type="pct"/>
            <w:shd w:val="pct20" w:color="auto" w:fill="auto"/>
            <w:vAlign w:val="center"/>
          </w:tcPr>
          <w:p w14:paraId="7FEFF13F" w14:textId="77777777" w:rsidR="00073002" w:rsidRDefault="00000000">
            <w:pPr>
              <w:ind w:firstLineChars="0" w:firstLine="0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588" w:type="pct"/>
            <w:vAlign w:val="center"/>
          </w:tcPr>
          <w:p w14:paraId="33070283" w14:textId="77777777" w:rsidR="00073002" w:rsidRDefault="00000000">
            <w:pPr>
              <w:ind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问卷调查系统</w:t>
            </w:r>
          </w:p>
        </w:tc>
        <w:tc>
          <w:tcPr>
            <w:tcW w:w="999" w:type="pct"/>
            <w:shd w:val="clear" w:color="auto" w:fill="CCCCCC"/>
            <w:vAlign w:val="center"/>
          </w:tcPr>
          <w:p w14:paraId="2EF8228C" w14:textId="77777777" w:rsidR="00073002" w:rsidRDefault="00000000">
            <w:pPr>
              <w:ind w:firstLineChars="0" w:firstLine="0"/>
              <w:jc w:val="center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500" w:type="pct"/>
            <w:vAlign w:val="center"/>
          </w:tcPr>
          <w:p w14:paraId="00522F3A" w14:textId="77777777" w:rsidR="00073002" w:rsidRDefault="00000000">
            <w:pPr>
              <w:ind w:firstLine="420"/>
              <w:jc w:val="center"/>
            </w:pPr>
            <w:r>
              <w:rPr>
                <w:rFonts w:hint="eastAsia"/>
              </w:rPr>
              <w:t>001</w:t>
            </w:r>
          </w:p>
        </w:tc>
      </w:tr>
      <w:tr w:rsidR="00073002" w14:paraId="37976FBD" w14:textId="77777777">
        <w:trPr>
          <w:cantSplit/>
          <w:trHeight w:hRule="exact" w:val="567"/>
        </w:trPr>
        <w:tc>
          <w:tcPr>
            <w:tcW w:w="913" w:type="pct"/>
            <w:shd w:val="pct20" w:color="auto" w:fill="auto"/>
            <w:vAlign w:val="center"/>
          </w:tcPr>
          <w:p w14:paraId="1D4F43A8" w14:textId="77777777" w:rsidR="00073002" w:rsidRDefault="00000000">
            <w:pPr>
              <w:ind w:firstLineChars="0" w:firstLine="0"/>
              <w:jc w:val="center"/>
            </w:pPr>
            <w:r>
              <w:rPr>
                <w:rFonts w:hint="eastAsia"/>
              </w:rPr>
              <w:t>项目开始日期</w:t>
            </w:r>
          </w:p>
        </w:tc>
        <w:tc>
          <w:tcPr>
            <w:tcW w:w="1588" w:type="pct"/>
            <w:vAlign w:val="center"/>
          </w:tcPr>
          <w:p w14:paraId="04E33CE8" w14:textId="77777777" w:rsidR="00073002" w:rsidRDefault="00000000">
            <w:pPr>
              <w:ind w:firstLineChars="95" w:firstLine="199"/>
              <w:jc w:val="center"/>
            </w:pPr>
            <w:r>
              <w:t>2024/</w:t>
            </w:r>
            <w:r>
              <w:rPr>
                <w:rFonts w:hint="eastAsia"/>
              </w:rPr>
              <w:t>4</w:t>
            </w:r>
            <w:r>
              <w:t>/</w:t>
            </w:r>
            <w:r>
              <w:rPr>
                <w:rFonts w:hint="eastAsia"/>
              </w:rPr>
              <w:t>28</w:t>
            </w:r>
          </w:p>
        </w:tc>
        <w:tc>
          <w:tcPr>
            <w:tcW w:w="999" w:type="pct"/>
            <w:shd w:val="clear" w:color="auto" w:fill="CCCCCC"/>
            <w:vAlign w:val="center"/>
          </w:tcPr>
          <w:p w14:paraId="1CA43E97" w14:textId="77777777" w:rsidR="00073002" w:rsidRDefault="00000000">
            <w:pPr>
              <w:ind w:firstLineChars="0" w:firstLine="0"/>
              <w:jc w:val="center"/>
            </w:pPr>
            <w:r>
              <w:rPr>
                <w:rFonts w:hint="eastAsia"/>
              </w:rPr>
              <w:t>项目结束日期</w:t>
            </w:r>
          </w:p>
        </w:tc>
        <w:tc>
          <w:tcPr>
            <w:tcW w:w="1500" w:type="pct"/>
            <w:vAlign w:val="center"/>
          </w:tcPr>
          <w:p w14:paraId="6401E412" w14:textId="77777777" w:rsidR="00073002" w:rsidRDefault="00000000">
            <w:pPr>
              <w:ind w:firstLine="420"/>
              <w:jc w:val="center"/>
            </w:pPr>
            <w:r>
              <w:t>2024/6/</w:t>
            </w:r>
            <w:r>
              <w:rPr>
                <w:rFonts w:hint="eastAsia"/>
              </w:rPr>
              <w:t>25</w:t>
            </w:r>
          </w:p>
        </w:tc>
      </w:tr>
    </w:tbl>
    <w:p w14:paraId="47A68066" w14:textId="77777777" w:rsidR="00073002" w:rsidRDefault="00073002">
      <w:pPr>
        <w:ind w:firstLineChars="0" w:firstLine="0"/>
      </w:pPr>
    </w:p>
    <w:p w14:paraId="5998A19E" w14:textId="77777777" w:rsidR="00073002" w:rsidRDefault="00000000">
      <w:pPr>
        <w:pStyle w:val="1"/>
        <w:ind w:firstLineChars="0"/>
      </w:pPr>
      <w:r>
        <w:rPr>
          <w:rFonts w:hint="eastAsia"/>
        </w:rPr>
        <w:t>2.</w:t>
      </w:r>
      <w:r>
        <w:rPr>
          <w:rFonts w:hint="eastAsia"/>
        </w:rPr>
        <w:t>测试结果</w:t>
      </w:r>
    </w:p>
    <w:p w14:paraId="4F7D1F10" w14:textId="77777777" w:rsidR="00073002" w:rsidRDefault="00000000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功能测试</w:t>
      </w:r>
    </w:p>
    <w:p w14:paraId="0E1D7B89" w14:textId="77777777" w:rsidR="00073002" w:rsidRDefault="00000000">
      <w:pPr>
        <w:pStyle w:val="2"/>
        <w:ind w:firstLineChars="162" w:firstLine="519"/>
      </w:pPr>
      <w:r>
        <w:rPr>
          <w:rFonts w:hint="eastAsia"/>
        </w:rPr>
        <w:t xml:space="preserve">2.1 注册功能 </w:t>
      </w:r>
    </w:p>
    <w:p w14:paraId="1C18FEA1" w14:textId="77777777" w:rsidR="00073002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用户注册功能测试用例设计如表</w:t>
      </w:r>
      <w:r>
        <w:rPr>
          <w:rFonts w:hint="eastAsia"/>
          <w:b/>
          <w:bCs/>
        </w:rPr>
        <w:t>2-1-1</w:t>
      </w:r>
      <w:r>
        <w:rPr>
          <w:rFonts w:hint="eastAsia"/>
          <w:b/>
          <w:bCs/>
        </w:rPr>
        <w:t>所示。</w:t>
      </w:r>
    </w:p>
    <w:p w14:paraId="05ED2163" w14:textId="77777777" w:rsidR="00073002" w:rsidRDefault="00000000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2-1-1</w:t>
      </w:r>
      <w:r>
        <w:rPr>
          <w:rFonts w:hint="eastAsia"/>
        </w:rPr>
        <w:t>用户注册功能测试用例表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81"/>
        <w:gridCol w:w="2081"/>
      </w:tblGrid>
      <w:tr w:rsidR="00073002" w14:paraId="555C428F" w14:textId="77777777">
        <w:tc>
          <w:tcPr>
            <w:tcW w:w="2130" w:type="dxa"/>
            <w:tcBorders>
              <w:top w:val="single" w:sz="4" w:space="0" w:color="000000"/>
              <w:left w:val="nil"/>
              <w:tl2br w:val="nil"/>
            </w:tcBorders>
            <w:shd w:val="clear" w:color="auto" w:fill="FFFFFF"/>
            <w:vAlign w:val="center"/>
          </w:tcPr>
          <w:p w14:paraId="75267D99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3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60AD3DFB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1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712FB97F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31" w:type="dxa"/>
            <w:tcBorders>
              <w:top w:val="single" w:sz="4" w:space="0" w:color="000000"/>
              <w:right w:val="nil"/>
            </w:tcBorders>
            <w:shd w:val="clear" w:color="auto" w:fill="FFFFFF"/>
            <w:vAlign w:val="center"/>
          </w:tcPr>
          <w:p w14:paraId="4EEC2BE1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实际结果</w:t>
            </w:r>
          </w:p>
        </w:tc>
      </w:tr>
      <w:tr w:rsidR="00073002" w14:paraId="0FD85792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4F725066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输入正确的用户名与密码，且再次输入密码时与第一次一致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6F833AD5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用户进入业务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端注册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页面，输入用户名及密码，并再次输入同一密码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1874FF2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成功注册，出现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弹窗选择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后续操作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5B6D6C15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成功注册，出现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弹窗选择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后续操作</w:t>
            </w:r>
          </w:p>
        </w:tc>
      </w:tr>
      <w:tr w:rsidR="00073002" w14:paraId="45932503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79A42BC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不输入用户名</w:t>
            </w:r>
          </w:p>
        </w:tc>
        <w:tc>
          <w:tcPr>
            <w:tcW w:w="2130" w:type="dxa"/>
            <w:shd w:val="clear" w:color="auto" w:fill="FFFFFF"/>
          </w:tcPr>
          <w:p w14:paraId="2A2FF31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用户进入业务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端注册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页面，输入密码，并再次输入同一密码，直接点击注册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0C8DA0FC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页面提示“请输入用户名”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30659F0B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页面提示“请输入用户名”</w:t>
            </w:r>
          </w:p>
        </w:tc>
      </w:tr>
      <w:tr w:rsidR="00073002" w14:paraId="203DF85C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38FFD0E3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不输入密码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48FD646A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用户进入业务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端注册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页面，只输入用户名，直接点击注册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3C02091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页面提示“请输入用户名”，“请再次输入密码”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3523248D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页面提示“请输入用户名”，“请再次输入密码”</w:t>
            </w:r>
          </w:p>
        </w:tc>
      </w:tr>
      <w:tr w:rsidR="00073002" w14:paraId="65B95609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046DB1AD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再次输入密码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7F45DB90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用户进入业务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端注册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页面，只输入用户名和密码，直接点击注册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3605197A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页面提示“请再次输入密码”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7CAF2207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页面提示“请再次输入密码”</w:t>
            </w:r>
          </w:p>
        </w:tc>
      </w:tr>
      <w:tr w:rsidR="00073002" w14:paraId="75320FB1" w14:textId="77777777">
        <w:tc>
          <w:tcPr>
            <w:tcW w:w="2130" w:type="dxa"/>
            <w:tcBorders>
              <w:left w:val="nil"/>
              <w:bottom w:val="single" w:sz="4" w:space="0" w:color="000000"/>
            </w:tcBorders>
            <w:shd w:val="clear" w:color="auto" w:fill="FFFFFF"/>
            <w:vAlign w:val="center"/>
          </w:tcPr>
          <w:p w14:paraId="12267BE7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输入正确的用户名与密码，且再次输入密码时与第一次不一致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96BFE3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用户进入业务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端注册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页面，输入用户名及密码，但再次输入的是另一密码</w:t>
            </w:r>
          </w:p>
        </w:tc>
        <w:tc>
          <w:tcPr>
            <w:tcW w:w="21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F04981C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页面提示“两次输入密码不一样”</w:t>
            </w:r>
          </w:p>
        </w:tc>
        <w:tc>
          <w:tcPr>
            <w:tcW w:w="2131" w:type="dxa"/>
            <w:tcBorders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E4C6E59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页面提示“两次输入密码不一样”</w:t>
            </w:r>
          </w:p>
        </w:tc>
      </w:tr>
    </w:tbl>
    <w:p w14:paraId="1C90DE75" w14:textId="77777777" w:rsidR="00073002" w:rsidRDefault="00073002">
      <w:pPr>
        <w:ind w:firstLineChars="0" w:firstLine="0"/>
      </w:pPr>
    </w:p>
    <w:p w14:paraId="7CB2EA5E" w14:textId="77777777" w:rsidR="00073002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管理员注册功能测试用例设计如表</w:t>
      </w:r>
      <w:r>
        <w:rPr>
          <w:rFonts w:hint="eastAsia"/>
          <w:b/>
          <w:bCs/>
        </w:rPr>
        <w:t>2-1-2</w:t>
      </w:r>
      <w:r>
        <w:rPr>
          <w:rFonts w:hint="eastAsia"/>
          <w:b/>
          <w:bCs/>
        </w:rPr>
        <w:t>所示。</w:t>
      </w:r>
    </w:p>
    <w:p w14:paraId="76D61D5E" w14:textId="77777777" w:rsidR="00073002" w:rsidRDefault="00000000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2-1-2</w:t>
      </w:r>
      <w:r>
        <w:rPr>
          <w:rFonts w:hint="eastAsia"/>
        </w:rPr>
        <w:t>管理员注册功能测试用例表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81"/>
        <w:gridCol w:w="2081"/>
      </w:tblGrid>
      <w:tr w:rsidR="00073002" w14:paraId="05F5D9D1" w14:textId="77777777">
        <w:tc>
          <w:tcPr>
            <w:tcW w:w="2130" w:type="dxa"/>
            <w:tcBorders>
              <w:top w:val="single" w:sz="4" w:space="0" w:color="000000"/>
              <w:left w:val="nil"/>
              <w:tl2br w:val="nil"/>
            </w:tcBorders>
            <w:shd w:val="clear" w:color="auto" w:fill="FFFFFF"/>
            <w:vAlign w:val="center"/>
          </w:tcPr>
          <w:p w14:paraId="0F319DDB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3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7D819406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1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6F18B698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31" w:type="dxa"/>
            <w:tcBorders>
              <w:top w:val="single" w:sz="4" w:space="0" w:color="000000"/>
              <w:right w:val="nil"/>
            </w:tcBorders>
            <w:shd w:val="clear" w:color="auto" w:fill="FFFFFF"/>
            <w:vAlign w:val="center"/>
          </w:tcPr>
          <w:p w14:paraId="2221CE58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实际结果</w:t>
            </w:r>
          </w:p>
        </w:tc>
      </w:tr>
      <w:tr w:rsidR="00073002" w14:paraId="00154321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43B1E43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输入正确的用户名与密码，且再次输入密码时与第一次一致，且输入密钥正确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1A8D0227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用户进入业务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端注册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页面，输入用户名及密码，并再次输入同一密码，输入正确的密钥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2E98426C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成功注册，出现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弹窗选择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后续操作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2239022D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成功注册，出现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弹窗选择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后续操作</w:t>
            </w:r>
          </w:p>
        </w:tc>
      </w:tr>
      <w:tr w:rsidR="00073002" w14:paraId="33D90B59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4ABD071A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不输入用户名</w:t>
            </w:r>
          </w:p>
        </w:tc>
        <w:tc>
          <w:tcPr>
            <w:tcW w:w="2130" w:type="dxa"/>
            <w:shd w:val="clear" w:color="auto" w:fill="FFFFFF"/>
          </w:tcPr>
          <w:p w14:paraId="50C6608A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管理员进入业务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端注册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页面，输入密码，并再次输入同一密码，直接点击注册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65726B6B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页面提示“请输入用户名”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718FC72D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页面提示“请输入用户名”</w:t>
            </w:r>
          </w:p>
        </w:tc>
      </w:tr>
      <w:tr w:rsidR="00073002" w14:paraId="5B5D5588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289534DE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不输入密码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7F19F2D3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管理员进入业务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端注册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页面，只输入用户名，直接点击注册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2185821D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页面提示“请输入用户名”，“请再次输入密码”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19DD56F3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页面提示“请输入用户名”，“请再次输入密码”</w:t>
            </w:r>
          </w:p>
        </w:tc>
      </w:tr>
      <w:tr w:rsidR="00073002" w14:paraId="6734D150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26A73785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再次输入密码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7809BF7B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管理员进入业务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端注册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页面，输入用户名、密码和正确的密钥，直接点击注册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2903CD8B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页面提示“请再次输入密码”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11F10AB7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页面提示“请再次输入密码”</w:t>
            </w:r>
          </w:p>
        </w:tc>
      </w:tr>
      <w:tr w:rsidR="00073002" w14:paraId="0799D86D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704EEB29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输入正确的用户名、密码和密钥，且再次输入密码时与第一次不一致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1EA082D3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管理员进入业务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端注册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页面，输入用户名、密码和密钥，但再次输入的是另一密码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0EC7A71B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页面提示“两次输入密码不一样”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1C62711B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页面提示“两次输入密码不一样”</w:t>
            </w:r>
          </w:p>
        </w:tc>
      </w:tr>
      <w:tr w:rsidR="00073002" w14:paraId="0C1DC72D" w14:textId="77777777">
        <w:tc>
          <w:tcPr>
            <w:tcW w:w="2130" w:type="dxa"/>
            <w:tcBorders>
              <w:left w:val="nil"/>
              <w:bottom w:val="single" w:sz="4" w:space="0" w:color="000000"/>
            </w:tcBorders>
            <w:shd w:val="clear" w:color="auto" w:fill="FFFFFF"/>
            <w:vAlign w:val="center"/>
          </w:tcPr>
          <w:p w14:paraId="3410893E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输入正确的用户名与密码，且再次输入密码时与第一次一致，但输入密钥错误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96DD979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管理员进入业务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端注册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页面，输入用户名及密码，并再次输入同一密码，输入错误的密钥</w:t>
            </w:r>
          </w:p>
        </w:tc>
        <w:tc>
          <w:tcPr>
            <w:tcW w:w="21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63D01E1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注册失败，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出现弹窗提示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“注册失败,秘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错误”</w:t>
            </w:r>
          </w:p>
        </w:tc>
        <w:tc>
          <w:tcPr>
            <w:tcW w:w="2131" w:type="dxa"/>
            <w:tcBorders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D7DBF3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注册失败，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出现弹窗提示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“注册失败,秘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错误”</w:t>
            </w:r>
          </w:p>
        </w:tc>
      </w:tr>
    </w:tbl>
    <w:p w14:paraId="6D6EB853" w14:textId="77777777" w:rsidR="00073002" w:rsidRDefault="00073002">
      <w:pPr>
        <w:ind w:firstLine="420"/>
      </w:pPr>
    </w:p>
    <w:p w14:paraId="4BA24415" w14:textId="77777777" w:rsidR="00073002" w:rsidRDefault="00073002">
      <w:pPr>
        <w:ind w:firstLine="420"/>
      </w:pPr>
    </w:p>
    <w:p w14:paraId="2B1AC441" w14:textId="77777777" w:rsidR="00073002" w:rsidRDefault="00073002">
      <w:pPr>
        <w:ind w:firstLine="420"/>
      </w:pPr>
    </w:p>
    <w:p w14:paraId="3CE7B74C" w14:textId="77777777" w:rsidR="00073002" w:rsidRDefault="00000000">
      <w:pPr>
        <w:pStyle w:val="2"/>
        <w:ind w:firstLineChars="162" w:firstLine="519"/>
      </w:pPr>
      <w:r>
        <w:rPr>
          <w:rFonts w:hint="eastAsia"/>
        </w:rPr>
        <w:t>2.2 登录功能</w:t>
      </w:r>
    </w:p>
    <w:p w14:paraId="206FB59A" w14:textId="77777777" w:rsidR="00073002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用户登录功能测试用例设计如表</w:t>
      </w:r>
      <w:r>
        <w:rPr>
          <w:rFonts w:hint="eastAsia"/>
          <w:b/>
          <w:bCs/>
        </w:rPr>
        <w:t>2-2-1</w:t>
      </w:r>
      <w:r>
        <w:rPr>
          <w:rFonts w:hint="eastAsia"/>
          <w:b/>
          <w:bCs/>
        </w:rPr>
        <w:t>所示。</w:t>
      </w:r>
    </w:p>
    <w:p w14:paraId="7896AA5C" w14:textId="77777777" w:rsidR="00073002" w:rsidRDefault="00000000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2-2-1</w:t>
      </w:r>
      <w:r>
        <w:rPr>
          <w:rFonts w:hint="eastAsia"/>
        </w:rPr>
        <w:t>用户登录功能测试用例表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0"/>
        <w:gridCol w:w="2078"/>
        <w:gridCol w:w="2079"/>
        <w:gridCol w:w="2079"/>
      </w:tblGrid>
      <w:tr w:rsidR="00073002" w14:paraId="529045CF" w14:textId="77777777">
        <w:tc>
          <w:tcPr>
            <w:tcW w:w="2130" w:type="dxa"/>
            <w:tcBorders>
              <w:top w:val="single" w:sz="4" w:space="0" w:color="000000"/>
              <w:left w:val="nil"/>
              <w:tl2br w:val="nil"/>
            </w:tcBorders>
            <w:shd w:val="clear" w:color="auto" w:fill="FFFFFF"/>
            <w:vAlign w:val="center"/>
          </w:tcPr>
          <w:p w14:paraId="47128E52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测试场景</w:t>
            </w:r>
          </w:p>
        </w:tc>
        <w:tc>
          <w:tcPr>
            <w:tcW w:w="213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DEAC638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1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C3116F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31" w:type="dxa"/>
            <w:tcBorders>
              <w:top w:val="single" w:sz="4" w:space="0" w:color="000000"/>
              <w:right w:val="nil"/>
            </w:tcBorders>
            <w:shd w:val="clear" w:color="auto" w:fill="FFFFFF"/>
            <w:vAlign w:val="center"/>
          </w:tcPr>
          <w:p w14:paraId="3080A6EB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实际结果</w:t>
            </w:r>
          </w:p>
        </w:tc>
      </w:tr>
      <w:tr w:rsidR="00073002" w14:paraId="603928B6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03D2F822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输入正确的用户名与密码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4F85F356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用户进入业务端登录页面，输入用户名及密码，点击登录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60D512EA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成功登录，进入用户中心，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并弹窗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提示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694391B1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成功登录，进入用户中心，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并弹窗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提示</w:t>
            </w:r>
          </w:p>
        </w:tc>
      </w:tr>
      <w:tr w:rsidR="00073002" w14:paraId="7D4BBCE6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0BDBC029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不输入用户名</w:t>
            </w:r>
          </w:p>
        </w:tc>
        <w:tc>
          <w:tcPr>
            <w:tcW w:w="2130" w:type="dxa"/>
            <w:shd w:val="clear" w:color="auto" w:fill="FFFFFF"/>
          </w:tcPr>
          <w:p w14:paraId="0867A9E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用户进入业务端登录页面，只输入密码，点击登录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0BEDE7ED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页面提示“请输入用户名”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40E71CE1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页面提示“请输入用户名”</w:t>
            </w:r>
          </w:p>
        </w:tc>
      </w:tr>
      <w:tr w:rsidR="00073002" w14:paraId="61FF1D10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5D9AC99A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不输入密码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1634F12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用户进入业务端登录页面，只输入用户名，点击登录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08139D8A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页面提示“请输入密码”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738F781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页面提示“请输入密码”</w:t>
            </w:r>
          </w:p>
        </w:tc>
      </w:tr>
      <w:tr w:rsidR="00073002" w14:paraId="4657FC05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130AE1D5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输入不正确的用户名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238654E3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用户进入业务端登录页面，输入未注册的用户名，点击登录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73735E41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弹窗提示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“登录失败，请检查用户名或密码”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2BF3E2FE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弹窗提示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“登录失败，请检查用户名或密码”</w:t>
            </w:r>
          </w:p>
        </w:tc>
      </w:tr>
      <w:tr w:rsidR="00073002" w14:paraId="3D6ED5F5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386C2C2D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输入不正确的密码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28E7847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用户进入业务端登录页面，输入已注册的用户名，输入错误的密码，点击登录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54D1224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弹窗提示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“登录失败，请检查用户名或密码”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761C7985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弹窗提示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“登录失败，请检查用户名或密码”</w:t>
            </w:r>
          </w:p>
        </w:tc>
      </w:tr>
    </w:tbl>
    <w:p w14:paraId="6012EE8B" w14:textId="77777777" w:rsidR="00073002" w:rsidRDefault="00073002">
      <w:pPr>
        <w:ind w:firstLine="420"/>
      </w:pPr>
    </w:p>
    <w:p w14:paraId="515642D5" w14:textId="77777777" w:rsidR="00073002" w:rsidRDefault="00073002">
      <w:pPr>
        <w:ind w:firstLine="420"/>
      </w:pPr>
    </w:p>
    <w:p w14:paraId="754EB447" w14:textId="77777777" w:rsidR="00073002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管理员登录功能测试用例设计如表</w:t>
      </w:r>
      <w:r>
        <w:rPr>
          <w:rFonts w:hint="eastAsia"/>
          <w:b/>
          <w:bCs/>
        </w:rPr>
        <w:t>2-2-2</w:t>
      </w:r>
      <w:r>
        <w:rPr>
          <w:rFonts w:hint="eastAsia"/>
          <w:b/>
          <w:bCs/>
        </w:rPr>
        <w:t>所示。</w:t>
      </w:r>
    </w:p>
    <w:p w14:paraId="6766EBE5" w14:textId="77777777" w:rsidR="00073002" w:rsidRDefault="00000000">
      <w:pPr>
        <w:widowControl/>
        <w:spacing w:line="240" w:lineRule="auto"/>
        <w:ind w:firstLineChars="0" w:firstLine="0"/>
        <w:jc w:val="center"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表2-2-2管理员登录功能测试用例表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0"/>
        <w:gridCol w:w="2078"/>
        <w:gridCol w:w="2079"/>
        <w:gridCol w:w="2079"/>
      </w:tblGrid>
      <w:tr w:rsidR="00073002" w14:paraId="3EB351D1" w14:textId="77777777">
        <w:tc>
          <w:tcPr>
            <w:tcW w:w="2130" w:type="dxa"/>
            <w:tcBorders>
              <w:top w:val="single" w:sz="4" w:space="0" w:color="000000"/>
              <w:left w:val="nil"/>
              <w:tl2br w:val="nil"/>
            </w:tcBorders>
            <w:shd w:val="clear" w:color="auto" w:fill="FFFFFF"/>
            <w:vAlign w:val="center"/>
          </w:tcPr>
          <w:p w14:paraId="7274A3CE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3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7FBCFA16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1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0FD31FB2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31" w:type="dxa"/>
            <w:tcBorders>
              <w:top w:val="single" w:sz="4" w:space="0" w:color="000000"/>
              <w:right w:val="nil"/>
            </w:tcBorders>
            <w:shd w:val="clear" w:color="auto" w:fill="FFFFFF"/>
            <w:vAlign w:val="center"/>
          </w:tcPr>
          <w:p w14:paraId="3173B353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实际结果</w:t>
            </w:r>
          </w:p>
        </w:tc>
      </w:tr>
      <w:tr w:rsidR="00073002" w14:paraId="4208876B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00569087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输入正确的管理员账号与密码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13F3371B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管理员进入业务端登录页面，输入管理员账号及密码，点击登录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7495B2CA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成功登录，进入管理员中心，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并弹窗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提示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2DF8EF7E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成功登录，进入管理员中心，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并弹窗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提示</w:t>
            </w:r>
          </w:p>
        </w:tc>
      </w:tr>
      <w:tr w:rsidR="00073002" w14:paraId="6D603168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5C3FFB1F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不输入管理员账号</w:t>
            </w:r>
          </w:p>
        </w:tc>
        <w:tc>
          <w:tcPr>
            <w:tcW w:w="2130" w:type="dxa"/>
            <w:shd w:val="clear" w:color="auto" w:fill="FFFFFF"/>
          </w:tcPr>
          <w:p w14:paraId="1D91B9A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管理员进入业务端登录页面，只输入密码，点击登录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7A8B9933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页面提示“请输入管理员账号”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58812473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页面提示“请输入管理员账号”</w:t>
            </w:r>
          </w:p>
        </w:tc>
      </w:tr>
      <w:tr w:rsidR="00073002" w14:paraId="157A52F5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1E54569F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不输入密码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248BE4B6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管理员进入业务端登录页面，只输入管理员账号，点击登录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25D1D08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页面提示“请输入密码”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7D392CD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页面提示“请输入密码”</w:t>
            </w:r>
          </w:p>
        </w:tc>
      </w:tr>
      <w:tr w:rsidR="00073002" w14:paraId="45FB4AE0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10CD377B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输入不正确的管理员账号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2BD61F2F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管理员进入业务端登录页面，输入未注册的管理员账号，点击登录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50771C13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弹窗提示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登录失败，请检查管理员账号或密码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047CE21E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弹窗提示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登录失败，请检查管理员账号或密码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</w:tr>
      <w:tr w:rsidR="00073002" w14:paraId="545AEFC0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54745322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输入不正确的密码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0DA61E70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管理员进入业务端登录页面，输入已注册的管理员账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号，输入错误的密码，点击登录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38EA756C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弹窗提示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登录失败，请检查管理员账号或密码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15A775B2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弹窗提示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登录失败，请检查管理员账号或密码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</w:tr>
    </w:tbl>
    <w:p w14:paraId="3FAC7A88" w14:textId="77777777" w:rsidR="00073002" w:rsidRDefault="00073002">
      <w:pPr>
        <w:widowControl/>
        <w:spacing w:line="240" w:lineRule="auto"/>
        <w:ind w:firstLineChars="0" w:firstLine="0"/>
        <w:jc w:val="left"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14:paraId="56E58ED1" w14:textId="77777777" w:rsidR="00073002" w:rsidRDefault="00000000">
      <w:pPr>
        <w:pStyle w:val="2"/>
        <w:ind w:firstLine="640"/>
      </w:pPr>
      <w:r>
        <w:rPr>
          <w:rFonts w:hint="eastAsia"/>
        </w:rPr>
        <w:t>2.3 用户中心功能</w:t>
      </w:r>
    </w:p>
    <w:p w14:paraId="3FA4D8D8" w14:textId="77777777" w:rsidR="00073002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用户中心功能测试用例设计如表</w:t>
      </w:r>
      <w:r>
        <w:rPr>
          <w:rFonts w:hint="eastAsia"/>
          <w:b/>
          <w:bCs/>
        </w:rPr>
        <w:t>2-3-1</w:t>
      </w:r>
      <w:r>
        <w:rPr>
          <w:rFonts w:hint="eastAsia"/>
          <w:b/>
          <w:bCs/>
        </w:rPr>
        <w:t>所示。</w:t>
      </w:r>
    </w:p>
    <w:p w14:paraId="321FA60B" w14:textId="77777777" w:rsidR="00073002" w:rsidRDefault="00000000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2-3-1</w:t>
      </w:r>
      <w:r>
        <w:rPr>
          <w:rFonts w:hint="eastAsia"/>
        </w:rPr>
        <w:t>用户中心功能测试用例表</w:t>
      </w:r>
    </w:p>
    <w:tbl>
      <w:tblPr>
        <w:tblW w:w="84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2100"/>
        <w:gridCol w:w="2100"/>
        <w:gridCol w:w="2200"/>
      </w:tblGrid>
      <w:tr w:rsidR="00073002" w14:paraId="3396DC42" w14:textId="77777777">
        <w:trPr>
          <w:trHeight w:val="283"/>
        </w:trPr>
        <w:tc>
          <w:tcPr>
            <w:tcW w:w="2020" w:type="dxa"/>
            <w:shd w:val="clear" w:color="auto" w:fill="auto"/>
            <w:vAlign w:val="center"/>
          </w:tcPr>
          <w:p w14:paraId="0331CA18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2822A2E2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53CF795E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596FDDA5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实际结果</w:t>
            </w:r>
          </w:p>
        </w:tc>
      </w:tr>
      <w:tr w:rsidR="00073002" w14:paraId="474D65D1" w14:textId="77777777">
        <w:trPr>
          <w:trHeight w:val="1415"/>
        </w:trPr>
        <w:tc>
          <w:tcPr>
            <w:tcW w:w="2020" w:type="dxa"/>
            <w:shd w:val="clear" w:color="auto" w:fill="auto"/>
            <w:vAlign w:val="center"/>
          </w:tcPr>
          <w:p w14:paraId="3D8C973C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添加新问卷，输入非空的问卷名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5592A8AB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用户进入用户中心，点击底部添加新问卷的按钮后，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在弹窗输入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非空的问卷名，后点确认按钮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765D9A16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成功创建新问卷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7FED226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成功创建新问卷</w:t>
            </w:r>
          </w:p>
        </w:tc>
      </w:tr>
      <w:tr w:rsidR="00073002" w14:paraId="189C03FB" w14:textId="77777777">
        <w:trPr>
          <w:trHeight w:val="1415"/>
        </w:trPr>
        <w:tc>
          <w:tcPr>
            <w:tcW w:w="2020" w:type="dxa"/>
            <w:shd w:val="clear" w:color="auto" w:fill="auto"/>
            <w:vAlign w:val="center"/>
          </w:tcPr>
          <w:p w14:paraId="7F47D6C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添加新问卷，输入空的问卷名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0207273A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用户进入用户中心，点击底部添加新问卷的按钮后，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在弹窗输入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空的问卷名，后点确认按钮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67787FA9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弹窗弹出”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创建失败“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14C65AF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弹窗弹出”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创建失败“</w:t>
            </w:r>
          </w:p>
        </w:tc>
      </w:tr>
      <w:tr w:rsidR="00073002" w14:paraId="66C73078" w14:textId="77777777">
        <w:trPr>
          <w:trHeight w:val="566"/>
        </w:trPr>
        <w:tc>
          <w:tcPr>
            <w:tcW w:w="2020" w:type="dxa"/>
            <w:shd w:val="clear" w:color="auto" w:fill="auto"/>
            <w:vAlign w:val="center"/>
          </w:tcPr>
          <w:p w14:paraId="345176A5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退出用户中心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3441763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用户进入用户中心，点击底部退出按钮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4E606FB3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返回用户登录界面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64A9F27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返回用户登录界面</w:t>
            </w:r>
          </w:p>
        </w:tc>
      </w:tr>
      <w:tr w:rsidR="00073002" w14:paraId="6A978192" w14:textId="77777777">
        <w:trPr>
          <w:trHeight w:val="1132"/>
        </w:trPr>
        <w:tc>
          <w:tcPr>
            <w:tcW w:w="2020" w:type="dxa"/>
            <w:shd w:val="clear" w:color="auto" w:fill="auto"/>
            <w:vAlign w:val="center"/>
          </w:tcPr>
          <w:p w14:paraId="029B4DC1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开始编辑问卷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1B0296A5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用户进入用户中心，选中已有问卷，点击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侧边栏的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进入编辑按钮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4D59EDE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进入编辑问卷页面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0E082C4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进入编辑问卷页面</w:t>
            </w:r>
          </w:p>
        </w:tc>
      </w:tr>
      <w:tr w:rsidR="00073002" w14:paraId="1163FBE2" w14:textId="77777777">
        <w:trPr>
          <w:trHeight w:val="1132"/>
        </w:trPr>
        <w:tc>
          <w:tcPr>
            <w:tcW w:w="2020" w:type="dxa"/>
            <w:shd w:val="clear" w:color="auto" w:fill="auto"/>
            <w:vAlign w:val="center"/>
          </w:tcPr>
          <w:p w14:paraId="5152BFD0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查看问卷收集情况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6E957F7A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用户进入用户中心，选中已有问卷，点击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侧边栏的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数据展示按钮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78486141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进入数据展示页面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0BC7F739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进入数据展示页面</w:t>
            </w:r>
          </w:p>
        </w:tc>
      </w:tr>
      <w:tr w:rsidR="00073002" w14:paraId="5D3B9226" w14:textId="77777777">
        <w:trPr>
          <w:trHeight w:val="1132"/>
        </w:trPr>
        <w:tc>
          <w:tcPr>
            <w:tcW w:w="2020" w:type="dxa"/>
            <w:shd w:val="clear" w:color="auto" w:fill="auto"/>
            <w:vAlign w:val="center"/>
          </w:tcPr>
          <w:p w14:paraId="43C2CD17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准备发布问卷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2342C9D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用户进入用户中心，选中已有问卷，点击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侧边栏的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发布问卷按钮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544618D1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进入问卷发布页面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2032F05B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进入问卷发布页面</w:t>
            </w:r>
          </w:p>
        </w:tc>
      </w:tr>
      <w:tr w:rsidR="00073002" w14:paraId="744CA07B" w14:textId="77777777">
        <w:trPr>
          <w:trHeight w:val="1132"/>
        </w:trPr>
        <w:tc>
          <w:tcPr>
            <w:tcW w:w="2020" w:type="dxa"/>
            <w:shd w:val="clear" w:color="auto" w:fill="auto"/>
            <w:vAlign w:val="center"/>
          </w:tcPr>
          <w:p w14:paraId="51629365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预览问卷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4DBD707E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用户进入用户中心，选中已有问卷，点击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侧边栏的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问卷预览按钮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779173B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进入问卷预览页面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2210A9BE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进入问卷预览页面</w:t>
            </w:r>
          </w:p>
        </w:tc>
      </w:tr>
      <w:tr w:rsidR="00073002" w14:paraId="3E958E46" w14:textId="77777777">
        <w:trPr>
          <w:trHeight w:val="1415"/>
        </w:trPr>
        <w:tc>
          <w:tcPr>
            <w:tcW w:w="2020" w:type="dxa"/>
            <w:shd w:val="clear" w:color="auto" w:fill="auto"/>
            <w:vAlign w:val="center"/>
          </w:tcPr>
          <w:p w14:paraId="3AB5934F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删除问卷，并确认删除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62E104A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用户进入用户中心，选中已有问卷，点击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侧边栏的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删除问卷按钮，并点击确认删除弹窗中的是的按钮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6D7C7B6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成功删除问卷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5B96ADC7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成功删除问卷</w:t>
            </w:r>
          </w:p>
        </w:tc>
      </w:tr>
      <w:tr w:rsidR="00073002" w14:paraId="3B651011" w14:textId="77777777">
        <w:trPr>
          <w:trHeight w:val="1698"/>
        </w:trPr>
        <w:tc>
          <w:tcPr>
            <w:tcW w:w="2020" w:type="dxa"/>
            <w:shd w:val="clear" w:color="auto" w:fill="auto"/>
            <w:vAlign w:val="center"/>
          </w:tcPr>
          <w:p w14:paraId="0A7FEB40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手滑删除问卷，并取消删除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6870A53A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用户进入用户中心，选中已有问卷，错误点击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侧边栏的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删除问卷按钮，点击确认删除弹窗中的点错了按钮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447F9E00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取消删除问卷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6EDD507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取消删除问卷</w:t>
            </w:r>
          </w:p>
        </w:tc>
      </w:tr>
      <w:tr w:rsidR="00073002" w14:paraId="7DFE9687" w14:textId="77777777">
        <w:trPr>
          <w:trHeight w:val="1698"/>
        </w:trPr>
        <w:tc>
          <w:tcPr>
            <w:tcW w:w="2020" w:type="dxa"/>
            <w:shd w:val="clear" w:color="auto" w:fill="auto"/>
            <w:vAlign w:val="center"/>
          </w:tcPr>
          <w:p w14:paraId="2F263B69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管理员回到管理员界面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68C1FFD0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管理员通过编辑进入用户中心，点击底部回到管理员界面按钮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757FB22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回到管理员界面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3EE1F847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回到管理员界面</w:t>
            </w:r>
          </w:p>
        </w:tc>
      </w:tr>
    </w:tbl>
    <w:p w14:paraId="2AE1B7F9" w14:textId="77777777" w:rsidR="00073002" w:rsidRDefault="00073002">
      <w:pPr>
        <w:ind w:firstLine="420"/>
      </w:pPr>
    </w:p>
    <w:p w14:paraId="305B99E9" w14:textId="77777777" w:rsidR="00073002" w:rsidRDefault="00000000">
      <w:pPr>
        <w:pStyle w:val="2"/>
        <w:ind w:firstLine="640"/>
      </w:pPr>
      <w:r>
        <w:rPr>
          <w:rFonts w:hint="eastAsia"/>
        </w:rPr>
        <w:t>2.4 问卷编辑功能</w:t>
      </w:r>
    </w:p>
    <w:p w14:paraId="33CA07C6" w14:textId="76416816" w:rsidR="00B24D00" w:rsidRDefault="00B24D00" w:rsidP="00B24D00">
      <w:pPr>
        <w:ind w:firstLine="422"/>
        <w:rPr>
          <w:b/>
          <w:bCs/>
        </w:rPr>
      </w:pPr>
      <w:r>
        <w:rPr>
          <w:rFonts w:hint="eastAsia"/>
          <w:b/>
          <w:bCs/>
        </w:rPr>
        <w:t>用户</w:t>
      </w:r>
      <w:r w:rsidR="00172E03">
        <w:rPr>
          <w:rFonts w:hint="eastAsia"/>
          <w:b/>
          <w:bCs/>
        </w:rPr>
        <w:t>问卷编辑</w:t>
      </w:r>
      <w:r>
        <w:rPr>
          <w:rFonts w:hint="eastAsia"/>
          <w:b/>
          <w:bCs/>
        </w:rPr>
        <w:t>测试用例设计如表</w:t>
      </w:r>
      <w:r>
        <w:rPr>
          <w:rFonts w:hint="eastAsia"/>
          <w:b/>
          <w:bCs/>
        </w:rPr>
        <w:t>2-4-1</w:t>
      </w:r>
      <w:r>
        <w:rPr>
          <w:rFonts w:hint="eastAsia"/>
          <w:b/>
          <w:bCs/>
        </w:rPr>
        <w:t>所示。</w:t>
      </w:r>
    </w:p>
    <w:p w14:paraId="5ED406AF" w14:textId="34B0F3AF" w:rsidR="00076E8F" w:rsidRPr="00076E8F" w:rsidRDefault="00076E8F" w:rsidP="00076E8F">
      <w:pPr>
        <w:ind w:firstLine="42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rPr>
          <w:rFonts w:hint="eastAsia"/>
        </w:rPr>
        <w:t>4</w:t>
      </w:r>
      <w:r>
        <w:rPr>
          <w:rFonts w:hint="eastAsia"/>
        </w:rPr>
        <w:t>-1</w:t>
      </w:r>
      <w:r w:rsidR="00172E03" w:rsidRPr="00172E03">
        <w:rPr>
          <w:rFonts w:hint="eastAsia"/>
        </w:rPr>
        <w:t>用户问卷编辑</w:t>
      </w:r>
      <w:r>
        <w:rPr>
          <w:rFonts w:hint="eastAsia"/>
        </w:rPr>
        <w:t>功能测试用例表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4D00" w14:paraId="701AA2D9" w14:textId="77777777" w:rsidTr="00F03B37"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5354B160" w14:textId="23A72331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测试场景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73258F2E" w14:textId="6B12EF76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02F2D9B7" w14:textId="5079819F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3996FAA7" w14:textId="606E7F0F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实际结果</w:t>
            </w:r>
          </w:p>
        </w:tc>
      </w:tr>
      <w:tr w:rsidR="00B24D00" w14:paraId="6EEC5630" w14:textId="77777777" w:rsidTr="00F03B37">
        <w:tc>
          <w:tcPr>
            <w:tcW w:w="2074" w:type="dxa"/>
            <w:tcBorders>
              <w:top w:val="single" w:sz="4" w:space="0" w:color="auto"/>
            </w:tcBorders>
          </w:tcPr>
          <w:p w14:paraId="48E648EE" w14:textId="67D5DD99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进入问卷编辑界面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4588B418" w14:textId="2D2A4CA6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选中问卷，点击“编辑问卷”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2871CA32" w14:textId="7D613FFA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正常进入编辑界面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3066B2F6" w14:textId="4C56CA96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正常进入编辑界面</w:t>
            </w:r>
          </w:p>
        </w:tc>
      </w:tr>
      <w:tr w:rsidR="00B24D00" w14:paraId="0B752DEC" w14:textId="77777777" w:rsidTr="00F03B37">
        <w:tc>
          <w:tcPr>
            <w:tcW w:w="2074" w:type="dxa"/>
          </w:tcPr>
          <w:p w14:paraId="7BB372EF" w14:textId="5D8C3259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添加删除三种类型的问题</w:t>
            </w:r>
          </w:p>
        </w:tc>
        <w:tc>
          <w:tcPr>
            <w:tcW w:w="2074" w:type="dxa"/>
          </w:tcPr>
          <w:p w14:paraId="2E4D32A3" w14:textId="219B8BF5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点击“添加问题”，然后选择类型</w:t>
            </w:r>
          </w:p>
        </w:tc>
        <w:tc>
          <w:tcPr>
            <w:tcW w:w="2074" w:type="dxa"/>
          </w:tcPr>
          <w:p w14:paraId="629C5BC6" w14:textId="77AFA8F7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正常添加功能齐备的问题并正常显示</w:t>
            </w:r>
          </w:p>
        </w:tc>
        <w:tc>
          <w:tcPr>
            <w:tcW w:w="2074" w:type="dxa"/>
          </w:tcPr>
          <w:p w14:paraId="23799C7D" w14:textId="5EFFF8A3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正常添加功能齐备的问题并正常显示</w:t>
            </w:r>
          </w:p>
        </w:tc>
      </w:tr>
      <w:tr w:rsidR="00B24D00" w14:paraId="3744EF65" w14:textId="77777777" w:rsidTr="00F03B37">
        <w:tc>
          <w:tcPr>
            <w:tcW w:w="2074" w:type="dxa"/>
          </w:tcPr>
          <w:p w14:paraId="296F674A" w14:textId="4DF5E62A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增加删减选择类型问题选项</w:t>
            </w:r>
          </w:p>
        </w:tc>
        <w:tc>
          <w:tcPr>
            <w:tcW w:w="2074" w:type="dxa"/>
          </w:tcPr>
          <w:p w14:paraId="31DA5055" w14:textId="189EB5A2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点击对应问题下的小按钮</w:t>
            </w:r>
          </w:p>
        </w:tc>
        <w:tc>
          <w:tcPr>
            <w:tcW w:w="2074" w:type="dxa"/>
          </w:tcPr>
          <w:p w14:paraId="1F48AD8A" w14:textId="736AEAEA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问题选项顺序增加或者减少</w:t>
            </w:r>
          </w:p>
        </w:tc>
        <w:tc>
          <w:tcPr>
            <w:tcW w:w="2074" w:type="dxa"/>
          </w:tcPr>
          <w:p w14:paraId="423646BF" w14:textId="6B88055D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问题选项顺序增加或者减少</w:t>
            </w:r>
          </w:p>
        </w:tc>
      </w:tr>
      <w:tr w:rsidR="00B24D00" w14:paraId="58EB1A80" w14:textId="77777777" w:rsidTr="00F03B37">
        <w:tc>
          <w:tcPr>
            <w:tcW w:w="2074" w:type="dxa"/>
          </w:tcPr>
          <w:p w14:paraId="6AA0BFA5" w14:textId="4D9162E8" w:rsidR="00B24D00" w:rsidRP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修改问题标题</w:t>
            </w:r>
          </w:p>
        </w:tc>
        <w:tc>
          <w:tcPr>
            <w:tcW w:w="2074" w:type="dxa"/>
          </w:tcPr>
          <w:p w14:paraId="33E5017F" w14:textId="01EC7FA7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点击对应问题下的小按钮</w:t>
            </w:r>
          </w:p>
        </w:tc>
        <w:tc>
          <w:tcPr>
            <w:tcW w:w="2074" w:type="dxa"/>
          </w:tcPr>
          <w:p w14:paraId="737735D5" w14:textId="0A6949DB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问卷标题依据输入内容正常改变</w:t>
            </w:r>
          </w:p>
        </w:tc>
        <w:tc>
          <w:tcPr>
            <w:tcW w:w="2074" w:type="dxa"/>
          </w:tcPr>
          <w:p w14:paraId="3F591E45" w14:textId="01679534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问卷标题依据输入内容正常改变</w:t>
            </w:r>
          </w:p>
        </w:tc>
      </w:tr>
      <w:tr w:rsidR="00B24D00" w14:paraId="60AF2C4C" w14:textId="77777777" w:rsidTr="00F03B37">
        <w:tc>
          <w:tcPr>
            <w:tcW w:w="2074" w:type="dxa"/>
          </w:tcPr>
          <w:p w14:paraId="4E648DBF" w14:textId="6D5B6C97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完成问卷编辑</w:t>
            </w:r>
          </w:p>
        </w:tc>
        <w:tc>
          <w:tcPr>
            <w:tcW w:w="2074" w:type="dxa"/>
          </w:tcPr>
          <w:p w14:paraId="029EABC9" w14:textId="12EF3E70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点击“完成”</w:t>
            </w:r>
          </w:p>
        </w:tc>
        <w:tc>
          <w:tcPr>
            <w:tcW w:w="2074" w:type="dxa"/>
          </w:tcPr>
          <w:p w14:paraId="1C30F7DE" w14:textId="1F7A07B3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回到用户中心界面，问卷数据保存</w:t>
            </w:r>
          </w:p>
        </w:tc>
        <w:tc>
          <w:tcPr>
            <w:tcW w:w="2074" w:type="dxa"/>
          </w:tcPr>
          <w:p w14:paraId="1DA1BBD2" w14:textId="571506DC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回到用户中心界面，问卷数据保存</w:t>
            </w:r>
          </w:p>
        </w:tc>
      </w:tr>
      <w:tr w:rsidR="00B24D00" w14:paraId="19D0D491" w14:textId="77777777" w:rsidTr="00F03B37">
        <w:tc>
          <w:tcPr>
            <w:tcW w:w="2074" w:type="dxa"/>
            <w:tcBorders>
              <w:bottom w:val="single" w:sz="4" w:space="0" w:color="auto"/>
            </w:tcBorders>
          </w:tcPr>
          <w:p w14:paraId="3B43449D" w14:textId="2EB28E0F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分享问卷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1EAC0F2F" w14:textId="3E6995B3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点击“分享”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49CF30E0" w14:textId="682D5549" w:rsidR="00B24D00" w:rsidRDefault="000A2D5B" w:rsidP="00B24D00">
            <w:pPr>
              <w:ind w:firstLineChars="0" w:firstLine="0"/>
            </w:pPr>
            <w:r>
              <w:rPr>
                <w:rFonts w:hint="eastAsia"/>
              </w:rPr>
              <w:t>直接跳转分享界面，数据正常保存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2C92E10F" w14:textId="530C81BD" w:rsidR="00B24D00" w:rsidRDefault="000A2D5B" w:rsidP="00B24D00">
            <w:pPr>
              <w:ind w:firstLineChars="0" w:firstLine="0"/>
            </w:pPr>
            <w:r>
              <w:rPr>
                <w:rFonts w:hint="eastAsia"/>
              </w:rPr>
              <w:t>直接跳转分享界面，数据正常保存</w:t>
            </w:r>
          </w:p>
        </w:tc>
      </w:tr>
      <w:tr w:rsidR="00B24D00" w14:paraId="4E8AF3DA" w14:textId="77777777" w:rsidTr="00F03B37"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0F27413A" w14:textId="11684D27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问卷预览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6FFDF5EE" w14:textId="0A57334F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点击“预览”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7CD09D93" w14:textId="4721E4D7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t>跳转预览界面，正常</w:t>
            </w:r>
            <w:r>
              <w:rPr>
                <w:rFonts w:hint="eastAsia"/>
              </w:rPr>
              <w:lastRenderedPageBreak/>
              <w:t>显示问卷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6A3A02D1" w14:textId="286FC7C2" w:rsidR="00B24D00" w:rsidRDefault="00B24D00" w:rsidP="00B24D00">
            <w:pPr>
              <w:ind w:firstLineChars="0" w:firstLine="0"/>
            </w:pPr>
            <w:r>
              <w:rPr>
                <w:rFonts w:hint="eastAsia"/>
              </w:rPr>
              <w:lastRenderedPageBreak/>
              <w:t>跳转预览界面，正常</w:t>
            </w:r>
            <w:r>
              <w:rPr>
                <w:rFonts w:hint="eastAsia"/>
              </w:rPr>
              <w:lastRenderedPageBreak/>
              <w:t>显示问卷</w:t>
            </w:r>
          </w:p>
        </w:tc>
      </w:tr>
    </w:tbl>
    <w:p w14:paraId="2D361964" w14:textId="77777777" w:rsidR="00B24D00" w:rsidRPr="00B24D00" w:rsidRDefault="00B24D00" w:rsidP="00B24D00">
      <w:pPr>
        <w:ind w:firstLine="420"/>
      </w:pPr>
    </w:p>
    <w:p w14:paraId="452C39F0" w14:textId="77777777" w:rsidR="00073002" w:rsidRDefault="00000000">
      <w:pPr>
        <w:pStyle w:val="2"/>
        <w:ind w:firstLine="640"/>
      </w:pPr>
      <w:r>
        <w:rPr>
          <w:rFonts w:hint="eastAsia"/>
        </w:rPr>
        <w:t>2.5 问卷发布与填写功能</w:t>
      </w:r>
    </w:p>
    <w:p w14:paraId="4CB7922A" w14:textId="77777777" w:rsidR="00073002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用户问卷发布与填写功能测试用例设计如表</w:t>
      </w:r>
      <w:r>
        <w:rPr>
          <w:rFonts w:hint="eastAsia"/>
          <w:b/>
          <w:bCs/>
        </w:rPr>
        <w:t>2-5-1</w:t>
      </w:r>
      <w:r>
        <w:rPr>
          <w:rFonts w:hint="eastAsia"/>
          <w:b/>
          <w:bCs/>
        </w:rPr>
        <w:t>所示。</w:t>
      </w:r>
    </w:p>
    <w:p w14:paraId="396F3744" w14:textId="77777777" w:rsidR="00073002" w:rsidRDefault="00000000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2-5-1</w:t>
      </w:r>
      <w:r>
        <w:rPr>
          <w:rFonts w:hint="eastAsia"/>
        </w:rPr>
        <w:t>用户问卷发布与填写功能测试用例表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0"/>
        <w:gridCol w:w="2078"/>
        <w:gridCol w:w="2079"/>
        <w:gridCol w:w="2079"/>
      </w:tblGrid>
      <w:tr w:rsidR="00073002" w14:paraId="3BF63BBC" w14:textId="77777777">
        <w:tc>
          <w:tcPr>
            <w:tcW w:w="2130" w:type="dxa"/>
            <w:tcBorders>
              <w:top w:val="single" w:sz="4" w:space="0" w:color="000000"/>
              <w:left w:val="nil"/>
              <w:tl2br w:val="nil"/>
            </w:tcBorders>
            <w:shd w:val="clear" w:color="auto" w:fill="FFFFFF"/>
            <w:vAlign w:val="center"/>
          </w:tcPr>
          <w:p w14:paraId="7AA7F5A7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3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18881296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1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373DD557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31" w:type="dxa"/>
            <w:tcBorders>
              <w:top w:val="single" w:sz="4" w:space="0" w:color="000000"/>
              <w:right w:val="nil"/>
            </w:tcBorders>
            <w:shd w:val="clear" w:color="auto" w:fill="FFFFFF"/>
            <w:vAlign w:val="center"/>
          </w:tcPr>
          <w:p w14:paraId="5A2E4412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实际结果</w:t>
            </w:r>
          </w:p>
        </w:tc>
      </w:tr>
      <w:tr w:rsidR="00073002" w14:paraId="000FE05F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705E62ED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已完成问卷进行发布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700610CF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管理员进入指定用户中心，选中已有问卷，点击发布问卷按钮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33BFD900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问卷成功发布，跳转问卷分享页面，显示问卷分享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二维码和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分享链接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61F49BF5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问卷成功发布，跳转问卷分享页面，显示问卷分享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二维码和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分享链接</w:t>
            </w:r>
          </w:p>
        </w:tc>
      </w:tr>
      <w:tr w:rsidR="00073002" w14:paraId="4EA8C05A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7C1F523B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多次发布同一问卷</w:t>
            </w:r>
          </w:p>
        </w:tc>
        <w:tc>
          <w:tcPr>
            <w:tcW w:w="2130" w:type="dxa"/>
            <w:shd w:val="clear" w:color="auto" w:fill="FFFFFF"/>
          </w:tcPr>
          <w:p w14:paraId="58A2AAB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管理员进入指定用户中心，选中已发布过问卷，点击发布问卷按钮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737B9A06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跳转问卷分享页面，每次显示问卷分享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二维码和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分享链接相同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67D0C1D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跳转问卷分享页面，每次显示问卷分享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二维码和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分享链接相同</w:t>
            </w:r>
          </w:p>
        </w:tc>
      </w:tr>
      <w:tr w:rsidR="00073002" w14:paraId="5B586123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3AE80A79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其他用户填写问卷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72E68C43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任意用户扫描问卷发布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二维码或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点击分享链接进入问卷填写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119FCB0C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进入问卷填写页面，成功显示单选题、多选题和填空题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3A3D43A2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进入问卷填写页面，成功显示单选题、多选题和填空题</w:t>
            </w:r>
          </w:p>
        </w:tc>
      </w:tr>
      <w:tr w:rsidR="00073002" w14:paraId="113CF4E7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689359E6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不写单选题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77ECB2C1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任意用户扫描问卷发布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二维码或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点击分享链接进入问卷填写，但是缺单选题不写并提交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4E928D06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页面提示“第n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单选题没有写”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67390335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页面提示“第n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单选题没有写”</w:t>
            </w:r>
          </w:p>
        </w:tc>
      </w:tr>
      <w:tr w:rsidR="00073002" w14:paraId="49567EE4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6A8C03ED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不写多选题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187F9C47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任意用户扫描问卷发布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二维码或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点击分享链接进入问卷填写，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但是缺多选题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不写并提交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729B08F6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页面提示“第n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多选题没有写”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40B3B5E9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页面提示“第n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多选题没有写”</w:t>
            </w:r>
          </w:p>
        </w:tc>
      </w:tr>
      <w:tr w:rsidR="00073002" w14:paraId="1F9D9909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164EC31A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不写填空题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669F80DA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任意用户扫描问卷发布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二维码或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点击分享链接进入问卷填写，但是缺填空题不写并提交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101F252F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页面提示“第n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填空题没有写”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15E22477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页面提示“第n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填空题没有写”</w:t>
            </w:r>
          </w:p>
        </w:tc>
      </w:tr>
      <w:tr w:rsidR="00073002" w14:paraId="7DCE2627" w14:textId="77777777">
        <w:tc>
          <w:tcPr>
            <w:tcW w:w="2130" w:type="dxa"/>
            <w:tcBorders>
              <w:left w:val="nil"/>
              <w:bottom w:val="single" w:sz="4" w:space="0" w:color="000000"/>
            </w:tcBorders>
            <w:shd w:val="clear" w:color="auto" w:fill="FFFFFF"/>
            <w:vAlign w:val="center"/>
          </w:tcPr>
          <w:p w14:paraId="7C04C3C2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正常完成问卷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DD6F35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任意用户扫描问卷发布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二维码或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点击分享链接进入问卷填写并提交</w:t>
            </w:r>
          </w:p>
        </w:tc>
        <w:tc>
          <w:tcPr>
            <w:tcW w:w="21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A42593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跳转页面显示“问卷填写成功”</w:t>
            </w:r>
          </w:p>
        </w:tc>
        <w:tc>
          <w:tcPr>
            <w:tcW w:w="2131" w:type="dxa"/>
            <w:tcBorders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E64D862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跳转页面显示“问卷填写成功”</w:t>
            </w:r>
          </w:p>
        </w:tc>
      </w:tr>
    </w:tbl>
    <w:p w14:paraId="689A9E6D" w14:textId="77777777" w:rsidR="00073002" w:rsidRDefault="00073002">
      <w:pPr>
        <w:ind w:firstLineChars="0" w:firstLine="0"/>
      </w:pPr>
    </w:p>
    <w:p w14:paraId="0EBCA9F8" w14:textId="77777777" w:rsidR="00073002" w:rsidRDefault="00000000">
      <w:pPr>
        <w:pStyle w:val="2"/>
        <w:ind w:firstLine="640"/>
      </w:pPr>
      <w:r>
        <w:rPr>
          <w:rFonts w:hint="eastAsia"/>
        </w:rPr>
        <w:lastRenderedPageBreak/>
        <w:t>2.6 展示搜集数据功能</w:t>
      </w:r>
    </w:p>
    <w:p w14:paraId="76D157EC" w14:textId="77777777" w:rsidR="00073002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用户展示搜集数据功能用例设计如表</w:t>
      </w:r>
      <w:r>
        <w:rPr>
          <w:rFonts w:hint="eastAsia"/>
          <w:b/>
          <w:bCs/>
        </w:rPr>
        <w:t>2-6-1</w:t>
      </w:r>
      <w:r>
        <w:rPr>
          <w:rFonts w:hint="eastAsia"/>
          <w:b/>
          <w:bCs/>
        </w:rPr>
        <w:t>所示。</w:t>
      </w:r>
    </w:p>
    <w:p w14:paraId="5826E7DA" w14:textId="77777777" w:rsidR="00073002" w:rsidRDefault="00000000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2-5-1</w:t>
      </w:r>
      <w:r>
        <w:rPr>
          <w:rFonts w:hint="eastAsia"/>
        </w:rPr>
        <w:t>用户展示搜索数据功能测试用例表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0"/>
        <w:gridCol w:w="2078"/>
        <w:gridCol w:w="2079"/>
        <w:gridCol w:w="2079"/>
      </w:tblGrid>
      <w:tr w:rsidR="00073002" w14:paraId="46EDEBE4" w14:textId="77777777">
        <w:tc>
          <w:tcPr>
            <w:tcW w:w="2130" w:type="dxa"/>
            <w:tcBorders>
              <w:top w:val="single" w:sz="4" w:space="0" w:color="000000"/>
              <w:left w:val="nil"/>
              <w:tl2br w:val="nil"/>
            </w:tcBorders>
            <w:shd w:val="clear" w:color="auto" w:fill="FFFFFF"/>
            <w:vAlign w:val="center"/>
          </w:tcPr>
          <w:p w14:paraId="67997E6B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3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0693C21D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1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6D8A93F2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31" w:type="dxa"/>
            <w:tcBorders>
              <w:top w:val="single" w:sz="4" w:space="0" w:color="000000"/>
              <w:right w:val="nil"/>
            </w:tcBorders>
            <w:shd w:val="clear" w:color="auto" w:fill="FFFFFF"/>
            <w:vAlign w:val="center"/>
          </w:tcPr>
          <w:p w14:paraId="785A9AB4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实际结果</w:t>
            </w:r>
          </w:p>
        </w:tc>
      </w:tr>
      <w:tr w:rsidR="00073002" w14:paraId="222C93B8" w14:textId="77777777">
        <w:tc>
          <w:tcPr>
            <w:tcW w:w="2130" w:type="dxa"/>
            <w:tcBorders>
              <w:left w:val="nil"/>
            </w:tcBorders>
            <w:shd w:val="clear" w:color="auto" w:fill="FFFFFF"/>
            <w:vAlign w:val="center"/>
          </w:tcPr>
          <w:p w14:paraId="307F7773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问卷数据展示</w:t>
            </w:r>
          </w:p>
        </w:tc>
        <w:tc>
          <w:tcPr>
            <w:tcW w:w="2130" w:type="dxa"/>
            <w:shd w:val="clear" w:color="auto" w:fill="FFFFFF"/>
            <w:vAlign w:val="center"/>
          </w:tcPr>
          <w:p w14:paraId="251646A7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用户进入用户中心，选中已有问卷，点击数据展示按钮</w:t>
            </w:r>
          </w:p>
        </w:tc>
        <w:tc>
          <w:tcPr>
            <w:tcW w:w="2131" w:type="dxa"/>
            <w:shd w:val="clear" w:color="auto" w:fill="FFFFFF"/>
            <w:vAlign w:val="center"/>
          </w:tcPr>
          <w:p w14:paraId="62A14045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成功展示问卷信息，显示出选择题每一个空的选择人数以及填空题的所有填空内容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/>
            <w:vAlign w:val="center"/>
          </w:tcPr>
          <w:p w14:paraId="5F2B7B7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成功展示问卷信息，显示出选择题每一个空的选择人数以及填空题的所有填空内容</w:t>
            </w:r>
          </w:p>
        </w:tc>
      </w:tr>
    </w:tbl>
    <w:p w14:paraId="232BCD9E" w14:textId="77777777" w:rsidR="00073002" w:rsidRDefault="00073002">
      <w:pPr>
        <w:ind w:firstLine="420"/>
      </w:pPr>
    </w:p>
    <w:p w14:paraId="627BDCB8" w14:textId="77777777" w:rsidR="00073002" w:rsidRDefault="00000000">
      <w:pPr>
        <w:pStyle w:val="2"/>
        <w:ind w:firstLine="640"/>
      </w:pPr>
      <w:r>
        <w:rPr>
          <w:rFonts w:hint="eastAsia"/>
        </w:rPr>
        <w:t>2.7管理员界面功能</w:t>
      </w:r>
    </w:p>
    <w:p w14:paraId="44CF7322" w14:textId="77777777" w:rsidR="00073002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管理员界面功能测试用例设计如表</w:t>
      </w:r>
      <w:r>
        <w:rPr>
          <w:rFonts w:hint="eastAsia"/>
          <w:b/>
          <w:bCs/>
        </w:rPr>
        <w:t>2-7-1</w:t>
      </w:r>
      <w:r>
        <w:rPr>
          <w:rFonts w:hint="eastAsia"/>
          <w:b/>
          <w:bCs/>
        </w:rPr>
        <w:t>所示。</w:t>
      </w:r>
    </w:p>
    <w:p w14:paraId="6580B598" w14:textId="77777777" w:rsidR="00073002" w:rsidRDefault="00000000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2-7-1</w:t>
      </w:r>
      <w:r>
        <w:rPr>
          <w:rFonts w:hint="eastAsia"/>
        </w:rPr>
        <w:t>管理员界面功能测试用例表</w:t>
      </w:r>
    </w:p>
    <w:tbl>
      <w:tblPr>
        <w:tblW w:w="8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2100"/>
        <w:gridCol w:w="1940"/>
        <w:gridCol w:w="2000"/>
      </w:tblGrid>
      <w:tr w:rsidR="00073002" w14:paraId="1AA8D7DD" w14:textId="77777777">
        <w:trPr>
          <w:trHeight w:val="292"/>
        </w:trPr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C364AF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FA4699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7317D3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65D4FD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实际结果</w:t>
            </w:r>
          </w:p>
        </w:tc>
      </w:tr>
      <w:tr w:rsidR="00073002" w14:paraId="50B012A4" w14:textId="77777777">
        <w:trPr>
          <w:trHeight w:val="1380"/>
        </w:trPr>
        <w:tc>
          <w:tcPr>
            <w:tcW w:w="20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6DE69E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删除一个用户，并确认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35111E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管理员进入管理员界面，点击一个存在的用户栏中的删除按钮，并点击删除确认框中的是的按钮</w:t>
            </w:r>
          </w:p>
        </w:tc>
        <w:tc>
          <w:tcPr>
            <w:tcW w:w="19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DE7DF2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成功删除用户</w:t>
            </w:r>
          </w:p>
        </w:tc>
        <w:tc>
          <w:tcPr>
            <w:tcW w:w="20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9282C8" w14:textId="77777777" w:rsidR="00073002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成功删除用户</w:t>
            </w:r>
          </w:p>
        </w:tc>
      </w:tr>
      <w:tr w:rsidR="00073002" w14:paraId="479838E8" w14:textId="77777777">
        <w:trPr>
          <w:trHeight w:val="1380"/>
        </w:trPr>
        <w:tc>
          <w:tcPr>
            <w:tcW w:w="2020" w:type="dxa"/>
            <w:shd w:val="clear" w:color="auto" w:fill="auto"/>
            <w:vAlign w:val="center"/>
          </w:tcPr>
          <w:p w14:paraId="0DC7EB35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手滑删除一个用户，并取消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49970A9F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管理员进入管理员界面，点击一个存在的用户栏中的删除按钮，并点击删除确认框中的点错了按钮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27F62B5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取消删除用户</w:t>
            </w:r>
          </w:p>
        </w:tc>
        <w:tc>
          <w:tcPr>
            <w:tcW w:w="2000" w:type="dxa"/>
            <w:shd w:val="clear" w:color="auto" w:fill="auto"/>
            <w:vAlign w:val="center"/>
          </w:tcPr>
          <w:p w14:paraId="2BFA97A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取消删除用户</w:t>
            </w:r>
          </w:p>
        </w:tc>
      </w:tr>
      <w:tr w:rsidR="00073002" w14:paraId="53925A4D" w14:textId="77777777">
        <w:trPr>
          <w:trHeight w:val="832"/>
        </w:trPr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CBFD50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编辑用户信息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1C884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管理员进入管理员界面，点击一个存在的用户栏中的编辑按钮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663B8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进入用户中心界面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9C55BF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进入用户中心界面</w:t>
            </w:r>
          </w:p>
        </w:tc>
      </w:tr>
      <w:tr w:rsidR="00073002" w14:paraId="0BEE579C" w14:textId="77777777">
        <w:trPr>
          <w:trHeight w:val="832"/>
        </w:trPr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9F149D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退出管理员界面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E6A04D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管理员进入管理员界面，点击底部退出按钮</w:t>
            </w: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A09EEF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返回用户登录界面</w:t>
            </w: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FE256C" w14:textId="77777777" w:rsidR="00073002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返回用户登录界面</w:t>
            </w:r>
          </w:p>
        </w:tc>
      </w:tr>
    </w:tbl>
    <w:p w14:paraId="51A3B810" w14:textId="77777777" w:rsidR="00073002" w:rsidRDefault="00073002">
      <w:pPr>
        <w:ind w:firstLine="420"/>
      </w:pPr>
    </w:p>
    <w:p w14:paraId="10D92717" w14:textId="77777777" w:rsidR="00073002" w:rsidRDefault="00000000">
      <w:pPr>
        <w:pStyle w:val="1"/>
        <w:ind w:firstLineChars="45" w:firstLine="199"/>
      </w:pPr>
      <w:r>
        <w:rPr>
          <w:rFonts w:hint="eastAsia"/>
        </w:rPr>
        <w:lastRenderedPageBreak/>
        <w:t>3.</w:t>
      </w:r>
      <w:r>
        <w:rPr>
          <w:rFonts w:hint="eastAsia"/>
        </w:rPr>
        <w:t>测试结果分析</w:t>
      </w:r>
    </w:p>
    <w:p w14:paraId="75BD58B2" w14:textId="77777777" w:rsidR="00073002" w:rsidRDefault="00000000">
      <w:pPr>
        <w:pStyle w:val="2"/>
        <w:ind w:firstLine="640"/>
      </w:pPr>
      <w:r>
        <w:rPr>
          <w:rFonts w:hint="eastAsia"/>
        </w:rPr>
        <w:t>3.1</w:t>
      </w:r>
      <w:r>
        <w:t>经测试证实了的本软件的能力。</w:t>
      </w:r>
    </w:p>
    <w:p w14:paraId="7C009F78" w14:textId="77777777" w:rsidR="00073002" w:rsidRDefault="00000000">
      <w:pPr>
        <w:numPr>
          <w:ilvl w:val="2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实现基本功能需求</w:t>
      </w:r>
    </w:p>
    <w:p w14:paraId="3EF2B3B5" w14:textId="77777777" w:rsidR="00073002" w:rsidRDefault="00000000">
      <w:pPr>
        <w:pStyle w:val="2"/>
        <w:ind w:firstLine="640"/>
      </w:pPr>
      <w:r>
        <w:rPr>
          <w:rFonts w:hint="eastAsia"/>
        </w:rPr>
        <w:t>3.2 缺陷和限制</w:t>
      </w:r>
    </w:p>
    <w:p w14:paraId="7FE4FCFE" w14:textId="77777777" w:rsidR="00073002" w:rsidRDefault="00000000">
      <w:pPr>
        <w:numPr>
          <w:ilvl w:val="0"/>
          <w:numId w:val="2"/>
        </w:numPr>
        <w:spacing w:before="120" w:line="240" w:lineRule="auto"/>
        <w:ind w:firstLineChars="0" w:hanging="15"/>
        <w:rPr>
          <w:rFonts w:ascii="宋体" w:hAnsi="宋体"/>
        </w:rPr>
      </w:pPr>
      <w:r>
        <w:rPr>
          <w:rFonts w:ascii="宋体" w:hAnsi="宋体" w:hint="eastAsia"/>
        </w:rPr>
        <w:t>界面并未适配小屏幕电脑和手机</w:t>
      </w:r>
    </w:p>
    <w:p w14:paraId="0ECA9F1A" w14:textId="77777777" w:rsidR="00073002" w:rsidRDefault="00000000">
      <w:pPr>
        <w:numPr>
          <w:ilvl w:val="0"/>
          <w:numId w:val="2"/>
        </w:numPr>
        <w:spacing w:before="120" w:line="240" w:lineRule="auto"/>
        <w:ind w:firstLineChars="0" w:hanging="15"/>
        <w:rPr>
          <w:rFonts w:ascii="宋体" w:hAnsi="宋体"/>
        </w:rPr>
      </w:pPr>
      <w:r>
        <w:rPr>
          <w:rFonts w:ascii="宋体" w:hAnsi="宋体" w:hint="eastAsia"/>
        </w:rPr>
        <w:t>账户安全性较低</w:t>
      </w:r>
    </w:p>
    <w:p w14:paraId="0E46619E" w14:textId="77777777" w:rsidR="00073002" w:rsidRDefault="00073002">
      <w:pPr>
        <w:ind w:firstLineChars="0"/>
        <w:rPr>
          <w:rFonts w:ascii="宋体" w:hAnsi="宋体"/>
        </w:rPr>
      </w:pPr>
    </w:p>
    <w:p w14:paraId="3D1BB494" w14:textId="77777777" w:rsidR="00073002" w:rsidRDefault="00073002">
      <w:pPr>
        <w:ind w:firstLineChars="95" w:firstLine="199"/>
        <w:rPr>
          <w:rFonts w:ascii="宋体" w:hAnsi="宋体"/>
        </w:rPr>
      </w:pPr>
    </w:p>
    <w:p w14:paraId="6AEB64DC" w14:textId="77777777" w:rsidR="00073002" w:rsidRDefault="00073002">
      <w:pPr>
        <w:pStyle w:val="ac"/>
        <w:ind w:firstLineChars="0" w:firstLine="883"/>
      </w:pPr>
    </w:p>
    <w:sectPr w:rsidR="00073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92167" w14:textId="77777777" w:rsidR="00F25709" w:rsidRDefault="00F25709">
      <w:pPr>
        <w:spacing w:line="240" w:lineRule="auto"/>
        <w:ind w:firstLine="420"/>
      </w:pPr>
      <w:r>
        <w:separator/>
      </w:r>
    </w:p>
  </w:endnote>
  <w:endnote w:type="continuationSeparator" w:id="0">
    <w:p w14:paraId="3E2C3D84" w14:textId="77777777" w:rsidR="00F25709" w:rsidRDefault="00F2570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6C85B" w14:textId="77777777" w:rsidR="00073002" w:rsidRDefault="0007300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8A6FC" w14:textId="77777777" w:rsidR="00073002" w:rsidRDefault="00073002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EA203" w14:textId="77777777" w:rsidR="00073002" w:rsidRDefault="0007300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BAF93" w14:textId="77777777" w:rsidR="00F25709" w:rsidRDefault="00F25709">
      <w:pPr>
        <w:ind w:firstLine="420"/>
      </w:pPr>
      <w:r>
        <w:separator/>
      </w:r>
    </w:p>
  </w:footnote>
  <w:footnote w:type="continuationSeparator" w:id="0">
    <w:p w14:paraId="1FACCA07" w14:textId="77777777" w:rsidR="00F25709" w:rsidRDefault="00F2570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15AF0" w14:textId="77777777" w:rsidR="00073002" w:rsidRDefault="0007300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8B03F" w14:textId="77777777" w:rsidR="00073002" w:rsidRDefault="00000000">
    <w:pPr>
      <w:pStyle w:val="a5"/>
      <w:ind w:firstLineChars="1300" w:firstLine="2340"/>
      <w:jc w:val="both"/>
    </w:pPr>
    <w:r>
      <w:rPr>
        <w:rFonts w:hint="eastAsia"/>
      </w:rPr>
      <w:t xml:space="preserve">                                                    </w:t>
    </w:r>
    <w:r>
      <w:rPr>
        <w:rFonts w:hint="eastAsia"/>
      </w:rPr>
      <w:t>测试总结报告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2A326" w14:textId="77777777" w:rsidR="00073002" w:rsidRDefault="0007300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04AA2"/>
    <w:multiLevelType w:val="multilevel"/>
    <w:tmpl w:val="12E04AA2"/>
    <w:lvl w:ilvl="0">
      <w:start w:val="1"/>
      <w:numFmt w:val="bullet"/>
      <w:lvlText w:val=""/>
      <w:lvlJc w:val="left"/>
      <w:pPr>
        <w:tabs>
          <w:tab w:val="left" w:pos="960"/>
        </w:tabs>
        <w:ind w:left="96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722006"/>
    <w:multiLevelType w:val="multilevel"/>
    <w:tmpl w:val="47722006"/>
    <w:lvl w:ilvl="0">
      <w:start w:val="1"/>
      <w:numFmt w:val="bullet"/>
      <w:lvlText w:val=""/>
      <w:lvlJc w:val="left"/>
      <w:pPr>
        <w:tabs>
          <w:tab w:val="left" w:pos="855"/>
        </w:tabs>
        <w:ind w:left="8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ascii="Wingdings" w:hAnsi="Wingdings" w:hint="default"/>
      </w:rPr>
    </w:lvl>
  </w:abstractNum>
  <w:num w:numId="1" w16cid:durableId="1071924448">
    <w:abstractNumId w:val="0"/>
  </w:num>
  <w:num w:numId="2" w16cid:durableId="1910068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gzY2I4MjliNDY3N2E4NmEyYWUzNTFmZWY4Y2Y0Y2UifQ=="/>
  </w:docVars>
  <w:rsids>
    <w:rsidRoot w:val="00692B20"/>
    <w:rsid w:val="00073002"/>
    <w:rsid w:val="00076E8F"/>
    <w:rsid w:val="000A2D5B"/>
    <w:rsid w:val="00104106"/>
    <w:rsid w:val="00172E03"/>
    <w:rsid w:val="00253EE5"/>
    <w:rsid w:val="00263F10"/>
    <w:rsid w:val="0027388E"/>
    <w:rsid w:val="002756B4"/>
    <w:rsid w:val="002E1356"/>
    <w:rsid w:val="002E7B3A"/>
    <w:rsid w:val="00391AFA"/>
    <w:rsid w:val="003933FC"/>
    <w:rsid w:val="003F56AB"/>
    <w:rsid w:val="0042703E"/>
    <w:rsid w:val="00494B89"/>
    <w:rsid w:val="004E47C9"/>
    <w:rsid w:val="005A24AE"/>
    <w:rsid w:val="005B3D46"/>
    <w:rsid w:val="005D0119"/>
    <w:rsid w:val="005D0A38"/>
    <w:rsid w:val="005F017A"/>
    <w:rsid w:val="00642F9C"/>
    <w:rsid w:val="00692B20"/>
    <w:rsid w:val="006B7580"/>
    <w:rsid w:val="006D4264"/>
    <w:rsid w:val="006E2A7E"/>
    <w:rsid w:val="0070538C"/>
    <w:rsid w:val="00730098"/>
    <w:rsid w:val="00750438"/>
    <w:rsid w:val="007B33B7"/>
    <w:rsid w:val="007C47E1"/>
    <w:rsid w:val="00860458"/>
    <w:rsid w:val="00866110"/>
    <w:rsid w:val="008E3330"/>
    <w:rsid w:val="009039C6"/>
    <w:rsid w:val="00980B67"/>
    <w:rsid w:val="009B2B5A"/>
    <w:rsid w:val="009B3C0B"/>
    <w:rsid w:val="009D7686"/>
    <w:rsid w:val="00A17947"/>
    <w:rsid w:val="00A54F9F"/>
    <w:rsid w:val="00A90963"/>
    <w:rsid w:val="00AB14AA"/>
    <w:rsid w:val="00AC6F40"/>
    <w:rsid w:val="00B24D00"/>
    <w:rsid w:val="00B45758"/>
    <w:rsid w:val="00B6748D"/>
    <w:rsid w:val="00C057C4"/>
    <w:rsid w:val="00C767C1"/>
    <w:rsid w:val="00C83A5D"/>
    <w:rsid w:val="00C83EE7"/>
    <w:rsid w:val="00CA76E2"/>
    <w:rsid w:val="00CE6347"/>
    <w:rsid w:val="00D51E27"/>
    <w:rsid w:val="00D7567C"/>
    <w:rsid w:val="00DA4160"/>
    <w:rsid w:val="00DD132A"/>
    <w:rsid w:val="00EC367C"/>
    <w:rsid w:val="00EF6E23"/>
    <w:rsid w:val="00F03B37"/>
    <w:rsid w:val="00F25709"/>
    <w:rsid w:val="00F70BBB"/>
    <w:rsid w:val="00F93FA9"/>
    <w:rsid w:val="00FD7FE6"/>
    <w:rsid w:val="01A9502F"/>
    <w:rsid w:val="09E75517"/>
    <w:rsid w:val="12AD69C0"/>
    <w:rsid w:val="140166B4"/>
    <w:rsid w:val="14726477"/>
    <w:rsid w:val="1FB65DB1"/>
    <w:rsid w:val="20651585"/>
    <w:rsid w:val="26DC6A1F"/>
    <w:rsid w:val="2A7D127A"/>
    <w:rsid w:val="30CC47CE"/>
    <w:rsid w:val="31A17507"/>
    <w:rsid w:val="383B66D9"/>
    <w:rsid w:val="4778040A"/>
    <w:rsid w:val="4AD83B4F"/>
    <w:rsid w:val="4FB76E36"/>
    <w:rsid w:val="57373AAD"/>
    <w:rsid w:val="5D534FD5"/>
    <w:rsid w:val="61775E3D"/>
    <w:rsid w:val="62864098"/>
    <w:rsid w:val="65AE3F67"/>
    <w:rsid w:val="71122157"/>
    <w:rsid w:val="7136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F0EF4"/>
  <w15:docId w15:val="{08437189-43BB-43A9-9F96-ED21D004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E8F"/>
    <w:pPr>
      <w:widowControl w:val="0"/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link w:val="a8"/>
    <w:qFormat/>
    <w:pPr>
      <w:jc w:val="center"/>
    </w:p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  <w:style w:type="paragraph" w:customStyle="1" w:styleId="aa">
    <w:name w:val="主标题"/>
    <w:basedOn w:val="a"/>
    <w:pPr>
      <w:jc w:val="center"/>
    </w:pPr>
    <w:rPr>
      <w:rFonts w:ascii="Arial Black" w:eastAsia="黑体" w:hAnsi="Arial Black"/>
      <w:b/>
      <w:sz w:val="48"/>
    </w:rPr>
  </w:style>
  <w:style w:type="character" w:customStyle="1" w:styleId="a8">
    <w:name w:val="副标题 字符"/>
    <w:basedOn w:val="a0"/>
    <w:link w:val="a7"/>
    <w:rPr>
      <w:rFonts w:ascii="Times New Roman" w:eastAsia="宋体" w:hAnsi="Times New Roman" w:cs="Times New Roman"/>
      <w:szCs w:val="24"/>
    </w:rPr>
  </w:style>
  <w:style w:type="paragraph" w:customStyle="1" w:styleId="ab">
    <w:name w:val="表项"/>
    <w:basedOn w:val="a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1">
    <w:name w:val="表内容1"/>
    <w:basedOn w:val="a"/>
    <w:pPr>
      <w:spacing w:line="60" w:lineRule="auto"/>
      <w:ind w:firstLineChars="0" w:firstLine="0"/>
      <w:jc w:val="left"/>
    </w:pPr>
    <w:rPr>
      <w:rFonts w:cs="宋体"/>
      <w:szCs w:val="20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家意 黄</dc:creator>
  <cp:lastModifiedBy>家意 黄</cp:lastModifiedBy>
  <cp:revision>14</cp:revision>
  <dcterms:created xsi:type="dcterms:W3CDTF">2024-06-15T14:41:00Z</dcterms:created>
  <dcterms:modified xsi:type="dcterms:W3CDTF">2024-06-15T15:11:00Z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7FAD2656598E4300907733CA05B61F5A_12</vt:lpwstr>
  </property>
</Properties>
</file>