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83E22E1" w:rsidR="007A5A94" w:rsidRPr="009738D9" w:rsidRDefault="007A5A94" w:rsidP="007A5A94">
      <w:pPr>
        <w:pStyle w:val="Version"/>
        <w:rPr>
          <w:rFonts w:asciiTheme="majorHAnsi" w:hAnsiTheme="majorHAnsi"/>
        </w:rPr>
      </w:pPr>
      <w:r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20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3E34EEAB" w14:textId="76BAA05D" w:rsidR="000E714E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83684805" w:history="1">
            <w:r w:rsidR="000E714E" w:rsidRPr="001B4B55">
              <w:rPr>
                <w:rStyle w:val="Hyperlink"/>
              </w:rPr>
              <w:t>1.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Summary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_Toc83684805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1-3</w:t>
            </w:r>
            <w:r w:rsidR="000E714E">
              <w:rPr>
                <w:webHidden/>
              </w:rPr>
              <w:fldChar w:fldCharType="end"/>
            </w:r>
          </w:hyperlink>
        </w:p>
        <w:p w14:paraId="0FB4E6F9" w14:textId="36B205CF" w:rsidR="000E714E" w:rsidRDefault="00DA45AF">
          <w:pPr>
            <w:pStyle w:val="TOC1"/>
            <w:rPr>
              <w:lang w:val="pt-BR" w:eastAsia="pt-BR"/>
            </w:rPr>
          </w:pPr>
          <w:hyperlink w:anchor="_Toc83684806" w:history="1">
            <w:r w:rsidR="000E714E" w:rsidRPr="001B4B55">
              <w:rPr>
                <w:rStyle w:val="Hyperlink"/>
              </w:rPr>
              <w:t>2.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Components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_Toc83684806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2-4</w:t>
            </w:r>
            <w:r w:rsidR="000E714E">
              <w:rPr>
                <w:webHidden/>
              </w:rPr>
              <w:fldChar w:fldCharType="end"/>
            </w:r>
          </w:hyperlink>
        </w:p>
        <w:p w14:paraId="2A0D918F" w14:textId="4D2635FC" w:rsidR="000E714E" w:rsidRDefault="00DA45AF">
          <w:pPr>
            <w:pStyle w:val="TOC1"/>
            <w:rPr>
              <w:lang w:val="pt-BR" w:eastAsia="pt-BR"/>
            </w:rPr>
          </w:pPr>
          <w:hyperlink w:anchor="_Toc83684807" w:history="1">
            <w:r w:rsidR="000E714E" w:rsidRPr="001B4B55">
              <w:rPr>
                <w:rStyle w:val="Hyperlink"/>
              </w:rPr>
              <w:t>3.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Component Overview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_Toc83684807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3-5</w:t>
            </w:r>
            <w:r w:rsidR="000E714E">
              <w:rPr>
                <w:webHidden/>
              </w:rPr>
              <w:fldChar w:fldCharType="end"/>
            </w:r>
          </w:hyperlink>
        </w:p>
        <w:p w14:paraId="6595F024" w14:textId="79FC10FB" w:rsidR="000E714E" w:rsidRDefault="00DA45AF">
          <w:pPr>
            <w:pStyle w:val="TOC2"/>
            <w:rPr>
              <w:lang w:val="pt-BR" w:eastAsia="pt-BR"/>
            </w:rPr>
          </w:pPr>
          <w:hyperlink w:anchor="_Toc83684808" w:history="1">
            <w:r w:rsidR="000E714E" w:rsidRPr="001B4B55">
              <w:rPr>
                <w:rStyle w:val="Hyperlink"/>
              </w:rPr>
              <w:t>3.1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Functional Overview &amp; Integration Guide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_Toc83684808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3-5</w:t>
            </w:r>
            <w:r w:rsidR="000E714E">
              <w:rPr>
                <w:webHidden/>
              </w:rPr>
              <w:fldChar w:fldCharType="end"/>
            </w:r>
          </w:hyperlink>
        </w:p>
        <w:p w14:paraId="442A8313" w14:textId="1F28CD34" w:rsidR="000E714E" w:rsidRDefault="00DA45AF">
          <w:pPr>
            <w:pStyle w:val="TOC3"/>
            <w:rPr>
              <w:lang w:val="pt-BR" w:eastAsia="pt-BR"/>
            </w:rPr>
          </w:pPr>
          <w:hyperlink w:anchor="_Toc83684809" w:history="1">
            <w:r w:rsidR="000E714E" w:rsidRPr="001B4B55">
              <w:rPr>
                <w:rStyle w:val="Hyperlink"/>
              </w:rPr>
              <w:t>3.1.1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Use Cases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_Toc83684809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3-5</w:t>
            </w:r>
            <w:r w:rsidR="000E714E">
              <w:rPr>
                <w:webHidden/>
              </w:rPr>
              <w:fldChar w:fldCharType="end"/>
            </w:r>
          </w:hyperlink>
        </w:p>
        <w:p w14:paraId="2DF33C41" w14:textId="00B7B451" w:rsidR="000E714E" w:rsidRDefault="00DA45AF">
          <w:pPr>
            <w:pStyle w:val="TOC3"/>
            <w:rPr>
              <w:lang w:val="pt-BR" w:eastAsia="pt-BR"/>
            </w:rPr>
          </w:pPr>
          <w:hyperlink w:anchor="_Toc83684810" w:history="1">
            <w:r w:rsidR="000E714E" w:rsidRPr="001B4B55">
              <w:rPr>
                <w:rStyle w:val="Hyperlink"/>
              </w:rPr>
              <w:t>3.1.2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 access to the Site Preference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_Toc83684810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3-6</w:t>
            </w:r>
            <w:r w:rsidR="000E714E">
              <w:rPr>
                <w:webHidden/>
              </w:rPr>
              <w:fldChar w:fldCharType="end"/>
            </w:r>
          </w:hyperlink>
        </w:p>
        <w:p w14:paraId="675B66F9" w14:textId="69C1E4B5" w:rsidR="000E714E" w:rsidRDefault="00DA45AF">
          <w:pPr>
            <w:pStyle w:val="TOC3"/>
            <w:rPr>
              <w:lang w:val="pt-BR" w:eastAsia="pt-BR"/>
            </w:rPr>
          </w:pPr>
          <w:hyperlink w:anchor="_Toc83684811" w:history="1">
            <w:r w:rsidR="000E714E" w:rsidRPr="001B4B55">
              <w:rPr>
                <w:rStyle w:val="Hyperlink"/>
              </w:rPr>
              <w:t>3.1.3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 Eclipse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_Toc83684811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3-7</w:t>
            </w:r>
            <w:r w:rsidR="000E714E">
              <w:rPr>
                <w:webHidden/>
              </w:rPr>
              <w:fldChar w:fldCharType="end"/>
            </w:r>
          </w:hyperlink>
        </w:p>
        <w:p w14:paraId="388A44BC" w14:textId="3D9D3516" w:rsidR="000E714E" w:rsidRDefault="00DA45AF">
          <w:pPr>
            <w:pStyle w:val="TOC3"/>
            <w:rPr>
              <w:lang w:val="pt-BR" w:eastAsia="pt-BR"/>
            </w:rPr>
          </w:pPr>
          <w:hyperlink w:anchor="_Toc83684812" w:history="1">
            <w:r w:rsidR="000E714E" w:rsidRPr="001B4B55">
              <w:rPr>
                <w:rStyle w:val="Hyperlink"/>
              </w:rPr>
              <w:t>3.1.4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 Site Preference Values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_Toc83684812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3-11</w:t>
            </w:r>
            <w:r w:rsidR="000E714E">
              <w:rPr>
                <w:webHidden/>
              </w:rPr>
              <w:fldChar w:fldCharType="end"/>
            </w:r>
          </w:hyperlink>
        </w:p>
        <w:p w14:paraId="2B7BB7D1" w14:textId="25CC0A1C" w:rsidR="000E714E" w:rsidRDefault="00DA45AF">
          <w:pPr>
            <w:pStyle w:val="TOC3"/>
            <w:rPr>
              <w:lang w:val="pt-BR" w:eastAsia="pt-BR"/>
            </w:rPr>
          </w:pPr>
          <w:hyperlink w:anchor="_Toc83684813" w:history="1">
            <w:r w:rsidR="000E714E" w:rsidRPr="001B4B55">
              <w:rPr>
                <w:rStyle w:val="Hyperlink"/>
              </w:rPr>
              <w:t>3.1.5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 Service Framework Configuration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_Toc83684813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3-13</w:t>
            </w:r>
            <w:r w:rsidR="000E714E">
              <w:rPr>
                <w:webHidden/>
              </w:rPr>
              <w:fldChar w:fldCharType="end"/>
            </w:r>
          </w:hyperlink>
        </w:p>
        <w:p w14:paraId="44478665" w14:textId="7F2C0852" w:rsidR="000E714E" w:rsidRDefault="00DA45AF">
          <w:pPr>
            <w:pStyle w:val="TOC3"/>
            <w:rPr>
              <w:lang w:val="pt-BR" w:eastAsia="pt-BR"/>
            </w:rPr>
          </w:pPr>
          <w:hyperlink w:anchor="_Toc83684814" w:history="1">
            <w:r w:rsidR="000E714E" w:rsidRPr="001B4B55">
              <w:rPr>
                <w:rStyle w:val="Hyperlink"/>
              </w:rPr>
              <w:t>3.1.6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 Job Schedules Configuration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_Toc83684814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3-14</w:t>
            </w:r>
            <w:r w:rsidR="000E714E">
              <w:rPr>
                <w:webHidden/>
              </w:rPr>
              <w:fldChar w:fldCharType="end"/>
            </w:r>
          </w:hyperlink>
        </w:p>
        <w:p w14:paraId="06FBB6BF" w14:textId="4C497D32" w:rsidR="000E714E" w:rsidRDefault="00DA45AF">
          <w:pPr>
            <w:pStyle w:val="TOC3"/>
            <w:rPr>
              <w:lang w:val="pt-BR" w:eastAsia="pt-BR"/>
            </w:rPr>
          </w:pPr>
          <w:hyperlink w:anchor="_Toc83684815" w:history="1">
            <w:r w:rsidR="000E714E" w:rsidRPr="001B4B55">
              <w:rPr>
                <w:rStyle w:val="Hyperlink"/>
              </w:rPr>
              <w:t>3.1.7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API Integration – SFRA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_Toc83684815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3-16</w:t>
            </w:r>
            <w:r w:rsidR="000E714E">
              <w:rPr>
                <w:webHidden/>
              </w:rPr>
              <w:fldChar w:fldCharType="end"/>
            </w:r>
          </w:hyperlink>
        </w:p>
        <w:p w14:paraId="019E8001" w14:textId="5DF4F9BF" w:rsidR="000E714E" w:rsidRDefault="00DA45AF">
          <w:pPr>
            <w:pStyle w:val="TOC3"/>
            <w:rPr>
              <w:lang w:val="pt-BR" w:eastAsia="pt-BR"/>
            </w:rPr>
          </w:pPr>
          <w:hyperlink w:anchor="_Toc83684816" w:history="1">
            <w:r w:rsidR="000E714E" w:rsidRPr="001B4B55">
              <w:rPr>
                <w:rStyle w:val="Hyperlink"/>
              </w:rPr>
              <w:t>3.1.8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API Integration – SiteGenesis Controllers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_Toc83684816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3-17</w:t>
            </w:r>
            <w:r w:rsidR="000E714E">
              <w:rPr>
                <w:webHidden/>
              </w:rPr>
              <w:fldChar w:fldCharType="end"/>
            </w:r>
          </w:hyperlink>
        </w:p>
        <w:p w14:paraId="38A145D5" w14:textId="391CF22E" w:rsidR="000E714E" w:rsidRDefault="00DA45AF">
          <w:pPr>
            <w:pStyle w:val="TOC3"/>
            <w:rPr>
              <w:lang w:val="pt-BR" w:eastAsia="pt-BR"/>
            </w:rPr>
          </w:pPr>
          <w:hyperlink w:anchor="_Toc83684817" w:history="1">
            <w:r w:rsidR="000E714E" w:rsidRPr="001B4B55">
              <w:rPr>
                <w:rStyle w:val="Hyperlink"/>
              </w:rPr>
              <w:t>3.1.9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API Integration – SiteGenesis Templates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_Toc83684817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3-18</w:t>
            </w:r>
            <w:r w:rsidR="000E714E">
              <w:rPr>
                <w:webHidden/>
              </w:rPr>
              <w:fldChar w:fldCharType="end"/>
            </w:r>
          </w:hyperlink>
        </w:p>
        <w:p w14:paraId="1E00E150" w14:textId="75EE3376" w:rsidR="000E714E" w:rsidRDefault="00DA45AF">
          <w:pPr>
            <w:pStyle w:val="TOC3"/>
            <w:rPr>
              <w:lang w:val="pt-BR" w:eastAsia="pt-BR"/>
            </w:rPr>
          </w:pPr>
          <w:hyperlink w:anchor="_Toc83684818" w:history="1">
            <w:r w:rsidR="000E714E" w:rsidRPr="001B4B55">
              <w:rPr>
                <w:rStyle w:val="Hyperlink"/>
              </w:rPr>
              <w:t>3.1.10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API Integration - Pipelines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_Toc83684818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3-19</w:t>
            </w:r>
            <w:r w:rsidR="000E714E">
              <w:rPr>
                <w:webHidden/>
              </w:rPr>
              <w:fldChar w:fldCharType="end"/>
            </w:r>
          </w:hyperlink>
        </w:p>
        <w:p w14:paraId="22D06C57" w14:textId="436AEC19" w:rsidR="000E714E" w:rsidRDefault="00DA45AF">
          <w:pPr>
            <w:pStyle w:val="TOC3"/>
            <w:rPr>
              <w:lang w:val="pt-BR" w:eastAsia="pt-BR"/>
            </w:rPr>
          </w:pPr>
          <w:hyperlink w:anchor="_Toc83684819" w:history="1">
            <w:r w:rsidR="000E714E" w:rsidRPr="001B4B55">
              <w:rPr>
                <w:rStyle w:val="Hyperlink"/>
              </w:rPr>
              <w:t>3.1.11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API Integration – Limitations and Constraints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_Toc83684819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3-21</w:t>
            </w:r>
            <w:r w:rsidR="000E714E">
              <w:rPr>
                <w:webHidden/>
              </w:rPr>
              <w:fldChar w:fldCharType="end"/>
            </w:r>
          </w:hyperlink>
        </w:p>
        <w:p w14:paraId="30D91AE0" w14:textId="37CEE10E" w:rsidR="000E714E" w:rsidRDefault="00DA45AF">
          <w:pPr>
            <w:pStyle w:val="TOC2"/>
            <w:rPr>
              <w:lang w:val="pt-BR" w:eastAsia="pt-BR"/>
            </w:rPr>
          </w:pPr>
          <w:hyperlink w:anchor="_Toc83684820" w:history="1">
            <w:r w:rsidR="000E714E" w:rsidRPr="001B4B55">
              <w:rPr>
                <w:rStyle w:val="Hyperlink"/>
              </w:rPr>
              <w:t>3.2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Other Non-Transactional Operations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_Toc83684820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3-23</w:t>
            </w:r>
            <w:r w:rsidR="000E714E">
              <w:rPr>
                <w:webHidden/>
              </w:rPr>
              <w:fldChar w:fldCharType="end"/>
            </w:r>
          </w:hyperlink>
        </w:p>
        <w:p w14:paraId="13E8D1FA" w14:textId="27E40D5D" w:rsidR="000E714E" w:rsidRDefault="00DA45AF">
          <w:pPr>
            <w:pStyle w:val="TOC1"/>
            <w:rPr>
              <w:lang w:val="pt-BR" w:eastAsia="pt-BR"/>
            </w:rPr>
          </w:pPr>
          <w:hyperlink w:anchor="_Toc83684821" w:history="1">
            <w:r w:rsidR="000E714E" w:rsidRPr="001B4B55">
              <w:rPr>
                <w:rStyle w:val="Hyperlink"/>
              </w:rPr>
              <w:t>4.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Configuration Guide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_Toc83684821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4-24</w:t>
            </w:r>
            <w:r w:rsidR="000E714E">
              <w:rPr>
                <w:webHidden/>
              </w:rPr>
              <w:fldChar w:fldCharType="end"/>
            </w:r>
          </w:hyperlink>
        </w:p>
        <w:p w14:paraId="65CC2C0D" w14:textId="02E622DF" w:rsidR="000E714E" w:rsidRDefault="00DA45AF">
          <w:pPr>
            <w:pStyle w:val="TOC2"/>
            <w:rPr>
              <w:lang w:val="pt-BR" w:eastAsia="pt-BR"/>
            </w:rPr>
          </w:pPr>
          <w:hyperlink w:anchor="_Toc83684822" w:history="1">
            <w:r w:rsidR="000E714E" w:rsidRPr="001B4B55">
              <w:rPr>
                <w:rStyle w:val="Hyperlink"/>
              </w:rPr>
              <w:t>4.1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Setup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_Toc83684822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4-24</w:t>
            </w:r>
            <w:r w:rsidR="000E714E">
              <w:rPr>
                <w:webHidden/>
              </w:rPr>
              <w:fldChar w:fldCharType="end"/>
            </w:r>
          </w:hyperlink>
        </w:p>
        <w:p w14:paraId="64C2CC75" w14:textId="0B734E2B" w:rsidR="000E714E" w:rsidRDefault="00DA45AF">
          <w:pPr>
            <w:pStyle w:val="TOC3"/>
            <w:rPr>
              <w:lang w:val="pt-BR" w:eastAsia="pt-BR"/>
            </w:rPr>
          </w:pPr>
          <w:hyperlink w:anchor="_Toc83684823" w:history="1">
            <w:r w:rsidR="000E714E" w:rsidRPr="001B4B55">
              <w:rPr>
                <w:rStyle w:val="Hyperlink"/>
              </w:rPr>
              <w:t>4.1.1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Configuration on Signifyd side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_Toc83684823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4-25</w:t>
            </w:r>
            <w:r w:rsidR="000E714E">
              <w:rPr>
                <w:webHidden/>
              </w:rPr>
              <w:fldChar w:fldCharType="end"/>
            </w:r>
          </w:hyperlink>
        </w:p>
        <w:p w14:paraId="202A8743" w14:textId="0D40C3F1" w:rsidR="000E714E" w:rsidRDefault="00DA45AF">
          <w:pPr>
            <w:pStyle w:val="TOC2"/>
            <w:rPr>
              <w:lang w:val="pt-BR" w:eastAsia="pt-BR"/>
            </w:rPr>
          </w:pPr>
          <w:hyperlink w:anchor="_Toc83684824" w:history="1">
            <w:r w:rsidR="000E714E" w:rsidRPr="001B4B55">
              <w:rPr>
                <w:rStyle w:val="Hyperlink"/>
              </w:rPr>
              <w:t>4.2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External Interfaces List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_Toc83684824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4-26</w:t>
            </w:r>
            <w:r w:rsidR="000E714E">
              <w:rPr>
                <w:webHidden/>
              </w:rPr>
              <w:fldChar w:fldCharType="end"/>
            </w:r>
          </w:hyperlink>
        </w:p>
        <w:p w14:paraId="1A93D841" w14:textId="1B574AF0" w:rsidR="000E714E" w:rsidRDefault="00DA45AF">
          <w:pPr>
            <w:pStyle w:val="TOC2"/>
            <w:rPr>
              <w:lang w:val="pt-BR" w:eastAsia="pt-BR"/>
            </w:rPr>
          </w:pPr>
          <w:hyperlink w:anchor="_Toc83684825" w:history="1">
            <w:r w:rsidR="000E714E" w:rsidRPr="001B4B55">
              <w:rPr>
                <w:rStyle w:val="Hyperlink"/>
              </w:rPr>
              <w:t>4.3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Testing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_Toc83684825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4-26</w:t>
            </w:r>
            <w:r w:rsidR="000E714E">
              <w:rPr>
                <w:webHidden/>
              </w:rPr>
              <w:fldChar w:fldCharType="end"/>
            </w:r>
          </w:hyperlink>
        </w:p>
        <w:p w14:paraId="34DBF0F5" w14:textId="6D5A1E74" w:rsidR="000E714E" w:rsidRDefault="00DA45AF">
          <w:pPr>
            <w:pStyle w:val="TOC3"/>
            <w:rPr>
              <w:lang w:val="pt-BR" w:eastAsia="pt-BR"/>
            </w:rPr>
          </w:pPr>
          <w:hyperlink w:anchor="_Toc83684826" w:history="1">
            <w:r w:rsidR="000E714E" w:rsidRPr="001B4B55">
              <w:rPr>
                <w:rStyle w:val="Hyperlink"/>
              </w:rPr>
              <w:t>4.3.1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Automated Testing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_Toc83684826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4-30</w:t>
            </w:r>
            <w:r w:rsidR="000E714E">
              <w:rPr>
                <w:webHidden/>
              </w:rPr>
              <w:fldChar w:fldCharType="end"/>
            </w:r>
          </w:hyperlink>
        </w:p>
        <w:p w14:paraId="74B7BB72" w14:textId="69D4D640" w:rsidR="000E714E" w:rsidRDefault="00DA45AF">
          <w:pPr>
            <w:pStyle w:val="TOC3"/>
            <w:rPr>
              <w:lang w:val="pt-BR" w:eastAsia="pt-BR"/>
            </w:rPr>
          </w:pPr>
          <w:hyperlink w:anchor="_Toc83684827" w:history="1">
            <w:r w:rsidR="000E714E" w:rsidRPr="001B4B55">
              <w:rPr>
                <w:rStyle w:val="Hyperlink"/>
              </w:rPr>
              <w:t>4.3.1.1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Unit testing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_Toc83684827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4-30</w:t>
            </w:r>
            <w:r w:rsidR="000E714E">
              <w:rPr>
                <w:webHidden/>
              </w:rPr>
              <w:fldChar w:fldCharType="end"/>
            </w:r>
          </w:hyperlink>
        </w:p>
        <w:p w14:paraId="479EF974" w14:textId="4638E190" w:rsidR="000E714E" w:rsidRDefault="00DA45AF">
          <w:pPr>
            <w:pStyle w:val="TOC3"/>
            <w:rPr>
              <w:lang w:val="pt-BR" w:eastAsia="pt-BR"/>
            </w:rPr>
          </w:pPr>
          <w:hyperlink w:anchor="_Toc83684828" w:history="1">
            <w:r w:rsidR="000E714E" w:rsidRPr="001B4B55">
              <w:rPr>
                <w:rStyle w:val="Hyperlink"/>
              </w:rPr>
              <w:t>4.3.1.2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Integration testing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_Toc83684828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4-30</w:t>
            </w:r>
            <w:r w:rsidR="000E714E">
              <w:rPr>
                <w:webHidden/>
              </w:rPr>
              <w:fldChar w:fldCharType="end"/>
            </w:r>
          </w:hyperlink>
        </w:p>
        <w:p w14:paraId="38D4A67E" w14:textId="58063A89" w:rsidR="000E714E" w:rsidRDefault="00DA45AF">
          <w:pPr>
            <w:pStyle w:val="TOC1"/>
            <w:rPr>
              <w:lang w:val="pt-BR" w:eastAsia="pt-BR"/>
            </w:rPr>
          </w:pPr>
          <w:hyperlink w:anchor="_Toc83684829" w:history="1">
            <w:r w:rsidR="000E714E" w:rsidRPr="001B4B55">
              <w:rPr>
                <w:rStyle w:val="Hyperlink"/>
              </w:rPr>
              <w:t>5.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Operations, Maintenance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_Toc83684829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5-30</w:t>
            </w:r>
            <w:r w:rsidR="000E714E">
              <w:rPr>
                <w:webHidden/>
              </w:rPr>
              <w:fldChar w:fldCharType="end"/>
            </w:r>
          </w:hyperlink>
        </w:p>
        <w:p w14:paraId="5103F0F6" w14:textId="4D9C0704" w:rsidR="000E714E" w:rsidRDefault="00DA45AF">
          <w:pPr>
            <w:pStyle w:val="TOC2"/>
            <w:rPr>
              <w:lang w:val="pt-BR" w:eastAsia="pt-BR"/>
            </w:rPr>
          </w:pPr>
          <w:hyperlink w:anchor="_Toc83684830" w:history="1">
            <w:r w:rsidR="000E714E" w:rsidRPr="001B4B55">
              <w:rPr>
                <w:rStyle w:val="Hyperlink"/>
              </w:rPr>
              <w:t>5.1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Availability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_Toc83684830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5-30</w:t>
            </w:r>
            <w:r w:rsidR="000E714E">
              <w:rPr>
                <w:webHidden/>
              </w:rPr>
              <w:fldChar w:fldCharType="end"/>
            </w:r>
          </w:hyperlink>
        </w:p>
        <w:p w14:paraId="1F3FE842" w14:textId="2B9A709E" w:rsidR="000E714E" w:rsidRDefault="00DA45AF">
          <w:pPr>
            <w:pStyle w:val="TOC2"/>
            <w:rPr>
              <w:lang w:val="pt-BR" w:eastAsia="pt-BR"/>
            </w:rPr>
          </w:pPr>
          <w:hyperlink w:anchor="_Toc83684831" w:history="1">
            <w:r w:rsidR="000E714E" w:rsidRPr="001B4B55">
              <w:rPr>
                <w:rStyle w:val="Hyperlink"/>
              </w:rPr>
              <w:t>5.2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Support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_Toc83684831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5-30</w:t>
            </w:r>
            <w:r w:rsidR="000E714E">
              <w:rPr>
                <w:webHidden/>
              </w:rPr>
              <w:fldChar w:fldCharType="end"/>
            </w:r>
          </w:hyperlink>
        </w:p>
        <w:p w14:paraId="71BDEC1D" w14:textId="347A1667" w:rsidR="000E714E" w:rsidRDefault="00DA45AF">
          <w:pPr>
            <w:pStyle w:val="TOC2"/>
            <w:rPr>
              <w:lang w:val="pt-BR" w:eastAsia="pt-BR"/>
            </w:rPr>
          </w:pPr>
          <w:hyperlink w:anchor="_Toc83684832" w:history="1">
            <w:r w:rsidR="000E714E" w:rsidRPr="001B4B55">
              <w:rPr>
                <w:rStyle w:val="Hyperlink"/>
              </w:rPr>
              <w:t>5.3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Intended Locales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_Toc83684832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5-30</w:t>
            </w:r>
            <w:r w:rsidR="000E714E">
              <w:rPr>
                <w:webHidden/>
              </w:rPr>
              <w:fldChar w:fldCharType="end"/>
            </w:r>
          </w:hyperlink>
        </w:p>
        <w:p w14:paraId="1E1800F5" w14:textId="7875F02A" w:rsidR="000E714E" w:rsidRDefault="00DA45AF">
          <w:pPr>
            <w:pStyle w:val="TOC1"/>
            <w:rPr>
              <w:lang w:val="pt-BR" w:eastAsia="pt-BR"/>
            </w:rPr>
          </w:pPr>
          <w:hyperlink w:anchor="_Toc83684833" w:history="1">
            <w:r w:rsidR="000E714E" w:rsidRPr="001B4B55">
              <w:rPr>
                <w:rStyle w:val="Hyperlink"/>
              </w:rPr>
              <w:t>6.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Release History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_Toc83684833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6-31</w:t>
            </w:r>
            <w:r w:rsidR="000E714E">
              <w:rPr>
                <w:webHidden/>
              </w:rPr>
              <w:fldChar w:fldCharType="end"/>
            </w:r>
          </w:hyperlink>
        </w:p>
        <w:p w14:paraId="19E98A8D" w14:textId="04A629CE" w:rsidR="000E714E" w:rsidRDefault="00DA45AF">
          <w:pPr>
            <w:pStyle w:val="TOC1"/>
            <w:rPr>
              <w:lang w:val="pt-BR" w:eastAsia="pt-BR"/>
            </w:rPr>
          </w:pPr>
          <w:hyperlink w:anchor="_Toc83684834" w:history="1">
            <w:r w:rsidR="000E714E" w:rsidRPr="001B4B55">
              <w:rPr>
                <w:rStyle w:val="Hyperlink"/>
              </w:rPr>
              <w:t>7.</w:t>
            </w:r>
            <w:r w:rsidR="000E714E">
              <w:rPr>
                <w:lang w:val="pt-BR" w:eastAsia="pt-BR"/>
              </w:rPr>
              <w:tab/>
            </w:r>
            <w:r w:rsidR="000E714E" w:rsidRPr="001B4B55">
              <w:rPr>
                <w:rStyle w:val="Hyperlink"/>
              </w:rPr>
              <w:t>Process Flow Diagrams</w:t>
            </w:r>
            <w:r w:rsidR="000E714E">
              <w:rPr>
                <w:webHidden/>
              </w:rPr>
              <w:tab/>
            </w:r>
            <w:r w:rsidR="000E714E">
              <w:rPr>
                <w:webHidden/>
              </w:rPr>
              <w:fldChar w:fldCharType="begin"/>
            </w:r>
            <w:r w:rsidR="000E714E">
              <w:rPr>
                <w:webHidden/>
              </w:rPr>
              <w:instrText xml:space="preserve"> PAGEREF _Toc83684834 \h </w:instrText>
            </w:r>
            <w:r w:rsidR="000E714E">
              <w:rPr>
                <w:webHidden/>
              </w:rPr>
            </w:r>
            <w:r w:rsidR="000E714E">
              <w:rPr>
                <w:webHidden/>
              </w:rPr>
              <w:fldChar w:fldCharType="separate"/>
            </w:r>
            <w:r w:rsidR="000E714E">
              <w:rPr>
                <w:webHidden/>
              </w:rPr>
              <w:t>7-32</w:t>
            </w:r>
            <w:r w:rsidR="000E714E">
              <w:rPr>
                <w:webHidden/>
              </w:rPr>
              <w:fldChar w:fldCharType="end"/>
            </w:r>
          </w:hyperlink>
        </w:p>
        <w:p w14:paraId="35ACED34" w14:textId="2F750B01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83684805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09205771" w14:textId="535DA378" w:rsidR="00C269E1" w:rsidRPr="006C6C2C" w:rsidRDefault="006B3BAE" w:rsidP="006C6C2C">
      <w:pPr>
        <w:ind w:left="360"/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D7638D">
        <w:rPr>
          <w:rFonts w:eastAsia="Times New Roman" w:cs="Times New Roman"/>
        </w:rPr>
        <w:t xml:space="preserve"> The Signifyd </w:t>
      </w:r>
      <w:r w:rsidRPr="00D7638D">
        <w:t xml:space="preserve">cartridge will be integrated into </w:t>
      </w:r>
      <w:r w:rsidR="002E7C57" w:rsidRPr="00D7638D">
        <w:rPr>
          <w:rFonts w:cs="Trebuchet MS"/>
          <w:color w:val="00000A"/>
        </w:rPr>
        <w:t>Salesforce Commerce Cloud</w:t>
      </w:r>
      <w:r w:rsidR="002E7C57" w:rsidRPr="00D7638D">
        <w:t xml:space="preserve"> </w:t>
      </w:r>
      <w:r w:rsidRPr="00D7638D">
        <w:t>using t</w:t>
      </w:r>
      <w:r w:rsidR="00E27298">
        <w:t>hree</w:t>
      </w:r>
      <w:r w:rsidRPr="00D7638D">
        <w:t xml:space="preserve"> primary API integration points</w:t>
      </w:r>
      <w:r w:rsidR="00EB2375" w:rsidRPr="00D7638D">
        <w:t xml:space="preserve">: </w:t>
      </w:r>
      <w:r w:rsidR="00EB2375" w:rsidRPr="00E811B6">
        <w:t xml:space="preserve">Signifyd’s </w:t>
      </w:r>
      <w:hyperlink r:id="rId15" w:anchor="/reference/cases/create-a-case/create-case" w:history="1">
        <w:r w:rsidRPr="00E811B6">
          <w:rPr>
            <w:rStyle w:val="Hyperlink"/>
          </w:rPr>
          <w:t>Create Case</w:t>
        </w:r>
        <w:r w:rsidR="00EB2375" w:rsidRPr="00E811B6">
          <w:rPr>
            <w:rStyle w:val="Hyperlink"/>
          </w:rPr>
          <w:t xml:space="preserve"> API</w:t>
        </w:r>
      </w:hyperlink>
      <w:r w:rsidR="00474CFF" w:rsidRPr="00E811B6">
        <w:rPr>
          <w:rStyle w:val="Hyperlink"/>
          <w:u w:val="none"/>
        </w:rPr>
        <w:t xml:space="preserve">, </w:t>
      </w:r>
      <w:hyperlink r:id="rId16" w:anchor="reference/events/payment-completed/send-transaction" w:history="1">
        <w:r w:rsidR="00474CFF" w:rsidRPr="00E811B6">
          <w:rPr>
            <w:rStyle w:val="Hyperlink"/>
          </w:rPr>
          <w:t>Send Transaction API</w:t>
        </w:r>
      </w:hyperlink>
      <w:r w:rsidR="00480A10">
        <w:rPr>
          <w:rStyle w:val="Hyperlink"/>
        </w:rPr>
        <w:t>,</w:t>
      </w:r>
      <w:r w:rsidR="00080329">
        <w:t xml:space="preserve"> </w:t>
      </w:r>
      <w:hyperlink r:id="rId17" w:anchor="reference/events/order-fulfilled/send-fulfillment" w:history="1">
        <w:r w:rsidR="00080329" w:rsidRPr="00080329">
          <w:rPr>
            <w:rStyle w:val="Hyperlink"/>
          </w:rPr>
          <w:t>Fulfillment API</w:t>
        </w:r>
      </w:hyperlink>
      <w:r w:rsidR="00080329">
        <w:t xml:space="preserve"> a</w:t>
      </w:r>
      <w:r w:rsidR="00EB2375" w:rsidRPr="00E811B6">
        <w:t xml:space="preserve">nd an </w:t>
      </w:r>
      <w:hyperlink r:id="rId18" w:anchor="/reference/webhooks" w:history="1">
        <w:r w:rsidR="00EB2375" w:rsidRPr="00E811B6">
          <w:rPr>
            <w:rStyle w:val="Hyperlink"/>
          </w:rPr>
          <w:t>HTTP callback</w:t>
        </w:r>
      </w:hyperlink>
      <w:r w:rsidR="00EB2375" w:rsidRPr="00E811B6">
        <w:t xml:space="preserve"> (webhook). The Case Create API is used to pass order and transaction details to Signifyd for fraud review</w:t>
      </w:r>
      <w:r w:rsidR="00D7638D" w:rsidRPr="00E811B6">
        <w:t xml:space="preserve">. </w:t>
      </w:r>
      <w:r w:rsidR="00551E83" w:rsidRPr="00E811B6">
        <w:t>Signifyd Create Case policy can be either asynchronous (post-authorization) or synchronous (pre-authorization).</w:t>
      </w:r>
      <w:r w:rsidR="00C269E1" w:rsidRPr="00E811B6">
        <w:t xml:space="preserve"> The Send Transaction API is used to pass the details of the payment and the status of the payment, success or failure, and is only called when creating a case before collecting payment (pre-authorization).</w:t>
      </w:r>
    </w:p>
    <w:p w14:paraId="21D18D1B" w14:textId="7B863D7B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standard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3A2DBD43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The Set Up and Custom Code Configuration described in this document assume the use of 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03EABDE0" w14:textId="6E775B07" w:rsidR="004D3BC9" w:rsidRDefault="004D3BC9"/>
    <w:p w14:paraId="73EBFCF2" w14:textId="77777777" w:rsidR="004D3BC9" w:rsidRDefault="004D3BC9"/>
    <w:p w14:paraId="2DD8542C" w14:textId="59264BB3" w:rsidR="00BD4AFA" w:rsidRDefault="00F65F96" w:rsidP="00BD4AFA">
      <w:pPr>
        <w:pStyle w:val="Heading1"/>
      </w:pPr>
      <w:bookmarkStart w:id="4" w:name="_Toc83684806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BB7329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83684807"/>
      <w:r>
        <w:lastRenderedPageBreak/>
        <w:t>Component Overview</w:t>
      </w:r>
      <w:bookmarkEnd w:id="7"/>
    </w:p>
    <w:p w14:paraId="020961A8" w14:textId="73090B49" w:rsidR="001F5FC3" w:rsidRDefault="001F5FC3" w:rsidP="001F5FC3">
      <w:pPr>
        <w:pStyle w:val="Heading2"/>
      </w:pPr>
      <w:bookmarkStart w:id="8" w:name="_Toc83684808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6C6C2C">
      <w:pPr>
        <w:pStyle w:val="Heading3"/>
        <w:ind w:left="1890"/>
      </w:pPr>
      <w:bookmarkStart w:id="9" w:name="_Toc83684809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308581C3" w:rsidR="006C6C2C" w:rsidRPr="006B3BAE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77DE57DA" w14:textId="759A0895" w:rsidR="006C6C2C" w:rsidRPr="006B3BAE" w:rsidRDefault="006C6C2C" w:rsidP="006C6C2C">
      <w:pPr>
        <w:ind w:left="141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Create Case </w:t>
      </w:r>
      <w:r>
        <w:t xml:space="preserve">REST </w:t>
      </w:r>
      <w:r w:rsidRPr="006B3BAE">
        <w:t xml:space="preserve">API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authentication 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>
        <w:br/>
        <w:t>The use of DWRE Service Framework is in use by all service calls.</w:t>
      </w:r>
    </w:p>
    <w:p w14:paraId="27DD341E" w14:textId="37B31F08" w:rsidR="006C6C2C" w:rsidRDefault="006C6C2C" w:rsidP="006C6C2C">
      <w:pPr>
        <w:ind w:left="141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6C6C2C">
      <w:pPr>
        <w:ind w:left="141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79281D97" w:rsidR="006C6C2C" w:rsidRPr="006C6C2C" w:rsidRDefault="004D1E15" w:rsidP="006C6C2C">
      <w:pPr>
        <w:ind w:left="141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>after the create case call.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141B4429" w14:textId="24E49272" w:rsidR="006C6C2C" w:rsidRPr="004D1E15" w:rsidRDefault="006C6C2C" w:rsidP="004D1E15">
      <w:pPr>
        <w:ind w:left="141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Create Case REST API 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>If Signifyd returns a declined/rejected response, the authorization call will not happen, and the order will be failed. The storefront will display a default error message for the customer. If the merchant wants to customize this message, it can be 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3DD9BDAB" w14:textId="44DFB6E4" w:rsidR="006C6C2C" w:rsidRDefault="006C6C2C" w:rsidP="006C6C2C">
      <w:pPr>
        <w:ind w:left="1416"/>
      </w:pPr>
      <w:r w:rsidRPr="006C6C2C">
        <w:rPr>
          <w:b/>
          <w:bCs/>
        </w:rPr>
        <w:t xml:space="preserve">Action2. </w:t>
      </w:r>
      <w:r w:rsidR="001559F3">
        <w:t>For Signifyd approved others, a</w:t>
      </w:r>
      <w:r w:rsidRPr="006C6C2C">
        <w:t xml:space="preserve">fter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result (success or failure), the Send Transaction API is called to send the payment details and status to Signifyd.</w:t>
      </w:r>
    </w:p>
    <w:p w14:paraId="279EB3CA" w14:textId="1D025323" w:rsidR="007B0430" w:rsidRDefault="00AE5658" w:rsidP="007B043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698B091" w:rsidR="00AE5658" w:rsidRDefault="00AE5658" w:rsidP="00AE5658">
      <w:pPr>
        <w:ind w:left="141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r w:rsidRPr="00AE5658">
        <w:rPr>
          <w:rFonts w:cs="Trebuchet MS"/>
          <w:b/>
          <w:i/>
          <w:color w:val="00000A"/>
        </w:rPr>
        <w:t>SignifydPassiveMode</w:t>
      </w:r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accept/decline decisions.</w:t>
      </w:r>
      <w:r>
        <w:t xml:space="preserve"> </w:t>
      </w:r>
      <w:r w:rsidRPr="00AE5658">
        <w:t xml:space="preserve">When the passive mode is switched off, Signifyd decision </w:t>
      </w:r>
      <w:r w:rsidRPr="00AE5658">
        <w:lastRenderedPageBreak/>
        <w:t xml:space="preserve">will be updated </w:t>
      </w:r>
      <w:r>
        <w:t>on the order and the order status will be impacted according to the accept/decline decisions.</w:t>
      </w:r>
    </w:p>
    <w:p w14:paraId="4CF1165D" w14:textId="74E383AA" w:rsidR="00480A10" w:rsidRPr="007B0430" w:rsidRDefault="00480A10" w:rsidP="00480A10">
      <w:pPr>
        <w:ind w:left="141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742BE62C" w:rsidR="00080329" w:rsidRPr="00080329" w:rsidRDefault="00080329" w:rsidP="00080329">
      <w:pPr>
        <w:ind w:left="141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>sendFulfillment</w:t>
      </w:r>
      <w:r w:rsidRPr="00080329">
        <w:rPr>
          <w:b/>
          <w:bCs/>
        </w:rPr>
        <w:t xml:space="preserve">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51181B">
      <w:pPr>
        <w:pStyle w:val="Heading3"/>
        <w:ind w:left="1890"/>
      </w:pPr>
      <w:bookmarkStart w:id="11" w:name="_Toc83684810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1"/>
    </w:p>
    <w:p w14:paraId="18A7B088" w14:textId="77777777" w:rsidR="006C6C2C" w:rsidRDefault="006C6C2C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lastRenderedPageBreak/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46712BA0" w14:textId="77777777" w:rsidR="006144C5" w:rsidRDefault="006144C5">
      <w:pPr>
        <w:rPr>
          <w:rFonts w:ascii="Trebuchet MS" w:eastAsiaTheme="majorEastAsia" w:hAnsi="Trebuchet MS" w:cstheme="majorBidi"/>
          <w:b/>
          <w:bCs/>
          <w:i/>
          <w:color w:val="595959" w:themeColor="text1" w:themeTint="A6"/>
          <w:sz w:val="20"/>
          <w:szCs w:val="20"/>
        </w:rPr>
      </w:pPr>
      <w:r>
        <w:br w:type="page"/>
      </w:r>
    </w:p>
    <w:p w14:paraId="10BFE53D" w14:textId="5E177F08" w:rsidR="00E77FF7" w:rsidRDefault="00E77FF7" w:rsidP="00AE1AD3">
      <w:pPr>
        <w:pStyle w:val="Heading3"/>
        <w:tabs>
          <w:tab w:val="left" w:pos="1260"/>
        </w:tabs>
        <w:ind w:left="630" w:firstLine="0"/>
      </w:pPr>
      <w:bookmarkStart w:id="12" w:name="_Toc83684811"/>
      <w:r>
        <w:lastRenderedPageBreak/>
        <w:t xml:space="preserve">Setup </w:t>
      </w:r>
      <w:r w:rsidR="00702B0B">
        <w:t>E</w:t>
      </w:r>
      <w:r>
        <w:t>clipse</w:t>
      </w:r>
      <w:bookmarkEnd w:id="12"/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BB7329">
      <w:pPr>
        <w:pStyle w:val="ListParagraph"/>
        <w:widowControl w:val="0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BB7329">
      <w:pPr>
        <w:widowControl w:val="0"/>
        <w:numPr>
          <w:ilvl w:val="0"/>
          <w:numId w:val="17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BB7329">
      <w:pPr>
        <w:pStyle w:val="ListParagraph"/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BB7329">
      <w:pPr>
        <w:widowControl w:val="0"/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E77FF7">
      <w:pPr>
        <w:pStyle w:val="Heading3"/>
        <w:ind w:left="630" w:firstLine="0"/>
      </w:pPr>
      <w:bookmarkStart w:id="13" w:name="_Toc83684812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3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42AFD25D" w14:textId="350F30C9" w:rsidR="00455364" w:rsidRDefault="00517C93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517C93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2CF5CBA" wp14:editId="6B1552C7">
            <wp:extent cx="6188710" cy="387223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64"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991EC5">
      <w:pPr>
        <w:pStyle w:val="Heading3"/>
        <w:ind w:left="630" w:firstLine="0"/>
      </w:pPr>
      <w:bookmarkStart w:id="14" w:name="_Toc83684813"/>
      <w:r>
        <w:lastRenderedPageBreak/>
        <w:t>Setup Service Framework Configuration</w:t>
      </w:r>
      <w:bookmarkEnd w:id="14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045B75A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Once imported you will need to navigate to the Signifyd service configuration and make sure the credential set that is being used aligns with the correct </w:t>
      </w:r>
      <w:r w:rsidR="004D1407">
        <w:rPr>
          <w:rFonts w:cs="Trebuchet MS"/>
          <w:color w:val="00000A"/>
        </w:rPr>
        <w:t>SFCC</w:t>
      </w:r>
      <w:r>
        <w:rPr>
          <w:rFonts w:cs="Trebuchet MS"/>
          <w:color w:val="00000A"/>
        </w:rPr>
        <w:t xml:space="preserve"> instance (</w:t>
      </w:r>
      <w:r w:rsidR="009B3D64">
        <w:rPr>
          <w:rFonts w:cs="Trebuchet MS"/>
          <w:color w:val="00000A"/>
        </w:rPr>
        <w:t>i.e.,</w:t>
      </w:r>
      <w:r>
        <w:rPr>
          <w:rFonts w:cs="Trebuchet MS"/>
          <w:color w:val="00000A"/>
        </w:rPr>
        <w:t xml:space="preserve"> development credentials on sandboxes).</w:t>
      </w:r>
    </w:p>
    <w:p w14:paraId="17504E08" w14:textId="292D9EA3" w:rsidR="00FD4FCE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lastRenderedPageBreak/>
        <w:drawing>
          <wp:inline distT="0" distB="0" distL="0" distR="0" wp14:anchorId="6FBB24CD" wp14:editId="1D611622">
            <wp:extent cx="4458654" cy="1285499"/>
            <wp:effectExtent l="0" t="0" r="1206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21" cy="1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3471" w14:textId="4568E030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4</w:t>
      </w:r>
    </w:p>
    <w:p w14:paraId="7ECE4AC4" w14:textId="21E3F293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Navigate to the </w:t>
      </w:r>
      <w:r w:rsidRPr="00FD4FCE">
        <w:rPr>
          <w:rFonts w:cs="Trebuchet MS"/>
          <w:i/>
          <w:color w:val="00000A"/>
        </w:rPr>
        <w:t>credentials</w:t>
      </w:r>
      <w:r>
        <w:rPr>
          <w:rFonts w:cs="Trebuchet MS"/>
          <w:color w:val="00000A"/>
        </w:rPr>
        <w:t xml:space="preserve"> tab and click to e</w:t>
      </w:r>
      <w:r w:rsidRPr="00FD4FCE">
        <w:rPr>
          <w:rFonts w:cs="Trebuchet MS"/>
          <w:color w:val="00000A"/>
        </w:rPr>
        <w:t>dit</w:t>
      </w:r>
      <w:r>
        <w:rPr>
          <w:rFonts w:cs="Trebuchet MS"/>
          <w:color w:val="00000A"/>
        </w:rPr>
        <w:t xml:space="preserve"> the credential sets. </w:t>
      </w:r>
      <w:r w:rsidR="007A1CB8">
        <w:rPr>
          <w:rFonts w:cs="Trebuchet MS"/>
          <w:color w:val="00000A"/>
        </w:rPr>
        <w:t>You will receive a test and a production API key from Signifyd. Be</w:t>
      </w:r>
      <w:r>
        <w:rPr>
          <w:rFonts w:cs="Trebuchet MS"/>
          <w:color w:val="00000A"/>
        </w:rPr>
        <w:t xml:space="preserve"> sure to enter the information provided by Signifyd for your particular implementation</w:t>
      </w:r>
      <w:r w:rsidR="007A1CB8">
        <w:rPr>
          <w:rFonts w:cs="Trebuchet MS"/>
          <w:color w:val="00000A"/>
        </w:rPr>
        <w:t xml:space="preserve"> and environment</w:t>
      </w:r>
      <w:r>
        <w:rPr>
          <w:rFonts w:cs="Trebuchet MS"/>
          <w:color w:val="00000A"/>
        </w:rPr>
        <w:t xml:space="preserve">. </w:t>
      </w:r>
    </w:p>
    <w:p w14:paraId="6292F8D6" w14:textId="2B2E4584" w:rsidR="00344738" w:rsidRDefault="00FD4FCE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489C277F" wp14:editId="4DC943EB">
            <wp:extent cx="5721071" cy="2129795"/>
            <wp:effectExtent l="0" t="0" r="0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29" cy="21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7A2E04">
      <w:pPr>
        <w:pStyle w:val="Heading3"/>
        <w:ind w:left="720" w:firstLine="0"/>
      </w:pPr>
      <w:bookmarkStart w:id="15" w:name="_Toc83684814"/>
      <w:r>
        <w:t>Setup Job Schedules Configuration</w:t>
      </w:r>
      <w:bookmarkEnd w:id="15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A7E5B80" w:rsidR="0039087E" w:rsidRDefault="0039087E" w:rsidP="0084447A">
      <w:pPr>
        <w:ind w:left="630"/>
      </w:pPr>
      <w:r>
        <w:rPr>
          <w:noProof/>
        </w:rPr>
        <w:lastRenderedPageBreak/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473F" w14:textId="69F0578A" w:rsidR="00C45B32" w:rsidRDefault="00C45B32" w:rsidP="0092222B">
      <w:pPr>
        <w:pStyle w:val="Heading3"/>
        <w:ind w:left="1440"/>
      </w:pPr>
      <w:bookmarkStart w:id="16" w:name="_Toc83684815"/>
      <w:r>
        <w:t xml:space="preserve">API Integration </w:t>
      </w:r>
      <w:r w:rsidR="00F94E33">
        <w:t>–</w:t>
      </w:r>
      <w:r>
        <w:t xml:space="preserve"> SFRA</w:t>
      </w:r>
      <w:bookmarkEnd w:id="16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92222B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lastRenderedPageBreak/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7A2E04">
      <w:pPr>
        <w:pStyle w:val="Heading3"/>
        <w:ind w:left="720" w:firstLine="0"/>
      </w:pPr>
      <w:bookmarkStart w:id="17" w:name="_Toc83684816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7"/>
    </w:p>
    <w:p w14:paraId="2EA275E4" w14:textId="77777777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in System Controller 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BB732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lastRenderedPageBreak/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8031D6">
      <w:pPr>
        <w:pStyle w:val="Heading3"/>
        <w:ind w:left="720" w:firstLine="0"/>
      </w:pPr>
      <w:bookmarkStart w:id="18" w:name="_Toc83684817"/>
      <w:r>
        <w:t xml:space="preserve">API Integration – </w:t>
      </w:r>
      <w:r w:rsidR="00F94E33">
        <w:t xml:space="preserve">SiteGenesis </w:t>
      </w:r>
      <w:r>
        <w:t>Templates</w:t>
      </w:r>
      <w:bookmarkEnd w:id="18"/>
    </w:p>
    <w:p w14:paraId="36DBBBA6" w14:textId="4C852865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8031D6">
      <w:pPr>
        <w:pStyle w:val="Heading3"/>
        <w:ind w:left="720" w:firstLine="0"/>
      </w:pPr>
      <w:bookmarkStart w:id="19" w:name="_Toc83684818"/>
      <w:r>
        <w:lastRenderedPageBreak/>
        <w:t>API Integration - Pipelines</w:t>
      </w:r>
      <w:bookmarkEnd w:id="19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422CC6">
      <w:pPr>
        <w:pStyle w:val="Heading3"/>
        <w:ind w:left="720" w:firstLine="0"/>
      </w:pPr>
      <w:bookmarkStart w:id="20" w:name="_Toc83684819"/>
      <w:r>
        <w:lastRenderedPageBreak/>
        <w:t>API Integration – Limitations and Constraints</w:t>
      </w:r>
      <w:bookmarkEnd w:id="20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4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getParams</w:t>
      </w:r>
      <w:r>
        <w:rPr>
          <w:rFonts w:cs="Trebuchet MS"/>
          <w:color w:val="00000A"/>
        </w:rPr>
        <w:t xml:space="preserve">() and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 functions on signifyd.js file.</w:t>
      </w:r>
    </w:p>
    <w:p w14:paraId="06016BFE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7F98B2EE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getParams()</w:t>
      </w:r>
    </w:p>
    <w:p w14:paraId="2015557D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D7D6E28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5783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6079E7BF" wp14:editId="3FBC78C2">
            <wp:extent cx="4753390" cy="5124549"/>
            <wp:effectExtent l="0" t="0" r="9525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395" cy="51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4E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1AEF91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109674C5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770A70B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6943EA7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3482D4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598BEA03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lastRenderedPageBreak/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43AED033" w:rsidR="0009567B" w:rsidRDefault="00422CC6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30477A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C71734F" wp14:editId="67616674">
            <wp:extent cx="5770061" cy="3742536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0061" cy="3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B07" w14:textId="5DC75E7D" w:rsidR="0009567B" w:rsidRDefault="0009567B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608AB863" w14:textId="77777777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80BE2C" w14:textId="24761184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0147CA4" w14:textId="248CB4B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7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1272A6AC" w14:textId="5370C796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8A59AB0" w14:textId="4FC495CA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AB3065">
        <w:rPr>
          <w:rFonts w:cs="Trebuchet MS"/>
          <w:color w:val="00000A"/>
        </w:rPr>
        <w:drawing>
          <wp:inline distT="0" distB="0" distL="0" distR="0" wp14:anchorId="43B3502F" wp14:editId="03F5DDD5">
            <wp:extent cx="6188710" cy="33426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1" w:name="_Toc83684820"/>
      <w:bookmarkStart w:id="22" w:name="_Toc285887829"/>
      <w:r>
        <w:t>Other Non-Transactional Operations</w:t>
      </w:r>
      <w:bookmarkEnd w:id="21"/>
    </w:p>
    <w:bookmarkEnd w:id="22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3" w:name="_Toc245264342"/>
      <w:bookmarkStart w:id="24" w:name="_Toc279703429"/>
      <w:bookmarkStart w:id="25" w:name="_Toc279703522"/>
      <w:bookmarkStart w:id="26" w:name="_Toc78862414"/>
      <w:bookmarkEnd w:id="6"/>
    </w:p>
    <w:p w14:paraId="1B189D53" w14:textId="06648A2D" w:rsidR="00D92B9B" w:rsidRPr="005D0BCE" w:rsidRDefault="00D92B9B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 w:rsidRPr="005D0BCE">
        <w:rPr>
          <w:b/>
        </w:rPr>
        <w:br w:type="page"/>
      </w:r>
    </w:p>
    <w:p w14:paraId="1A58419C" w14:textId="6C64CE56" w:rsidR="00276903" w:rsidRDefault="008031D6" w:rsidP="00340C3B">
      <w:pPr>
        <w:pStyle w:val="Heading1"/>
      </w:pPr>
      <w:bookmarkStart w:id="27" w:name="_Toc83684821"/>
      <w:bookmarkEnd w:id="23"/>
      <w:bookmarkEnd w:id="24"/>
      <w:bookmarkEnd w:id="25"/>
      <w:r>
        <w:lastRenderedPageBreak/>
        <w:t>Configuration</w:t>
      </w:r>
      <w:r w:rsidR="00D92B9B">
        <w:t xml:space="preserve"> Guide</w:t>
      </w:r>
      <w:bookmarkEnd w:id="27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8" w:name="_Toc83684822"/>
      <w:r>
        <w:t>Setup</w:t>
      </w:r>
      <w:bookmarkEnd w:id="28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17AF5DCA" w14:textId="03E885D3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A62A694" w14:textId="7C461C04" w:rsidR="008E143A" w:rsidRDefault="008E143A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>
        <w:rPr>
          <w:rFonts w:cs="Trebuchet MS"/>
          <w:color w:val="00000A"/>
        </w:rPr>
        <w:t xml:space="preserve">The site preference </w:t>
      </w:r>
      <w:r>
        <w:rPr>
          <w:rFonts w:cs="Trebuchet MS"/>
          <w:b/>
          <w:i/>
          <w:color w:val="00000A"/>
        </w:rPr>
        <w:t>SignifydEnableDecisionCentre</w:t>
      </w:r>
      <w:r>
        <w:rPr>
          <w:rFonts w:cs="Trebuchet MS"/>
          <w:bCs/>
          <w:iCs/>
          <w:color w:val="00000A"/>
        </w:rPr>
        <w:t xml:space="preserve"> can be enabled if you are using Signifyd’s Decision Cente</w:t>
      </w:r>
      <w:r w:rsidR="002C5228">
        <w:rPr>
          <w:rFonts w:cs="Trebuchet MS"/>
          <w:bCs/>
          <w:iCs/>
          <w:color w:val="00000A"/>
        </w:rPr>
        <w:t>r</w:t>
      </w:r>
      <w:r>
        <w:rPr>
          <w:rFonts w:cs="Trebuchet MS"/>
          <w:bCs/>
          <w:iCs/>
          <w:color w:val="00000A"/>
        </w:rPr>
        <w:t xml:space="preserve"> product and DECISION_MADE webhook. </w:t>
      </w:r>
    </w:p>
    <w:p w14:paraId="236A0A19" w14:textId="3612232B" w:rsidR="00494CD0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50032B54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GUARANTEE, SCORE or DECISION.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402EB8E5" w:rsidR="00540F5D" w:rsidRPr="00647C70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569825BF" w14:textId="70D691F6" w:rsidR="00FD4993" w:rsidRDefault="00B95ED1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 w:rsidRPr="00B95ED1">
        <w:rPr>
          <w:rFonts w:cs="Trebuchet MS"/>
          <w:noProof/>
          <w:color w:val="00000A"/>
        </w:rPr>
        <w:drawing>
          <wp:inline distT="0" distB="0" distL="0" distR="0" wp14:anchorId="5D8D5501" wp14:editId="64E59285">
            <wp:extent cx="5226180" cy="410115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4116" cy="4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9" w:name="_Toc83684823"/>
      <w:r w:rsidRPr="001F206A">
        <w:lastRenderedPageBreak/>
        <w:t xml:space="preserve">Configuration on </w:t>
      </w:r>
      <w:r w:rsidR="00F46C8D">
        <w:t>Signifyd</w:t>
      </w:r>
      <w:r w:rsidRPr="001F206A">
        <w:t xml:space="preserve"> side</w:t>
      </w:r>
      <w:bookmarkEnd w:id="29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1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2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223826A6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ebhooks</w:t>
      </w:r>
      <w:r w:rsidR="00140F48">
        <w:rPr>
          <w:rFonts w:cs="Trebuchet MS"/>
          <w:color w:val="00000A"/>
        </w:rPr>
        <w:t xml:space="preserve"> for </w:t>
      </w:r>
      <w:r w:rsidR="00140F48" w:rsidRPr="00140F48">
        <w:rPr>
          <w:rFonts w:cs="Trebuchet MS"/>
          <w:color w:val="00000A"/>
        </w:rPr>
        <w:t>Guarantee Completion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Creation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Rescore</w:t>
      </w:r>
      <w:r w:rsidR="00140F48">
        <w:rPr>
          <w:rFonts w:cs="Trebuchet MS"/>
          <w:color w:val="00000A"/>
        </w:rPr>
        <w:t xml:space="preserve">, </w:t>
      </w:r>
      <w:r w:rsidR="00140F48" w:rsidRPr="00140F48">
        <w:rPr>
          <w:rFonts w:cs="Trebuchet MS"/>
          <w:color w:val="00000A"/>
        </w:rPr>
        <w:t>Case Review</w:t>
      </w:r>
      <w:r w:rsidR="008E143A">
        <w:rPr>
          <w:rFonts w:cs="Trebuchet MS"/>
          <w:color w:val="00000A"/>
        </w:rPr>
        <w:t xml:space="preserve">, </w:t>
      </w:r>
      <w:r w:rsidR="008E143A" w:rsidRPr="008E143A">
        <w:rPr>
          <w:rFonts w:cs="Trebuchet MS"/>
          <w:color w:val="00000A"/>
        </w:rPr>
        <w:t>Decision Made</w:t>
      </w:r>
      <w:r w:rsidR="00140F48">
        <w:rPr>
          <w:rFonts w:cs="Trebuchet MS"/>
          <w:color w:val="00000A"/>
        </w:rPr>
        <w:t xml:space="preserve"> and </w:t>
      </w:r>
      <w:r w:rsidR="00140F48" w:rsidRPr="00140F48">
        <w:rPr>
          <w:rFonts w:cs="Trebuchet MS"/>
          <w:color w:val="00000A"/>
        </w:rPr>
        <w:t>Claim Review</w:t>
      </w:r>
      <w:r w:rsidR="00251E0A">
        <w:rPr>
          <w:rFonts w:cs="Trebuchet MS"/>
          <w:color w:val="00000A"/>
        </w:rPr>
        <w:t xml:space="preserve"> should be configured in </w:t>
      </w:r>
      <w:hyperlink r:id="rId53" w:history="1">
        <w:r w:rsidR="00251E0A" w:rsidRPr="00467E51">
          <w:rPr>
            <w:rStyle w:val="Hyperlink"/>
            <w:rFonts w:cs="Trebuchet MS"/>
          </w:rPr>
          <w:t>https://app.signifyd.com/settings/notifications</w:t>
        </w:r>
      </w:hyperlink>
      <w:r w:rsidR="00251E0A">
        <w:rPr>
          <w:rFonts w:cs="Trebuchet MS"/>
          <w:color w:val="00000A"/>
        </w:rPr>
        <w:t xml:space="preserve"> 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A886062" w14:textId="68B1ECC2" w:rsidR="008F2431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Example</w:t>
      </w:r>
      <w:r w:rsidR="008F2431">
        <w:rPr>
          <w:rFonts w:cs="Trebuchet MS"/>
          <w:color w:val="00000A"/>
        </w:rPr>
        <w:t xml:space="preserve"> URL</w:t>
      </w:r>
      <w:r>
        <w:rPr>
          <w:rFonts w:cs="Trebuchet MS"/>
          <w:color w:val="00000A"/>
        </w:rPr>
        <w:t xml:space="preserve">: </w:t>
      </w:r>
      <w:hyperlink r:id="rId54" w:history="1">
        <w:r w:rsidRPr="00467E51">
          <w:rPr>
            <w:rStyle w:val="Hyperlink"/>
            <w:rFonts w:cs="Trebuchet MS"/>
          </w:rPr>
          <w:t>https://yourStoreUrl.com/on/demandware.store/Sites-SiteGenesis-Site/en_US/Signifyd-Callback</w:t>
        </w:r>
      </w:hyperlink>
      <w:r w:rsidR="008F2431">
        <w:rPr>
          <w:rFonts w:cs="Trebuchet MS"/>
          <w:color w:val="00000A"/>
        </w:rPr>
        <w:t>.</w:t>
      </w:r>
    </w:p>
    <w:p w14:paraId="266546BA" w14:textId="7917910A" w:rsidR="00140F48" w:rsidRDefault="008F2431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>O</w:t>
      </w:r>
      <w:r w:rsidR="00140F48">
        <w:rPr>
          <w:rFonts w:cs="Trebuchet MS"/>
          <w:color w:val="00000A"/>
        </w:rPr>
        <w:t xml:space="preserve">r you can add a URL </w:t>
      </w:r>
      <w:r w:rsidR="00EB73F4">
        <w:rPr>
          <w:rFonts w:cs="Trebuchet MS"/>
          <w:color w:val="00000A"/>
        </w:rPr>
        <w:t>R</w:t>
      </w:r>
      <w:r w:rsidR="00140F48">
        <w:rPr>
          <w:rFonts w:cs="Trebuchet MS"/>
          <w:color w:val="00000A"/>
        </w:rPr>
        <w:t>ule like below: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64B33427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6" w:history="1">
        <w:r w:rsidR="00C96703" w:rsidRPr="008F1A9D">
          <w:rPr>
            <w:rStyle w:val="Hyperlink"/>
            <w:rFonts w:cs="Trebuchet MS"/>
          </w:rPr>
          <w:t>https://app.signifyd.com/settings/notifications</w:t>
        </w:r>
      </w:hyperlink>
    </w:p>
    <w:p w14:paraId="6925BBD1" w14:textId="5F5FD509" w:rsidR="00E27298" w:rsidRPr="00E27298" w:rsidRDefault="00E27298" w:rsidP="00E2729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back.</w:t>
      </w:r>
    </w:p>
    <w:p w14:paraId="19FF282D" w14:textId="77777777" w:rsidR="00C96703" w:rsidRDefault="00C96703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0C7864A4" w14:textId="18742D40" w:rsidR="000709D5" w:rsidRDefault="00D752F3" w:rsidP="00C87A6E">
      <w:pPr>
        <w:pStyle w:val="Heading2"/>
        <w:ind w:left="990"/>
      </w:pPr>
      <w:bookmarkStart w:id="30" w:name="_Toc83684824"/>
      <w:r>
        <w:lastRenderedPageBreak/>
        <w:t>External Interfaces</w:t>
      </w:r>
      <w:r w:rsidR="0077771D">
        <w:t xml:space="preserve"> List</w:t>
      </w:r>
      <w:bookmarkEnd w:id="30"/>
    </w:p>
    <w:tbl>
      <w:tblPr>
        <w:tblpPr w:leftFromText="180" w:rightFromText="180" w:vertAnchor="text" w:horzAnchor="page" w:tblpX="2153" w:tblpY="193"/>
        <w:tblW w:w="748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3690"/>
        <w:gridCol w:w="1530"/>
      </w:tblGrid>
      <w:tr w:rsidR="0026466D" w:rsidRPr="00C16749" w14:paraId="73B7F4F1" w14:textId="77777777" w:rsidTr="0026466D">
        <w:trPr>
          <w:trHeight w:val="339"/>
        </w:trPr>
        <w:tc>
          <w:tcPr>
            <w:tcW w:w="2268" w:type="dxa"/>
            <w:tcBorders>
              <w:top w:val="single" w:sz="8" w:space="0" w:color="00000A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67309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Action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0C1AA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API Call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D26D4E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b/>
                <w:bCs/>
                <w:color w:val="00000A"/>
              </w:rPr>
              <w:t>Method</w:t>
            </w:r>
          </w:p>
        </w:tc>
      </w:tr>
      <w:tr w:rsidR="0026466D" w:rsidRPr="00C16749" w14:paraId="5892589A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3CB6D0" w14:textId="4208ED71" w:rsidR="0026466D" w:rsidRPr="00C16749" w:rsidRDefault="00653666" w:rsidP="00653666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Case Creation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3E2DBD" w14:textId="27C069D7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https://www.signifyd.com/docs/api/#/reference/cases/create-a-case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6DA652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5261E865" w14:textId="77777777" w:rsidTr="0026466D">
        <w:tblPrEx>
          <w:tblBorders>
            <w:top w:val="none" w:sz="0" w:space="0" w:color="auto"/>
          </w:tblBorders>
        </w:tblPrEx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5DEA5C" w14:textId="288E229E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Guarantee submission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F479CE" w14:textId="0C3564BF" w:rsidR="0026466D" w:rsidRPr="00C16749" w:rsidRDefault="00D346FF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D346FF">
              <w:rPr>
                <w:rFonts w:cs="Trebuchet MS"/>
                <w:color w:val="1D1D1D"/>
              </w:rPr>
              <w:t>https://www.signifyd.com/docs/api/#/reference/guarantees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19805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  <w:tr w:rsidR="0026466D" w:rsidRPr="00C16749" w14:paraId="23E08D73" w14:textId="77777777" w:rsidTr="0026466D">
        <w:trPr>
          <w:trHeight w:val="375"/>
        </w:trPr>
        <w:tc>
          <w:tcPr>
            <w:tcW w:w="2268" w:type="dxa"/>
            <w:tcBorders>
              <w:top w:val="single" w:sz="8" w:space="0" w:color="000009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D547E" w14:textId="02CAEFE1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>
              <w:rPr>
                <w:rFonts w:cs="Trebuchet MS"/>
                <w:color w:val="00000A"/>
              </w:rPr>
              <w:t>Webhook interface</w:t>
            </w:r>
          </w:p>
        </w:tc>
        <w:tc>
          <w:tcPr>
            <w:tcW w:w="369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D3F2B88" w14:textId="663D911D" w:rsidR="0026466D" w:rsidRPr="00C16749" w:rsidRDefault="00653666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653666">
              <w:rPr>
                <w:rFonts w:cs="Trebuchet MS"/>
                <w:color w:val="1D1D1D"/>
              </w:rPr>
              <w:t>https://www.signifyd.com/docs/api/#/reference/webhooks</w:t>
            </w:r>
          </w:p>
        </w:tc>
        <w:tc>
          <w:tcPr>
            <w:tcW w:w="1530" w:type="dxa"/>
            <w:tcBorders>
              <w:top w:val="single" w:sz="8" w:space="0" w:color="000009"/>
              <w:left w:val="single" w:sz="8" w:space="0" w:color="00000A"/>
              <w:bottom w:val="single" w:sz="8" w:space="0" w:color="000009"/>
              <w:right w:val="single" w:sz="8" w:space="0" w:color="00000A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5DE5D" w14:textId="77777777" w:rsidR="0026466D" w:rsidRPr="00C16749" w:rsidRDefault="0026466D" w:rsidP="0026466D">
            <w:pPr>
              <w:widowControl w:val="0"/>
              <w:autoSpaceDE w:val="0"/>
              <w:autoSpaceDN w:val="0"/>
              <w:adjustRightInd w:val="0"/>
              <w:spacing w:after="240" w:line="240" w:lineRule="auto"/>
              <w:ind w:left="360"/>
              <w:rPr>
                <w:rFonts w:cs="Times"/>
              </w:rPr>
            </w:pPr>
            <w:r w:rsidRPr="00C16749">
              <w:rPr>
                <w:rFonts w:cs="Trebuchet MS"/>
                <w:color w:val="00000A"/>
              </w:rPr>
              <w:t>POST</w:t>
            </w:r>
          </w:p>
        </w:tc>
      </w:tr>
    </w:tbl>
    <w:p w14:paraId="46CC2D49" w14:textId="7A79A869" w:rsidR="00C91FA7" w:rsidRDefault="00C91FA7" w:rsidP="00FE6105">
      <w:pPr>
        <w:pStyle w:val="BodyText"/>
        <w:ind w:left="108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r w:rsidRPr="00C91FA7"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  <w:t>&gt;</w:t>
      </w:r>
    </w:p>
    <w:p w14:paraId="362BBDE3" w14:textId="4FE4033C" w:rsidR="00E35FF3" w:rsidRDefault="00C87A6E" w:rsidP="0026466D">
      <w:r>
        <w:tab/>
      </w:r>
      <w:r>
        <w:tab/>
      </w:r>
    </w:p>
    <w:p w14:paraId="4F9CDD56" w14:textId="77777777" w:rsidR="00C87A6E" w:rsidRDefault="00C87A6E" w:rsidP="0026466D"/>
    <w:p w14:paraId="795CEA36" w14:textId="77777777" w:rsidR="00C87A6E" w:rsidRDefault="00C87A6E" w:rsidP="0026466D"/>
    <w:p w14:paraId="7C921C83" w14:textId="77777777" w:rsidR="00C87A6E" w:rsidRDefault="00C87A6E" w:rsidP="0026466D"/>
    <w:p w14:paraId="1DA85AC5" w14:textId="77777777" w:rsidR="00F46C8D" w:rsidRDefault="00F46C8D" w:rsidP="0026466D"/>
    <w:p w14:paraId="5EAEF9E0" w14:textId="77777777" w:rsidR="00F46C8D" w:rsidRDefault="00F46C8D" w:rsidP="0026466D"/>
    <w:p w14:paraId="79B4FD0F" w14:textId="77777777" w:rsidR="00F46C8D" w:rsidRDefault="00F46C8D" w:rsidP="0026466D"/>
    <w:p w14:paraId="5E908180" w14:textId="1230212D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</w:p>
    <w:p w14:paraId="36A67E73" w14:textId="5A468606" w:rsidR="00FE6105" w:rsidRDefault="00FE6105" w:rsidP="0026466D">
      <w:pPr>
        <w:pStyle w:val="Heading2"/>
        <w:ind w:left="990"/>
      </w:pPr>
      <w:bookmarkStart w:id="31" w:name="_Toc83684825"/>
      <w:r>
        <w:t>Testing</w:t>
      </w:r>
      <w:bookmarkEnd w:id="31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B30E9B" w14:textId="69CF0EC3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“Yes”</w:t>
      </w:r>
    </w:p>
    <w:p w14:paraId="47763DCF" w14:textId="0B8044CA" w:rsidR="00516280" w:rsidRPr="00516280" w:rsidRDefault="00516280" w:rsidP="00693687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5844147E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54284F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A case will be created on Signifyd site at </w:t>
      </w:r>
      <w:hyperlink r:id="rId57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1C9B33BF" w14:textId="53E2CFBE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Pr="00D60AAD">
        <w:t xml:space="preserve"> to Signifyd and should be visible in the Signifyd Admin Panel.</w:t>
      </w:r>
    </w:p>
    <w:p w14:paraId="091CE016" w14:textId="5ED257C1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 xml:space="preserve"> Order Status will be ‘Open’ in </w:t>
      </w:r>
      <w:r w:rsidR="00A90D32">
        <w:t>SFCC</w:t>
      </w:r>
    </w:p>
    <w:p w14:paraId="33CD5A39" w14:textId="12415B4D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Once webhook marks the order data ‘guaranteeDisposition: "APPROVED"’ the order will be updated to ‘</w:t>
      </w:r>
      <w:r w:rsidR="000246F4">
        <w:t>R</w:t>
      </w:r>
      <w:r w:rsidRPr="00D60AAD">
        <w:t xml:space="preserve">eady for </w:t>
      </w:r>
      <w:r w:rsidR="000246F4">
        <w:t>E</w:t>
      </w:r>
      <w:r w:rsidRPr="00D60AAD">
        <w:t xml:space="preserve">xport’ in </w:t>
      </w:r>
      <w:r w:rsidR="00A90D32">
        <w:t>SFCC</w:t>
      </w:r>
      <w:r w:rsidRPr="00D60AAD">
        <w:t>.</w:t>
      </w:r>
    </w:p>
    <w:p w14:paraId="680B1951" w14:textId="77777777" w:rsidR="00693687" w:rsidRPr="00D60AAD" w:rsidRDefault="00693687" w:rsidP="00BB7329">
      <w:pPr>
        <w:numPr>
          <w:ilvl w:val="0"/>
          <w:numId w:val="21"/>
        </w:numPr>
        <w:spacing w:after="0" w:line="240" w:lineRule="auto"/>
      </w:pPr>
      <w:r w:rsidRPr="00D60AAD">
        <w:t>The following order attributes will be updated:</w:t>
      </w:r>
    </w:p>
    <w:p w14:paraId="418B7E6E" w14:textId="34F561CD" w:rsidR="0019221A" w:rsidRDefault="0019221A" w:rsidP="0019221A">
      <w:pPr>
        <w:numPr>
          <w:ilvl w:val="1"/>
          <w:numId w:val="21"/>
        </w:numPr>
        <w:spacing w:after="0" w:line="240" w:lineRule="auto"/>
        <w:ind w:left="1710" w:hanging="360"/>
      </w:pPr>
      <w:r>
        <w:t>‘SignifydCaseID’</w:t>
      </w:r>
    </w:p>
    <w:p w14:paraId="0CD725C0" w14:textId="0C9FF018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ignifydFraudScore’</w:t>
      </w:r>
    </w:p>
    <w:p w14:paraId="34CFEAC0" w14:textId="688A01A7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ignifydGaurenteeDisposition’</w:t>
      </w:r>
    </w:p>
    <w:p w14:paraId="276DA3D7" w14:textId="51F77F52" w:rsidR="00693687" w:rsidRPr="00D60AAD" w:rsidRDefault="00693687" w:rsidP="00BB7329">
      <w:pPr>
        <w:numPr>
          <w:ilvl w:val="1"/>
          <w:numId w:val="21"/>
        </w:numPr>
        <w:spacing w:after="0" w:line="240" w:lineRule="auto"/>
        <w:ind w:left="1710" w:hanging="360"/>
      </w:pPr>
      <w:r w:rsidRPr="00D60AAD">
        <w:t>‘</w:t>
      </w:r>
      <w:r w:rsidR="0019221A">
        <w:t>S</w:t>
      </w:r>
      <w:r w:rsidRPr="00D60AAD">
        <w:t>ignifydOrderURL’</w:t>
      </w:r>
    </w:p>
    <w:p w14:paraId="6339CDED" w14:textId="77777777" w:rsidR="000F52F0" w:rsidRDefault="000F52F0" w:rsidP="00693687">
      <w:pPr>
        <w:ind w:left="270"/>
        <w:rPr>
          <w:b/>
          <w:bCs/>
        </w:rPr>
      </w:pPr>
    </w:p>
    <w:p w14:paraId="34332BA6" w14:textId="7DDEB103" w:rsidR="00693687" w:rsidRPr="00D60AAD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Declined</w:t>
      </w:r>
    </w:p>
    <w:p w14:paraId="2A1E5027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67F5C1A1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A case will be created on Signifyd site at </w:t>
      </w:r>
      <w:hyperlink r:id="rId58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A12390B" w14:textId="032DDD53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082348FF" w14:textId="7CF35474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lastRenderedPageBreak/>
        <w:t xml:space="preserve">Order Status will be ‘Open’ in </w:t>
      </w:r>
      <w:r w:rsidR="00A90D32">
        <w:t>SFCC</w:t>
      </w:r>
    </w:p>
    <w:p w14:paraId="4CB404A0" w14:textId="661676DA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 xml:space="preserve">Once webhook marks the order data ‘guaranteeDisposition: "DECLINED"’ the order will stay on 'Open' status in </w:t>
      </w:r>
      <w:r w:rsidR="004D1407">
        <w:t>SFCC</w:t>
      </w:r>
      <w:r w:rsidRPr="00D60AAD">
        <w:t>.</w:t>
      </w:r>
    </w:p>
    <w:p w14:paraId="31224B7D" w14:textId="77777777" w:rsidR="00693687" w:rsidRPr="00D60AAD" w:rsidRDefault="00693687" w:rsidP="00BB7329">
      <w:pPr>
        <w:numPr>
          <w:ilvl w:val="0"/>
          <w:numId w:val="22"/>
        </w:numPr>
        <w:spacing w:after="0" w:line="240" w:lineRule="auto"/>
      </w:pPr>
      <w:r w:rsidRPr="00D60AAD">
        <w:t>The following order attributes will be updated:</w:t>
      </w:r>
    </w:p>
    <w:p w14:paraId="6E86FBE9" w14:textId="69E87218" w:rsidR="000246F4" w:rsidRDefault="000246F4" w:rsidP="000246F4">
      <w:pPr>
        <w:numPr>
          <w:ilvl w:val="1"/>
          <w:numId w:val="22"/>
        </w:numPr>
        <w:spacing w:after="0" w:line="240" w:lineRule="auto"/>
        <w:ind w:left="1710" w:hanging="360"/>
      </w:pPr>
      <w:r>
        <w:t>‘SignifydCaseID’</w:t>
      </w:r>
    </w:p>
    <w:p w14:paraId="0BB6BA54" w14:textId="36060557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7C16D9AA" w14:textId="63BBFE69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13A954F5" w14:textId="507985B2" w:rsidR="00693687" w:rsidRPr="00D60AAD" w:rsidRDefault="00693687" w:rsidP="00BB7329">
      <w:pPr>
        <w:numPr>
          <w:ilvl w:val="1"/>
          <w:numId w:val="15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622CFAC4" w14:textId="77777777" w:rsidR="00693687" w:rsidRPr="00D60AAD" w:rsidRDefault="00693687" w:rsidP="00693687">
      <w:pPr>
        <w:ind w:left="270"/>
      </w:pPr>
      <w:r w:rsidRPr="00D60AAD">
        <w:t> </w:t>
      </w:r>
    </w:p>
    <w:p w14:paraId="729D2125" w14:textId="72AB135B" w:rsidR="00693687" w:rsidRDefault="00693687" w:rsidP="00693687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Order Placement with Site Preference ‘Signifyd Hold Order’ Set to “No”</w:t>
      </w:r>
    </w:p>
    <w:p w14:paraId="281278A8" w14:textId="38D05E2D" w:rsidR="00516280" w:rsidRPr="00D60AAD" w:rsidRDefault="00516280" w:rsidP="00516280">
      <w:pPr>
        <w:ind w:left="270"/>
      </w:pPr>
      <w:r w:rsidRPr="00516280">
        <w:rPr>
          <w:b/>
          <w:bCs/>
        </w:rPr>
        <w:t>Note</w:t>
      </w:r>
      <w:r>
        <w:rPr>
          <w:i/>
          <w:iCs/>
        </w:rPr>
        <w:t>: ‘</w:t>
      </w:r>
      <w:r w:rsidRPr="00BF3B4E">
        <w:rPr>
          <w:i/>
          <w:iCs/>
        </w:rPr>
        <w:t>guaranteeDisposition</w:t>
      </w:r>
      <w:r>
        <w:rPr>
          <w:i/>
          <w:iCs/>
        </w:rPr>
        <w:t xml:space="preserve">’ </w:t>
      </w:r>
      <w:r>
        <w:t>is only updated if on post-auth flow and a webhook other than ‘Decisions’ is enabled.</w:t>
      </w:r>
    </w:p>
    <w:p w14:paraId="110D7085" w14:textId="059D3B7C" w:rsidR="00693687" w:rsidRDefault="00693687" w:rsidP="00693687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6478601C" w14:textId="77777777" w:rsidR="000F52F0" w:rsidRPr="00D60AAD" w:rsidRDefault="000F52F0" w:rsidP="000F52F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BA25D55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A case will be created on Signifyd site at </w:t>
      </w:r>
      <w:hyperlink r:id="rId59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2EE35681" w14:textId="06744875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The order details will be sent from </w:t>
      </w:r>
      <w:r w:rsidR="00A90D32">
        <w:t>SFCC</w:t>
      </w:r>
      <w:r w:rsidR="00A90D32" w:rsidRPr="00D60AAD">
        <w:t xml:space="preserve"> </w:t>
      </w:r>
      <w:r w:rsidRPr="00D60AAD">
        <w:t>to Signifyd and should be visible in the Signifyd Admin Panel.</w:t>
      </w:r>
    </w:p>
    <w:p w14:paraId="627A576C" w14:textId="2E6E9629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 xml:space="preserve">Order Status will be ‘Ready </w:t>
      </w:r>
      <w:r w:rsidR="000246F4">
        <w:t>For</w:t>
      </w:r>
      <w:r w:rsidRPr="00D60AAD">
        <w:t xml:space="preserve"> Export’ in </w:t>
      </w:r>
      <w:r w:rsidR="00A90D32">
        <w:t>SFCC</w:t>
      </w:r>
    </w:p>
    <w:p w14:paraId="0A78ABCB" w14:textId="77777777" w:rsidR="00693687" w:rsidRPr="00D60AAD" w:rsidRDefault="00693687" w:rsidP="00BB7329">
      <w:pPr>
        <w:numPr>
          <w:ilvl w:val="0"/>
          <w:numId w:val="23"/>
        </w:numPr>
        <w:spacing w:after="0" w:line="240" w:lineRule="auto"/>
      </w:pPr>
      <w:r w:rsidRPr="00D60AAD">
        <w:t>The following order attributes will be updated:</w:t>
      </w:r>
    </w:p>
    <w:p w14:paraId="44C9D75A" w14:textId="23632291" w:rsidR="000246F4" w:rsidRDefault="000246F4" w:rsidP="000246F4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52635141" w14:textId="2C86A738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47310188" w14:textId="660214AD" w:rsidR="00693687" w:rsidRPr="00D60AAD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ignifydGaurenteeDisposition’</w:t>
      </w:r>
    </w:p>
    <w:p w14:paraId="3E148CDB" w14:textId="4706A819" w:rsidR="00693687" w:rsidRDefault="00693687" w:rsidP="00BB7329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18C18252" w14:textId="52B155AF" w:rsidR="00EF2170" w:rsidRDefault="00EF2170" w:rsidP="00EF2170">
      <w:pPr>
        <w:spacing w:after="0" w:line="240" w:lineRule="auto"/>
      </w:pPr>
    </w:p>
    <w:p w14:paraId="0C2E14E1" w14:textId="0D8A2A89" w:rsidR="00EF2170" w:rsidRPr="00D60AAD" w:rsidRDefault="00EF2170" w:rsidP="00EF217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3</w:t>
      </w:r>
      <w:r w:rsidRPr="00D60AAD">
        <w:rPr>
          <w:b/>
          <w:bCs/>
        </w:rPr>
        <w:t>:</w:t>
      </w:r>
      <w:r w:rsidRPr="00D60AAD">
        <w:t xml:space="preserve"> Order Placement with Site Preference ‘</w:t>
      </w:r>
      <w:r w:rsidRPr="00EF2170">
        <w:t>Enable Decision Centre</w:t>
      </w:r>
      <w:r w:rsidRPr="00D60AAD">
        <w:t>’ Set to “</w:t>
      </w:r>
      <w:r>
        <w:t>Yes</w:t>
      </w:r>
      <w:r w:rsidRPr="00D60AAD">
        <w:t>”</w:t>
      </w:r>
    </w:p>
    <w:p w14:paraId="5EE3A253" w14:textId="77777777" w:rsidR="00EF2170" w:rsidRDefault="00EF2170" w:rsidP="00EF2170">
      <w:pPr>
        <w:ind w:left="270"/>
      </w:pPr>
      <w:r w:rsidRPr="00D60AAD">
        <w:rPr>
          <w:b/>
          <w:bCs/>
        </w:rPr>
        <w:t>Status:</w:t>
      </w:r>
      <w:r w:rsidRPr="00D60AAD">
        <w:t xml:space="preserve"> Order Approved/Order Declined</w:t>
      </w:r>
    </w:p>
    <w:p w14:paraId="5DD738E5" w14:textId="77777777" w:rsidR="00EF2170" w:rsidRPr="00D60AAD" w:rsidRDefault="00EF2170" w:rsidP="00EF2170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4AE94DE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A case will be created on Signifyd site at </w:t>
      </w:r>
      <w:hyperlink r:id="rId60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5891BCCC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6A04C821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547E9B04" w14:textId="77777777" w:rsidR="00EF2170" w:rsidRPr="00D60AAD" w:rsidRDefault="00EF2170" w:rsidP="00DB024D">
      <w:pPr>
        <w:numPr>
          <w:ilvl w:val="0"/>
          <w:numId w:val="27"/>
        </w:numPr>
        <w:spacing w:after="0" w:line="240" w:lineRule="auto"/>
      </w:pPr>
      <w:r w:rsidRPr="00D60AAD">
        <w:t>The following order attributes will be updated:</w:t>
      </w:r>
    </w:p>
    <w:p w14:paraId="0E3F4B22" w14:textId="12D27ABD" w:rsidR="000246F4" w:rsidRDefault="000246F4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‘SignifydCaseID’</w:t>
      </w:r>
    </w:p>
    <w:p w14:paraId="180DBA0E" w14:textId="427B9984" w:rsidR="00EF2170" w:rsidRPr="00D60AAD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ignifydFraudScore’</w:t>
      </w:r>
    </w:p>
    <w:p w14:paraId="6BC6F8C9" w14:textId="65D2539A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="000246F4">
        <w:t>S</w:t>
      </w:r>
      <w:r w:rsidRPr="00D60AAD">
        <w:t>ignifydOrderURL’</w:t>
      </w:r>
    </w:p>
    <w:p w14:paraId="74A5EB67" w14:textId="73404FA5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</w:t>
      </w:r>
      <w:r>
        <w:t>’</w:t>
      </w:r>
    </w:p>
    <w:p w14:paraId="0E29E66E" w14:textId="790BE36E" w:rsidR="00EF2170" w:rsidRDefault="00EF2170" w:rsidP="00EF2170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="000246F4">
        <w:t>S</w:t>
      </w:r>
      <w:r w:rsidRPr="00EF2170">
        <w:t>ignifydPolicyName</w:t>
      </w:r>
      <w:r>
        <w:t>’</w:t>
      </w:r>
    </w:p>
    <w:p w14:paraId="75B41B81" w14:textId="77777777" w:rsidR="00DB024D" w:rsidRDefault="00DB024D" w:rsidP="00EF2170">
      <w:pPr>
        <w:numPr>
          <w:ilvl w:val="1"/>
          <w:numId w:val="16"/>
        </w:numPr>
        <w:spacing w:after="0" w:line="240" w:lineRule="auto"/>
        <w:ind w:left="1710" w:hanging="360"/>
      </w:pPr>
    </w:p>
    <w:p w14:paraId="19038E15" w14:textId="1384504A" w:rsidR="00DB024D" w:rsidRDefault="00DB024D" w:rsidP="00DB024D">
      <w:pPr>
        <w:spacing w:after="0" w:line="240" w:lineRule="auto"/>
      </w:pPr>
    </w:p>
    <w:p w14:paraId="2E5CF9B2" w14:textId="5BCF7DEC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4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3FE3F6B5" w14:textId="16BE2430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Approved</w:t>
      </w:r>
    </w:p>
    <w:p w14:paraId="277C5DD0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lastRenderedPageBreak/>
        <w:t>Expected Result</w:t>
      </w:r>
      <w:r w:rsidRPr="00D60AAD">
        <w:t>:</w:t>
      </w:r>
    </w:p>
    <w:p w14:paraId="6927C928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A case will be created on Signifyd site at </w:t>
      </w:r>
      <w:hyperlink r:id="rId61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365CE025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240FB267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 xml:space="preserve">Order Status will be ‘Ready To Export’ in </w:t>
      </w:r>
      <w:r>
        <w:t>SFCC</w:t>
      </w:r>
    </w:p>
    <w:p w14:paraId="093BCD6C" w14:textId="77777777" w:rsidR="00DB024D" w:rsidRPr="00D60AAD" w:rsidRDefault="00DB024D" w:rsidP="00DB024D">
      <w:pPr>
        <w:numPr>
          <w:ilvl w:val="0"/>
          <w:numId w:val="28"/>
        </w:numPr>
        <w:spacing w:after="0" w:line="240" w:lineRule="auto"/>
      </w:pPr>
      <w:r w:rsidRPr="00D60AAD">
        <w:t>The following order attributes will be updated:</w:t>
      </w:r>
    </w:p>
    <w:p w14:paraId="56445DF5" w14:textId="76E48306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17D562E9" w14:textId="0269100C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7040557D" w14:textId="74901062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6F1C9C3C" w14:textId="3F55FECF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611D2975" w14:textId="32E7FCD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SignifydPolicyName</w:t>
      </w:r>
      <w:r>
        <w:t>’</w:t>
      </w:r>
      <w:r w:rsidR="000246F4">
        <w:t xml:space="preserve"> (if Decision Center is enabled)</w:t>
      </w:r>
    </w:p>
    <w:p w14:paraId="2DDA7696" w14:textId="02829389" w:rsidR="00DB024D" w:rsidRDefault="00DB024D" w:rsidP="00DB024D">
      <w:pPr>
        <w:spacing w:after="0" w:line="240" w:lineRule="auto"/>
      </w:pPr>
    </w:p>
    <w:p w14:paraId="736120C1" w14:textId="2D67690A" w:rsidR="00DB024D" w:rsidRPr="00940254" w:rsidRDefault="00DB024D" w:rsidP="00DB024D">
      <w:pPr>
        <w:ind w:left="270"/>
      </w:pPr>
      <w:r w:rsidRPr="00940254">
        <w:rPr>
          <w:b/>
          <w:bCs/>
        </w:rPr>
        <w:t>Test Case</w:t>
      </w:r>
      <w:r w:rsidR="000246F4">
        <w:rPr>
          <w:b/>
          <w:bCs/>
        </w:rPr>
        <w:t xml:space="preserve"> 5</w:t>
      </w:r>
      <w:r w:rsidRPr="00940254">
        <w:rPr>
          <w:b/>
          <w:bCs/>
        </w:rPr>
        <w:t>:</w:t>
      </w:r>
      <w:r w:rsidRPr="00940254">
        <w:t xml:space="preserve"> Order Placement with Site Preference ‘Signifyd Create Case Policy’ Set to “PRE_AUTH”</w:t>
      </w:r>
    </w:p>
    <w:p w14:paraId="703278D5" w14:textId="0BF51AFC" w:rsidR="00DB024D" w:rsidRDefault="00DB024D" w:rsidP="00DB024D">
      <w:pPr>
        <w:ind w:left="270"/>
      </w:pPr>
      <w:r w:rsidRPr="00940254">
        <w:rPr>
          <w:b/>
          <w:bCs/>
        </w:rPr>
        <w:t>Status:</w:t>
      </w:r>
      <w:r w:rsidRPr="00940254">
        <w:t xml:space="preserve"> Order Rejected</w:t>
      </w:r>
    </w:p>
    <w:p w14:paraId="5B5272CC" w14:textId="77777777" w:rsidR="00DB024D" w:rsidRPr="00D60AAD" w:rsidRDefault="00DB024D" w:rsidP="00DB024D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050AD9D9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A case will be created on Signifyd site at </w:t>
      </w:r>
      <w:hyperlink r:id="rId62" w:history="1">
        <w:r w:rsidRPr="00D60AAD">
          <w:rPr>
            <w:rStyle w:val="Hyperlink"/>
          </w:rPr>
          <w:t>https://app.signifyd.com/cases</w:t>
        </w:r>
      </w:hyperlink>
      <w:r w:rsidRPr="00D60AAD">
        <w:t>. The case ID will be saved on the order.</w:t>
      </w:r>
    </w:p>
    <w:p w14:paraId="0C54163A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 xml:space="preserve">The order details will be sent from </w:t>
      </w:r>
      <w:r>
        <w:t>SFCC</w:t>
      </w:r>
      <w:r w:rsidRPr="00D60AAD">
        <w:t xml:space="preserve"> to Signifyd and should be visible in the Signifyd Admin Panel.</w:t>
      </w:r>
    </w:p>
    <w:p w14:paraId="10E571FC" w14:textId="2969C1E5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>
        <w:t>The order will be failed and SFCC will not proceed with the authorization.</w:t>
      </w:r>
      <w:r w:rsidR="00747FEF">
        <w:t xml:space="preserve"> A default error message will be shown on the storefront for the customer. This message can be customized on the code.</w:t>
      </w:r>
    </w:p>
    <w:p w14:paraId="4D528BE4" w14:textId="77777777" w:rsidR="00DB024D" w:rsidRPr="00D60AAD" w:rsidRDefault="00DB024D" w:rsidP="00DB024D">
      <w:pPr>
        <w:numPr>
          <w:ilvl w:val="0"/>
          <w:numId w:val="29"/>
        </w:numPr>
        <w:spacing w:after="0" w:line="240" w:lineRule="auto"/>
      </w:pPr>
      <w:r w:rsidRPr="00D60AAD">
        <w:t>The following order attributes will be updated:</w:t>
      </w:r>
    </w:p>
    <w:p w14:paraId="72CD7E45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SignifydCaseID</w:t>
      </w:r>
      <w:r w:rsidRPr="00D60AAD">
        <w:t>’</w:t>
      </w:r>
    </w:p>
    <w:p w14:paraId="5072121B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 w:rsidRPr="00D60AAD">
        <w:t>‘</w:t>
      </w:r>
      <w:r w:rsidRPr="00DB024D">
        <w:t>SignifydFraudScore</w:t>
      </w:r>
      <w:r w:rsidRPr="00D60AAD">
        <w:t>’</w:t>
      </w:r>
    </w:p>
    <w:p w14:paraId="0E37F908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SignifydOrderURL</w:t>
      </w:r>
      <w:r>
        <w:t>’</w:t>
      </w:r>
    </w:p>
    <w:p w14:paraId="3F8E9715" w14:textId="77777777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SignifydPolicy</w:t>
      </w:r>
      <w:r w:rsidRPr="00D60AAD">
        <w:t>’</w:t>
      </w:r>
    </w:p>
    <w:p w14:paraId="5C46DB84" w14:textId="6F149476" w:rsidR="00DB024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  <w:r>
        <w:t>‘</w:t>
      </w:r>
      <w:r w:rsidRPr="00DB024D">
        <w:t>SignifydOrderFailedReason</w:t>
      </w:r>
      <w:r>
        <w:t>’</w:t>
      </w:r>
    </w:p>
    <w:p w14:paraId="4604AE64" w14:textId="77777777" w:rsidR="00DB024D" w:rsidRPr="00D60AAD" w:rsidRDefault="00DB024D" w:rsidP="00DB024D">
      <w:pPr>
        <w:numPr>
          <w:ilvl w:val="1"/>
          <w:numId w:val="16"/>
        </w:numPr>
        <w:spacing w:after="0" w:line="240" w:lineRule="auto"/>
        <w:ind w:left="1710" w:hanging="360"/>
      </w:pPr>
    </w:p>
    <w:p w14:paraId="6662B25A" w14:textId="77777777" w:rsidR="00DB024D" w:rsidRPr="00D60AAD" w:rsidRDefault="00DB024D" w:rsidP="00DB024D">
      <w:pPr>
        <w:spacing w:after="0" w:line="240" w:lineRule="auto"/>
      </w:pPr>
    </w:p>
    <w:p w14:paraId="5608E599" w14:textId="77777777" w:rsidR="00DB024D" w:rsidRPr="00D60AAD" w:rsidRDefault="00DB024D" w:rsidP="00DB024D">
      <w:pPr>
        <w:spacing w:after="0" w:line="240" w:lineRule="auto"/>
      </w:pPr>
    </w:p>
    <w:p w14:paraId="783108DE" w14:textId="77777777" w:rsidR="00EF2170" w:rsidRPr="00D60AAD" w:rsidRDefault="00EF2170" w:rsidP="00EF2170">
      <w:pPr>
        <w:spacing w:after="0" w:line="240" w:lineRule="auto"/>
      </w:pPr>
    </w:p>
    <w:p w14:paraId="01D7B3EA" w14:textId="77777777" w:rsidR="000F52F0" w:rsidRDefault="000F52F0" w:rsidP="000F52F0">
      <w:pPr>
        <w:ind w:left="270"/>
      </w:pPr>
    </w:p>
    <w:p w14:paraId="32E4B3D5" w14:textId="64590F9D" w:rsidR="000F52F0" w:rsidRPr="00D60AAD" w:rsidRDefault="000F52F0" w:rsidP="000F52F0">
      <w:pPr>
        <w:ind w:left="270"/>
      </w:pPr>
      <w:r w:rsidRPr="00D60AAD">
        <w:rPr>
          <w:b/>
          <w:bCs/>
        </w:rPr>
        <w:t>Test Case</w:t>
      </w:r>
      <w:r w:rsidR="000246F4">
        <w:rPr>
          <w:b/>
          <w:bCs/>
        </w:rPr>
        <w:t xml:space="preserve"> 6</w:t>
      </w:r>
      <w:r w:rsidRPr="00D60AAD">
        <w:rPr>
          <w:b/>
          <w:bCs/>
        </w:rPr>
        <w:t>:</w:t>
      </w:r>
      <w:r w:rsidRPr="00D60AAD">
        <w:t xml:space="preserve"> </w:t>
      </w:r>
      <w:r>
        <w:t>Retry job</w:t>
      </w:r>
    </w:p>
    <w:tbl>
      <w:tblPr>
        <w:tblStyle w:val="TableNormal1"/>
        <w:tblW w:w="4750" w:type="pct"/>
        <w:tblInd w:w="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76"/>
        <w:gridCol w:w="5532"/>
        <w:gridCol w:w="2508"/>
      </w:tblGrid>
      <w:tr w:rsidR="00DA7CB0" w14:paraId="6AD73327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6DDC0CF1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#: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DE97928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Step actions: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0D9B3E4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Style w:val="label"/>
                <w:rFonts w:ascii="Arial" w:hAnsi="Arial" w:cs="Arial"/>
                <w:sz w:val="17"/>
                <w:szCs w:val="17"/>
              </w:rPr>
              <w:t>Expected Results:</w:t>
            </w:r>
          </w:p>
        </w:tc>
      </w:tr>
      <w:tr w:rsidR="00DA7CB0" w14:paraId="4C71080F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5CD24CC9" w14:textId="77777777" w:rsidR="00DA7CB0" w:rsidRDefault="00DA7CB0">
            <w:pPr>
              <w:spacing w:before="75" w:after="75"/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1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AD8B156" w14:textId="5020069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&gt;Signifyd Settings 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Set "Enable Signifyd Cartridge:" to </w:t>
            </w:r>
            <w:r w:rsidR="00DA7CB0" w:rsidRPr="00185E95">
              <w:rPr>
                <w:rFonts w:ascii="Arial" w:hAnsi="Arial" w:cs="Arial"/>
                <w:b/>
                <w:sz w:val="17"/>
                <w:szCs w:val="17"/>
                <w:lang w:val="en-GB"/>
              </w:rPr>
              <w:t>Yes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>- Enter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 xml:space="preserve"> invalid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617DC73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</w:t>
            </w:r>
          </w:p>
        </w:tc>
      </w:tr>
      <w:tr w:rsidR="00DA7CB0" w14:paraId="0D058C6D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74F10F3" w14:textId="77777777" w:rsidR="00DA7CB0" w:rsidRDefault="00DA7CB0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2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1F4A0A87" w14:textId="77777777" w:rsidR="00DA7CB0" w:rsidRDefault="00DA7CB0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Place an order. 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682A51F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order should be placed.</w:t>
            </w:r>
          </w:p>
        </w:tc>
      </w:tr>
      <w:tr w:rsidR="00E70E98" w14:paraId="1CDAB4BA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4F601C5E" w14:textId="47EEA4FB" w:rsidR="00E70E98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3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352D24C1" w14:textId="1280CDF5" w:rsidR="00E70E98" w:rsidRP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Tools&gt;Ordering&gt;Orders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1FE7DB74" w14:textId="44A22F7D" w:rsidR="00E70E98" w:rsidRPr="00DA7CB0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Signifyd Case ID for this order is empty</w:t>
            </w:r>
          </w:p>
        </w:tc>
      </w:tr>
      <w:tr w:rsidR="00DA7CB0" w14:paraId="3EE99B9C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8E8F64F" w14:textId="27274D28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4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C3DFDD5" w14:textId="7C1EA531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BM&gt;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Site Preferences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&gt;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Custom Site Preference Groups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&gt; Signifyd Settings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  <w:t xml:space="preserve">- Enter </w:t>
            </w:r>
            <w:r w:rsidRPr="009E0C3C">
              <w:rPr>
                <w:rFonts w:ascii="Arial" w:hAnsi="Arial" w:cs="Arial"/>
                <w:b/>
                <w:sz w:val="17"/>
                <w:szCs w:val="17"/>
                <w:lang w:val="en-GB"/>
              </w:rPr>
              <w:t>valid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 API key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413F92A5" w14:textId="77777777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>The configuration should be saved. </w:t>
            </w:r>
          </w:p>
        </w:tc>
      </w:tr>
      <w:tr w:rsidR="00DA7CB0" w14:paraId="18513148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3037715" w14:textId="607F4653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lastRenderedPageBreak/>
              <w:t>5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3E375D91" w14:textId="7241C5A8" w:rsidR="00E70E98" w:rsidRDefault="00E70E98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>B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M&gt;Administration&gt;Operations&gt;JobSch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e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dule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 </w:t>
            </w:r>
          </w:p>
          <w:p w14:paraId="56FC1813" w14:textId="400DBEA6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="00185E95">
              <w:rPr>
                <w:rFonts w:ascii="Arial" w:hAnsi="Arial" w:cs="Arial"/>
                <w:sz w:val="17"/>
                <w:szCs w:val="17"/>
                <w:lang w:val="en-GB"/>
              </w:rPr>
              <w:t>R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un Signifyd-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CreateMissingOrders</w:t>
            </w:r>
            <w:r w:rsidR="00DA7CB0" w:rsidRPr="00DA7CB0">
              <w:rPr>
                <w:rFonts w:ascii="Arial" w:hAnsi="Arial" w:cs="Arial"/>
                <w:sz w:val="17"/>
                <w:szCs w:val="17"/>
                <w:lang w:val="en-GB"/>
              </w:rPr>
              <w:t>.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20347AA1" w14:textId="11BFA17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job should run and </w:t>
            </w:r>
            <w:r w:rsidR="006144C5">
              <w:rPr>
                <w:rFonts w:ascii="Arial" w:hAnsi="Arial" w:cs="Arial"/>
                <w:sz w:val="17"/>
                <w:szCs w:val="17"/>
                <w:lang w:val="en-GB"/>
              </w:rPr>
              <w:t xml:space="preserve">a Case ID should be generated for the </w:t>
            </w:r>
            <w:r w:rsidR="006144C5" w:rsidRPr="00940254">
              <w:rPr>
                <w:rFonts w:ascii="Arial" w:hAnsi="Arial" w:cs="Arial"/>
                <w:sz w:val="17"/>
                <w:szCs w:val="17"/>
                <w:lang w:val="en-GB"/>
              </w:rPr>
              <w:t>order</w:t>
            </w:r>
            <w:r w:rsidR="00A818F6" w:rsidRPr="00940254">
              <w:rPr>
                <w:rFonts w:ascii="Arial" w:hAnsi="Arial" w:cs="Arial"/>
                <w:sz w:val="17"/>
                <w:szCs w:val="17"/>
                <w:lang w:val="en-GB"/>
              </w:rPr>
              <w:t xml:space="preserve"> if the status is not CANCELLED or FAILED.</w:t>
            </w:r>
          </w:p>
        </w:tc>
      </w:tr>
      <w:tr w:rsidR="00DA7CB0" w14:paraId="6C19B711" w14:textId="77777777" w:rsidTr="00E70E98">
        <w:tc>
          <w:tcPr>
            <w:tcW w:w="68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7DDC52DF" w14:textId="5D38C35D" w:rsidR="00DA7CB0" w:rsidRDefault="00E70E98">
            <w:pPr>
              <w:rPr>
                <w:rFonts w:ascii="Arial" w:hAnsi="Arial" w:cs="Arial"/>
                <w:sz w:val="17"/>
                <w:szCs w:val="17"/>
              </w:rPr>
            </w:pPr>
            <w:r>
              <w:rPr>
                <w:rFonts w:ascii="Arial" w:hAnsi="Arial" w:cs="Arial"/>
                <w:sz w:val="17"/>
                <w:szCs w:val="17"/>
              </w:rPr>
              <w:t>6</w:t>
            </w:r>
          </w:p>
        </w:tc>
        <w:tc>
          <w:tcPr>
            <w:tcW w:w="29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</w:tcPr>
          <w:p w14:paraId="08642C4D" w14:textId="19BE744B" w:rsidR="00DA7CB0" w:rsidRPr="00DA7CB0" w:rsidRDefault="00E70E98">
            <w:pPr>
              <w:pStyle w:val="NormalWeb"/>
              <w:rPr>
                <w:rFonts w:ascii="Arial" w:eastAsiaTheme="minorEastAsia" w:hAnsi="Arial" w:cs="Arial"/>
                <w:sz w:val="17"/>
                <w:szCs w:val="17"/>
                <w:lang w:val="en-GB"/>
              </w:rPr>
            </w:pPr>
            <w:r>
              <w:rPr>
                <w:rFonts w:ascii="Arial" w:hAnsi="Arial" w:cs="Arial"/>
                <w:sz w:val="17"/>
                <w:szCs w:val="17"/>
                <w:lang w:val="en-GB"/>
              </w:rPr>
              <w:t xml:space="preserve">BM &gt; 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t>Merchant Tools &gt; Ordering &gt; Orders</w:t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</w:r>
            <w:r w:rsidRPr="00E70E98">
              <w:rPr>
                <w:rFonts w:ascii="Arial" w:hAnsi="Arial" w:cs="Arial"/>
                <w:sz w:val="17"/>
                <w:szCs w:val="17"/>
                <w:lang w:val="en-GB"/>
              </w:rPr>
              <w:br/>
              <w:t>C</w:t>
            </w:r>
            <w:r>
              <w:rPr>
                <w:rFonts w:ascii="Arial" w:hAnsi="Arial" w:cs="Arial"/>
                <w:sz w:val="17"/>
                <w:szCs w:val="17"/>
                <w:lang w:val="en-GB"/>
              </w:rPr>
              <w:t>heck order attributes</w:t>
            </w:r>
          </w:p>
        </w:tc>
        <w:tc>
          <w:tcPr>
            <w:tcW w:w="134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14:paraId="0604400C" w14:textId="3B2126DC" w:rsidR="00DA7CB0" w:rsidRPr="00DA7CB0" w:rsidRDefault="00DA7CB0">
            <w:pPr>
              <w:pStyle w:val="NormalWeb"/>
              <w:rPr>
                <w:rFonts w:ascii="Arial" w:hAnsi="Arial" w:cs="Arial"/>
                <w:sz w:val="17"/>
                <w:szCs w:val="17"/>
                <w:lang w:val="en-GB"/>
              </w:rPr>
            </w:pPr>
            <w:r w:rsidRPr="00DA7CB0">
              <w:rPr>
                <w:rFonts w:ascii="Arial" w:hAnsi="Arial" w:cs="Arial"/>
                <w:sz w:val="17"/>
                <w:szCs w:val="17"/>
                <w:lang w:val="en-GB"/>
              </w:rPr>
              <w:t xml:space="preserve">The Signifyd </w:t>
            </w:r>
            <w:r w:rsidR="00E70E98">
              <w:rPr>
                <w:rFonts w:ascii="Arial" w:hAnsi="Arial" w:cs="Arial"/>
                <w:sz w:val="17"/>
                <w:szCs w:val="17"/>
                <w:lang w:val="en-GB"/>
              </w:rPr>
              <w:t>Case ID was set</w:t>
            </w:r>
          </w:p>
        </w:tc>
      </w:tr>
    </w:tbl>
    <w:p w14:paraId="3FA5CA9F" w14:textId="77777777" w:rsidR="00BB308E" w:rsidRDefault="00DA7CB0" w:rsidP="00693687">
      <w:r>
        <w:br/>
      </w:r>
    </w:p>
    <w:p w14:paraId="7E94D710" w14:textId="77777777" w:rsidR="00BB308E" w:rsidRDefault="00BB308E">
      <w:r>
        <w:br w:type="page"/>
      </w:r>
    </w:p>
    <w:p w14:paraId="3724D0AC" w14:textId="141C566F" w:rsidR="00BB308E" w:rsidRDefault="00A9753B" w:rsidP="00BB308E">
      <w:pPr>
        <w:pStyle w:val="Heading3"/>
      </w:pPr>
      <w:bookmarkStart w:id="32" w:name="_Toc83684826"/>
      <w:r>
        <w:lastRenderedPageBreak/>
        <w:t>Automated Testing</w:t>
      </w:r>
      <w:bookmarkEnd w:id="32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3" w:name="_Toc83684827"/>
      <w:r>
        <w:t>Unit testing</w:t>
      </w:r>
      <w:bookmarkEnd w:id="33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4" w:name="_Toc83684828"/>
      <w:r>
        <w:t>Integration testing</w:t>
      </w:r>
      <w:bookmarkEnd w:id="34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6E072F06" w:rsidR="00515148" w:rsidRPr="00515148" w:rsidRDefault="00515148" w:rsidP="00515148">
      <w:r>
        <w:tab/>
      </w:r>
      <w:r>
        <w:tab/>
        <w:t>Then run the command npm run test:integration</w:t>
      </w:r>
    </w:p>
    <w:p w14:paraId="46990992" w14:textId="77777777" w:rsidR="00515148" w:rsidRPr="00BB308E" w:rsidRDefault="00515148" w:rsidP="00515148">
      <w:pPr>
        <w:ind w:left="1416"/>
      </w:pPr>
    </w:p>
    <w:p w14:paraId="36C50D0C" w14:textId="21CC2516" w:rsidR="00D11851" w:rsidRDefault="00EA53D6" w:rsidP="003E41E2">
      <w:pPr>
        <w:pStyle w:val="Heading1"/>
      </w:pPr>
      <w:bookmarkStart w:id="35" w:name="_Toc83684829"/>
      <w:bookmarkStart w:id="36" w:name="_Toc245264376"/>
      <w:bookmarkEnd w:id="26"/>
      <w:r>
        <w:t>Operations, Maintenance</w:t>
      </w:r>
      <w:bookmarkEnd w:id="35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37" w:name="_Toc83684830"/>
      <w:r>
        <w:t>Availability</w:t>
      </w:r>
      <w:bookmarkEnd w:id="37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38" w:name="_Toc83684831"/>
      <w:r>
        <w:t>Support</w:t>
      </w:r>
      <w:bookmarkEnd w:id="38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63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36"/>
    </w:p>
    <w:p w14:paraId="485F8386" w14:textId="18542F9D" w:rsidR="006C02A9" w:rsidRPr="00F10C2D" w:rsidRDefault="006C02A9" w:rsidP="006C02A9">
      <w:pPr>
        <w:pStyle w:val="Heading2"/>
      </w:pPr>
      <w:bookmarkStart w:id="39" w:name="_Toc83684832"/>
      <w:r>
        <w:t>Intended Locales</w:t>
      </w:r>
      <w:bookmarkEnd w:id="39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0" w:name="_Toc83684833"/>
      <w:bookmarkStart w:id="41" w:name="_Hlk75794236"/>
      <w:r>
        <w:lastRenderedPageBreak/>
        <w:t>Re</w:t>
      </w:r>
      <w:r w:rsidR="00BF3778">
        <w:t>l</w:t>
      </w:r>
      <w:r>
        <w:t>ease History</w:t>
      </w:r>
      <w:bookmarkEnd w:id="40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2" w:name="_Toc279703501"/>
      <w:bookmarkStart w:id="43" w:name="_Toc279703594"/>
      <w:bookmarkEnd w:id="41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bookmarkEnd w:id="42"/>
      <w:bookmarkEnd w:id="43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72472A31" w14:textId="2F2A943C" w:rsidR="00BC7839" w:rsidRDefault="00BC7839" w:rsidP="00361DC2">
      <w:pPr>
        <w:pStyle w:val="dmcNummerierung"/>
        <w:numPr>
          <w:ilvl w:val="0"/>
          <w:numId w:val="0"/>
        </w:numPr>
      </w:pPr>
    </w:p>
    <w:p w14:paraId="0F859425" w14:textId="12911AD3" w:rsidR="00BC7839" w:rsidRDefault="00BC7839" w:rsidP="00361DC2">
      <w:pPr>
        <w:pStyle w:val="dmcNummerierung"/>
        <w:numPr>
          <w:ilvl w:val="0"/>
          <w:numId w:val="0"/>
        </w:numPr>
      </w:pPr>
    </w:p>
    <w:p w14:paraId="63BEB9C9" w14:textId="26EA4982" w:rsidR="00BC7839" w:rsidRDefault="00BC7839" w:rsidP="00361DC2">
      <w:pPr>
        <w:pStyle w:val="dmcNummerierung"/>
        <w:numPr>
          <w:ilvl w:val="0"/>
          <w:numId w:val="0"/>
        </w:numPr>
      </w:pPr>
    </w:p>
    <w:p w14:paraId="0512D2E0" w14:textId="3E309C43" w:rsidR="00BC7839" w:rsidRDefault="00BC7839" w:rsidP="00361DC2">
      <w:pPr>
        <w:pStyle w:val="dmcNummerierung"/>
        <w:numPr>
          <w:ilvl w:val="0"/>
          <w:numId w:val="0"/>
        </w:numPr>
      </w:pPr>
    </w:p>
    <w:p w14:paraId="69E79BB7" w14:textId="754DB277" w:rsidR="00BC7839" w:rsidRDefault="00BC7839" w:rsidP="00361DC2">
      <w:pPr>
        <w:pStyle w:val="dmcNummerierung"/>
        <w:numPr>
          <w:ilvl w:val="0"/>
          <w:numId w:val="0"/>
        </w:numPr>
      </w:pPr>
    </w:p>
    <w:p w14:paraId="40C46A27" w14:textId="4A293BCD" w:rsidR="00BC7839" w:rsidRDefault="00BC7839" w:rsidP="00361DC2">
      <w:pPr>
        <w:pStyle w:val="dmcNummerierung"/>
        <w:numPr>
          <w:ilvl w:val="0"/>
          <w:numId w:val="0"/>
        </w:numPr>
      </w:pPr>
    </w:p>
    <w:p w14:paraId="2AE7F4F3" w14:textId="1FACE113" w:rsidR="00BC7839" w:rsidRDefault="00BC7839" w:rsidP="00361DC2">
      <w:pPr>
        <w:pStyle w:val="dmcNummerierung"/>
        <w:numPr>
          <w:ilvl w:val="0"/>
          <w:numId w:val="0"/>
        </w:numPr>
      </w:pPr>
    </w:p>
    <w:p w14:paraId="464364BA" w14:textId="227C10B5" w:rsidR="00BC7839" w:rsidRDefault="00BC7839" w:rsidP="00361DC2">
      <w:pPr>
        <w:pStyle w:val="dmcNummerierung"/>
        <w:numPr>
          <w:ilvl w:val="0"/>
          <w:numId w:val="0"/>
        </w:numPr>
      </w:pPr>
    </w:p>
    <w:p w14:paraId="0C99C121" w14:textId="0192CC82" w:rsidR="00BC7839" w:rsidRDefault="00BC7839" w:rsidP="00361DC2">
      <w:pPr>
        <w:pStyle w:val="dmcNummerierung"/>
        <w:numPr>
          <w:ilvl w:val="0"/>
          <w:numId w:val="0"/>
        </w:numPr>
      </w:pPr>
    </w:p>
    <w:p w14:paraId="77BC4F92" w14:textId="0E4584A9" w:rsidR="00BC7839" w:rsidRDefault="00BC7839" w:rsidP="00361DC2">
      <w:pPr>
        <w:pStyle w:val="dmcNummerierung"/>
        <w:numPr>
          <w:ilvl w:val="0"/>
          <w:numId w:val="0"/>
        </w:numPr>
      </w:pPr>
    </w:p>
    <w:p w14:paraId="1BFF06B6" w14:textId="21B13A41" w:rsidR="00BC7839" w:rsidRDefault="00BC7839" w:rsidP="00361DC2">
      <w:pPr>
        <w:pStyle w:val="dmcNummerierung"/>
        <w:numPr>
          <w:ilvl w:val="0"/>
          <w:numId w:val="0"/>
        </w:numPr>
      </w:pPr>
    </w:p>
    <w:p w14:paraId="271483B1" w14:textId="590CD9FE" w:rsidR="00BC7839" w:rsidRDefault="00BC7839" w:rsidP="00361DC2">
      <w:pPr>
        <w:pStyle w:val="dmcNummerierung"/>
        <w:numPr>
          <w:ilvl w:val="0"/>
          <w:numId w:val="0"/>
        </w:numPr>
      </w:pPr>
    </w:p>
    <w:p w14:paraId="5D13C40E" w14:textId="4D4DF779" w:rsidR="00BC7839" w:rsidRDefault="00BC7839" w:rsidP="00361DC2">
      <w:pPr>
        <w:pStyle w:val="dmcNummerierung"/>
        <w:numPr>
          <w:ilvl w:val="0"/>
          <w:numId w:val="0"/>
        </w:numPr>
      </w:pPr>
    </w:p>
    <w:p w14:paraId="431BB200" w14:textId="18888A10" w:rsidR="00BC7839" w:rsidRDefault="00BC7839" w:rsidP="00361DC2">
      <w:pPr>
        <w:pStyle w:val="dmcNummerierung"/>
        <w:numPr>
          <w:ilvl w:val="0"/>
          <w:numId w:val="0"/>
        </w:numPr>
      </w:pPr>
    </w:p>
    <w:p w14:paraId="4925360B" w14:textId="3397209C" w:rsidR="00BC7839" w:rsidRDefault="00BC7839" w:rsidP="00361DC2">
      <w:pPr>
        <w:pStyle w:val="dmcNummerierung"/>
        <w:numPr>
          <w:ilvl w:val="0"/>
          <w:numId w:val="0"/>
        </w:numPr>
      </w:pPr>
    </w:p>
    <w:p w14:paraId="47CAC7A1" w14:textId="495945DA" w:rsidR="00BC7839" w:rsidRDefault="00BC7839" w:rsidP="00361DC2">
      <w:pPr>
        <w:pStyle w:val="dmcNummerierung"/>
        <w:numPr>
          <w:ilvl w:val="0"/>
          <w:numId w:val="0"/>
        </w:numPr>
      </w:pPr>
    </w:p>
    <w:p w14:paraId="00D99849" w14:textId="72062F6E" w:rsidR="00BC7839" w:rsidRDefault="00BC7839" w:rsidP="00361DC2">
      <w:pPr>
        <w:pStyle w:val="dmcNummerierung"/>
        <w:numPr>
          <w:ilvl w:val="0"/>
          <w:numId w:val="0"/>
        </w:numPr>
      </w:pPr>
    </w:p>
    <w:p w14:paraId="72568D70" w14:textId="7D7CF2E7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4" w:name="_Toc83684834"/>
      <w:r>
        <w:lastRenderedPageBreak/>
        <w:t>Process Flow Diagrams</w:t>
      </w:r>
      <w:bookmarkEnd w:id="44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6"/>
      <w:headerReference w:type="default" r:id="rId67"/>
      <w:footerReference w:type="default" r:id="rId68"/>
      <w:headerReference w:type="first" r:id="rId69"/>
      <w:footerReference w:type="first" r:id="rId70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3FD8C" w14:textId="77777777" w:rsidR="00DA45AF" w:rsidRDefault="00DA45AF">
      <w:pPr>
        <w:spacing w:line="240" w:lineRule="auto"/>
      </w:pPr>
      <w:r>
        <w:separator/>
      </w:r>
    </w:p>
  </w:endnote>
  <w:endnote w:type="continuationSeparator" w:id="0">
    <w:p w14:paraId="62556169" w14:textId="77777777" w:rsidR="00DA45AF" w:rsidRDefault="00DA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FAF2C" w14:textId="77777777" w:rsidR="00DA45AF" w:rsidRDefault="00DA45AF">
      <w:pPr>
        <w:spacing w:line="240" w:lineRule="auto"/>
      </w:pPr>
      <w:r>
        <w:separator/>
      </w:r>
    </w:p>
  </w:footnote>
  <w:footnote w:type="continuationSeparator" w:id="0">
    <w:p w14:paraId="7F1714E4" w14:textId="77777777" w:rsidR="00DA45AF" w:rsidRDefault="00DA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00000003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42C3EB7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77E7C5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F7821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2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DC276C3"/>
    <w:multiLevelType w:val="multilevel"/>
    <w:tmpl w:val="F094F9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8896CDD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498C499E"/>
    <w:multiLevelType w:val="hybridMultilevel"/>
    <w:tmpl w:val="CE02B7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0011FD6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4EF4B17"/>
    <w:multiLevelType w:val="hybridMultilevel"/>
    <w:tmpl w:val="774C27EC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21DBB"/>
    <w:multiLevelType w:val="hybridMultilevel"/>
    <w:tmpl w:val="0BEA7CD2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15"/>
  </w:num>
  <w:num w:numId="5">
    <w:abstractNumId w:val="4"/>
  </w:num>
  <w:num w:numId="6">
    <w:abstractNumId w:val="21"/>
  </w:num>
  <w:num w:numId="7">
    <w:abstractNumId w:val="12"/>
  </w:num>
  <w:num w:numId="8">
    <w:abstractNumId w:val="10"/>
  </w:num>
  <w:num w:numId="9">
    <w:abstractNumId w:val="13"/>
  </w:num>
  <w:num w:numId="10">
    <w:abstractNumId w:val="23"/>
  </w:num>
  <w:num w:numId="11">
    <w:abstractNumId w:val="28"/>
  </w:num>
  <w:num w:numId="12">
    <w:abstractNumId w:val="0"/>
  </w:num>
  <w:num w:numId="13">
    <w:abstractNumId w:val="16"/>
  </w:num>
  <w:num w:numId="14">
    <w:abstractNumId w:val="1"/>
  </w:num>
  <w:num w:numId="15">
    <w:abstractNumId w:val="2"/>
  </w:num>
  <w:num w:numId="16">
    <w:abstractNumId w:val="3"/>
  </w:num>
  <w:num w:numId="17">
    <w:abstractNumId w:val="26"/>
  </w:num>
  <w:num w:numId="18">
    <w:abstractNumId w:val="17"/>
  </w:num>
  <w:num w:numId="19">
    <w:abstractNumId w:val="8"/>
  </w:num>
  <w:num w:numId="20">
    <w:abstractNumId w:val="18"/>
  </w:num>
  <w:num w:numId="21">
    <w:abstractNumId w:val="25"/>
  </w:num>
  <w:num w:numId="22">
    <w:abstractNumId w:val="27"/>
  </w:num>
  <w:num w:numId="23">
    <w:abstractNumId w:val="24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5"/>
  </w:num>
  <w:num w:numId="29">
    <w:abstractNumId w:val="9"/>
  </w:num>
  <w:num w:numId="30">
    <w:abstractNumId w:val="16"/>
  </w:num>
  <w:num w:numId="31">
    <w:abstractNumId w:val="20"/>
  </w:num>
  <w:num w:numId="32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CB1"/>
    <w:rsid w:val="0006275A"/>
    <w:rsid w:val="000649C2"/>
    <w:rsid w:val="00065AEE"/>
    <w:rsid w:val="00066D81"/>
    <w:rsid w:val="00070545"/>
    <w:rsid w:val="000709D5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B038C"/>
    <w:rsid w:val="000B58A6"/>
    <w:rsid w:val="000B716A"/>
    <w:rsid w:val="000B7F34"/>
    <w:rsid w:val="000C16A8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7000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710"/>
    <w:rsid w:val="00156C8E"/>
    <w:rsid w:val="001571C4"/>
    <w:rsid w:val="00160426"/>
    <w:rsid w:val="00161A03"/>
    <w:rsid w:val="00164504"/>
    <w:rsid w:val="00180B20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C3"/>
    <w:rsid w:val="001A4FB6"/>
    <w:rsid w:val="001A5C57"/>
    <w:rsid w:val="001B3308"/>
    <w:rsid w:val="001B4256"/>
    <w:rsid w:val="001B5E74"/>
    <w:rsid w:val="001C01BC"/>
    <w:rsid w:val="001C06C6"/>
    <w:rsid w:val="001C2E8C"/>
    <w:rsid w:val="001C52D6"/>
    <w:rsid w:val="001C55E5"/>
    <w:rsid w:val="001D12C6"/>
    <w:rsid w:val="001D18BD"/>
    <w:rsid w:val="001D1DD7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745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3AD"/>
    <w:rsid w:val="00256AE7"/>
    <w:rsid w:val="00260692"/>
    <w:rsid w:val="002625EB"/>
    <w:rsid w:val="00262AC7"/>
    <w:rsid w:val="00262BA7"/>
    <w:rsid w:val="0026466D"/>
    <w:rsid w:val="00267589"/>
    <w:rsid w:val="002745CF"/>
    <w:rsid w:val="00274B6D"/>
    <w:rsid w:val="00276903"/>
    <w:rsid w:val="00277F11"/>
    <w:rsid w:val="00280966"/>
    <w:rsid w:val="0028116E"/>
    <w:rsid w:val="00281331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7313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50D"/>
    <w:rsid w:val="002D75B7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905EB"/>
    <w:rsid w:val="00490ED3"/>
    <w:rsid w:val="00492C5D"/>
    <w:rsid w:val="00494AD9"/>
    <w:rsid w:val="00494CD0"/>
    <w:rsid w:val="00496C0E"/>
    <w:rsid w:val="004A732F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3280"/>
    <w:rsid w:val="00564592"/>
    <w:rsid w:val="00565CC8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814"/>
    <w:rsid w:val="00592A48"/>
    <w:rsid w:val="00592BAA"/>
    <w:rsid w:val="00594159"/>
    <w:rsid w:val="00596C02"/>
    <w:rsid w:val="0059707F"/>
    <w:rsid w:val="005976E9"/>
    <w:rsid w:val="005A0C37"/>
    <w:rsid w:val="005A511F"/>
    <w:rsid w:val="005A7433"/>
    <w:rsid w:val="005B1266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144C5"/>
    <w:rsid w:val="00617A12"/>
    <w:rsid w:val="00621551"/>
    <w:rsid w:val="00633FB4"/>
    <w:rsid w:val="00635429"/>
    <w:rsid w:val="00635928"/>
    <w:rsid w:val="006372D6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A8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6BB4"/>
    <w:rsid w:val="006F02A9"/>
    <w:rsid w:val="006F73B9"/>
    <w:rsid w:val="00701EC2"/>
    <w:rsid w:val="00702B0B"/>
    <w:rsid w:val="007040E7"/>
    <w:rsid w:val="007059A6"/>
    <w:rsid w:val="00710AD4"/>
    <w:rsid w:val="00712CC1"/>
    <w:rsid w:val="00713C12"/>
    <w:rsid w:val="00715A92"/>
    <w:rsid w:val="007176EA"/>
    <w:rsid w:val="007224BC"/>
    <w:rsid w:val="00726403"/>
    <w:rsid w:val="007267AF"/>
    <w:rsid w:val="007275DE"/>
    <w:rsid w:val="00737182"/>
    <w:rsid w:val="0073767C"/>
    <w:rsid w:val="0074078C"/>
    <w:rsid w:val="00746404"/>
    <w:rsid w:val="00746A35"/>
    <w:rsid w:val="00747FEF"/>
    <w:rsid w:val="00750049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226B"/>
    <w:rsid w:val="007F30CA"/>
    <w:rsid w:val="007F3711"/>
    <w:rsid w:val="007F72FF"/>
    <w:rsid w:val="00800B05"/>
    <w:rsid w:val="008031D6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6215"/>
    <w:rsid w:val="0082706A"/>
    <w:rsid w:val="008309F4"/>
    <w:rsid w:val="00837EE8"/>
    <w:rsid w:val="0084202F"/>
    <w:rsid w:val="00843DED"/>
    <w:rsid w:val="0084447A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603F"/>
    <w:rsid w:val="008D0EBB"/>
    <w:rsid w:val="008D22EC"/>
    <w:rsid w:val="008E143A"/>
    <w:rsid w:val="008E466E"/>
    <w:rsid w:val="008F1715"/>
    <w:rsid w:val="008F2431"/>
    <w:rsid w:val="008F5020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62DC2"/>
    <w:rsid w:val="009631E0"/>
    <w:rsid w:val="009666FC"/>
    <w:rsid w:val="00966DBB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5CBB"/>
    <w:rsid w:val="00A90D32"/>
    <w:rsid w:val="00A937C7"/>
    <w:rsid w:val="00A9753B"/>
    <w:rsid w:val="00AA3205"/>
    <w:rsid w:val="00AB1068"/>
    <w:rsid w:val="00AB28C5"/>
    <w:rsid w:val="00AB3065"/>
    <w:rsid w:val="00AB40FE"/>
    <w:rsid w:val="00AB44D8"/>
    <w:rsid w:val="00AB4E5C"/>
    <w:rsid w:val="00AC1E1A"/>
    <w:rsid w:val="00AC37D7"/>
    <w:rsid w:val="00AC393E"/>
    <w:rsid w:val="00AC787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4148C"/>
    <w:rsid w:val="00B41AB4"/>
    <w:rsid w:val="00B436DE"/>
    <w:rsid w:val="00B52974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80A5F"/>
    <w:rsid w:val="00B80CF2"/>
    <w:rsid w:val="00B80EBC"/>
    <w:rsid w:val="00B82516"/>
    <w:rsid w:val="00B8280B"/>
    <w:rsid w:val="00B828AC"/>
    <w:rsid w:val="00B85024"/>
    <w:rsid w:val="00B86FAE"/>
    <w:rsid w:val="00B911C7"/>
    <w:rsid w:val="00B9124D"/>
    <w:rsid w:val="00B9303D"/>
    <w:rsid w:val="00B95B5D"/>
    <w:rsid w:val="00B95ED1"/>
    <w:rsid w:val="00B97180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39F3"/>
    <w:rsid w:val="00BD4AFA"/>
    <w:rsid w:val="00BD5317"/>
    <w:rsid w:val="00BD6629"/>
    <w:rsid w:val="00BD7DD6"/>
    <w:rsid w:val="00BD7E11"/>
    <w:rsid w:val="00BE087F"/>
    <w:rsid w:val="00BE0938"/>
    <w:rsid w:val="00BE25CC"/>
    <w:rsid w:val="00BE61E6"/>
    <w:rsid w:val="00BE633E"/>
    <w:rsid w:val="00BE6B64"/>
    <w:rsid w:val="00BF3778"/>
    <w:rsid w:val="00BF3B4E"/>
    <w:rsid w:val="00BF7675"/>
    <w:rsid w:val="00BF784A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2399"/>
    <w:rsid w:val="00CA293F"/>
    <w:rsid w:val="00CA7E0E"/>
    <w:rsid w:val="00CB0244"/>
    <w:rsid w:val="00CB151A"/>
    <w:rsid w:val="00CB3948"/>
    <w:rsid w:val="00CB61F8"/>
    <w:rsid w:val="00CB6241"/>
    <w:rsid w:val="00CC2DF5"/>
    <w:rsid w:val="00CC3CB7"/>
    <w:rsid w:val="00CC4E9D"/>
    <w:rsid w:val="00CC66E1"/>
    <w:rsid w:val="00CD2C9E"/>
    <w:rsid w:val="00CD587D"/>
    <w:rsid w:val="00CE0004"/>
    <w:rsid w:val="00CE090E"/>
    <w:rsid w:val="00CE1C89"/>
    <w:rsid w:val="00CE3284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4EF3"/>
    <w:rsid w:val="00D05D2E"/>
    <w:rsid w:val="00D05ED5"/>
    <w:rsid w:val="00D06801"/>
    <w:rsid w:val="00D06FAB"/>
    <w:rsid w:val="00D11851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6677"/>
    <w:rsid w:val="00D86AAC"/>
    <w:rsid w:val="00D90175"/>
    <w:rsid w:val="00D916DE"/>
    <w:rsid w:val="00D92B9B"/>
    <w:rsid w:val="00D93798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47BC"/>
    <w:rsid w:val="00EB73F4"/>
    <w:rsid w:val="00EC045F"/>
    <w:rsid w:val="00EC4CFF"/>
    <w:rsid w:val="00ED17E4"/>
    <w:rsid w:val="00ED2435"/>
    <w:rsid w:val="00ED2943"/>
    <w:rsid w:val="00ED6B8E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60D67"/>
    <w:rsid w:val="00F61410"/>
    <w:rsid w:val="00F638C7"/>
    <w:rsid w:val="00F65F96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765A"/>
    <w:rsid w:val="00F97BF4"/>
    <w:rsid w:val="00FA2496"/>
    <w:rsid w:val="00FA5E0A"/>
    <w:rsid w:val="00FB7F4B"/>
    <w:rsid w:val="00FC4873"/>
    <w:rsid w:val="00FC5C81"/>
    <w:rsid w:val="00FC7BA1"/>
    <w:rsid w:val="00FC7C2E"/>
    <w:rsid w:val="00FD0854"/>
    <w:rsid w:val="00FD10AC"/>
    <w:rsid w:val="00FD15B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22D7"/>
    <w:rsid w:val="00FE2A76"/>
    <w:rsid w:val="00FE2B9E"/>
    <w:rsid w:val="00FE6105"/>
    <w:rsid w:val="00FF0D94"/>
    <w:rsid w:val="00FF1701"/>
    <w:rsid w:val="00FF2032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hyperlink" Target="https://signifydenterprise.docs.apiary.io/reference/events/order-fulfilled/send-fulfillment" TargetMode="External"/><Relationship Id="rId63" Type="http://schemas.openxmlformats.org/officeDocument/2006/relationships/hyperlink" Target="https://www.signifyd.com/contact/" TargetMode="External"/><Relationship Id="rId68" Type="http://schemas.openxmlformats.org/officeDocument/2006/relationships/footer" Target="footer1.xml"/><Relationship Id="rId7" Type="http://schemas.openxmlformats.org/officeDocument/2006/relationships/customXml" Target="../customXml/item7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ignifydenterprise.docs.apiary.io/" TargetMode="External"/><Relationship Id="rId29" Type="http://schemas.openxmlformats.org/officeDocument/2006/relationships/image" Target="media/image12.png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hyperlink" Target="https://app.signifyd.com/settings/notifications" TargetMode="External"/><Relationship Id="rId58" Type="http://schemas.openxmlformats.org/officeDocument/2006/relationships/hyperlink" Target="https://app.signifyd.com/cases" TargetMode="External"/><Relationship Id="rId66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hyperlink" Target="https://app.signifyd.com/cases" TargetMode="External"/><Relationship Id="rId19" Type="http://schemas.openxmlformats.org/officeDocument/2006/relationships/image" Target="media/image2.png"/><Relationship Id="rId14" Type="http://schemas.openxmlformats.org/officeDocument/2006/relationships/image" Target="media/image1.png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hyperlink" Target="https://app.signifyd.com/settings/notifications" TargetMode="External"/><Relationship Id="rId64" Type="http://schemas.openxmlformats.org/officeDocument/2006/relationships/image" Target="media/image33.png"/><Relationship Id="rId69" Type="http://schemas.openxmlformats.org/officeDocument/2006/relationships/header" Target="header3.xml"/><Relationship Id="rId8" Type="http://schemas.openxmlformats.org/officeDocument/2006/relationships/numbering" Target="numbering.xml"/><Relationship Id="rId51" Type="http://schemas.openxmlformats.org/officeDocument/2006/relationships/hyperlink" Target="https://app.signifyd.com/cases" TargetMode="Externa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s://signifydenterprise.docs.apiary.io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hyperlink" Target="https://app.signifyd.com/cases" TargetMode="External"/><Relationship Id="rId67" Type="http://schemas.openxmlformats.org/officeDocument/2006/relationships/header" Target="header2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hyperlink" Target="https://yourStoreUrl.com/on/demandware.store/Sites-SiteGenesis-Site/en_US/Signifyd-Callback" TargetMode="External"/><Relationship Id="rId62" Type="http://schemas.openxmlformats.org/officeDocument/2006/relationships/hyperlink" Target="https://app.signifyd.com/cases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www.signifyd.com/docs/ap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hyperlink" Target="https://app.signifyd.com/case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4.png"/><Relationship Id="rId44" Type="http://schemas.openxmlformats.org/officeDocument/2006/relationships/hyperlink" Target="http://www.emsecommerce.net/avs_cvv2_response_codes.htm" TargetMode="External"/><Relationship Id="rId52" Type="http://schemas.openxmlformats.org/officeDocument/2006/relationships/hyperlink" Target="https://app.signifyd.com/settings" TargetMode="External"/><Relationship Id="rId60" Type="http://schemas.openxmlformats.org/officeDocument/2006/relationships/hyperlink" Target="https://app.signifyd.com/cases" TargetMode="External"/><Relationship Id="rId65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hyperlink" Target="https://www.signifyd.com/docs/api/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6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2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33</Pages>
  <Words>4609</Words>
  <Characters>24891</Characters>
  <Application>Microsoft Office Word</Application>
  <DocSecurity>0</DocSecurity>
  <Lines>207</Lines>
  <Paragraphs>58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29442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19</cp:revision>
  <cp:lastPrinted>2019-02-13T12:10:00Z</cp:lastPrinted>
  <dcterms:created xsi:type="dcterms:W3CDTF">2021-06-28T10:45:00Z</dcterms:created>
  <dcterms:modified xsi:type="dcterms:W3CDTF">2021-09-29T21:15:00Z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</Properties>
</file>