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15132560" w14:textId="6A419EF8" w:rsidR="00DF7DF9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83832799" w:history="1">
            <w:r w:rsidR="00DF7DF9" w:rsidRPr="001443A8">
              <w:rPr>
                <w:rStyle w:val="Hyperlink"/>
              </w:rPr>
              <w:t>1.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Summary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_Toc83832799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1-3</w:t>
            </w:r>
            <w:r w:rsidR="00DF7DF9">
              <w:rPr>
                <w:webHidden/>
              </w:rPr>
              <w:fldChar w:fldCharType="end"/>
            </w:r>
          </w:hyperlink>
        </w:p>
        <w:p w14:paraId="1A8D95AA" w14:textId="4B814E00" w:rsidR="00DF7DF9" w:rsidRDefault="00DF7DF9">
          <w:pPr>
            <w:pStyle w:val="TOC1"/>
            <w:rPr>
              <w:lang w:val="pt-BR" w:eastAsia="pt-BR"/>
            </w:rPr>
          </w:pPr>
          <w:hyperlink w:anchor="_Toc83832800" w:history="1">
            <w:r w:rsidRPr="001443A8">
              <w:rPr>
                <w:rStyle w:val="Hyperlink"/>
              </w:rPr>
              <w:t>2.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2-4</w:t>
            </w:r>
            <w:r>
              <w:rPr>
                <w:webHidden/>
              </w:rPr>
              <w:fldChar w:fldCharType="end"/>
            </w:r>
          </w:hyperlink>
        </w:p>
        <w:p w14:paraId="44B360AA" w14:textId="6EB0A974" w:rsidR="00DF7DF9" w:rsidRDefault="00DF7DF9">
          <w:pPr>
            <w:pStyle w:val="TOC1"/>
            <w:rPr>
              <w:lang w:val="pt-BR" w:eastAsia="pt-BR"/>
            </w:rPr>
          </w:pPr>
          <w:hyperlink w:anchor="_Toc83832801" w:history="1">
            <w:r w:rsidRPr="001443A8">
              <w:rPr>
                <w:rStyle w:val="Hyperlink"/>
              </w:rPr>
              <w:t>3.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Component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309045A8" w14:textId="42003D97" w:rsidR="00DF7DF9" w:rsidRDefault="00DF7DF9">
          <w:pPr>
            <w:pStyle w:val="TOC2"/>
            <w:rPr>
              <w:lang w:val="pt-BR" w:eastAsia="pt-BR"/>
            </w:rPr>
          </w:pPr>
          <w:hyperlink w:anchor="_Toc83832802" w:history="1">
            <w:r w:rsidRPr="001443A8">
              <w:rPr>
                <w:rStyle w:val="Hyperlink"/>
              </w:rPr>
              <w:t>3.1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Functional Overview &amp; Integration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29CD0717" w14:textId="3981A1F6" w:rsidR="00DF7DF9" w:rsidRDefault="00DF7DF9">
          <w:pPr>
            <w:pStyle w:val="TOC3"/>
            <w:rPr>
              <w:lang w:val="pt-BR" w:eastAsia="pt-BR"/>
            </w:rPr>
          </w:pPr>
          <w:hyperlink w:anchor="_Toc83832803" w:history="1">
            <w:r w:rsidRPr="001443A8">
              <w:rPr>
                <w:rStyle w:val="Hyperlink"/>
              </w:rPr>
              <w:t>3.1.1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3995B4A7" w14:textId="1E2E5DA2" w:rsidR="00DF7DF9" w:rsidRDefault="00DF7DF9">
          <w:pPr>
            <w:pStyle w:val="TOC3"/>
            <w:rPr>
              <w:lang w:val="pt-BR" w:eastAsia="pt-BR"/>
            </w:rPr>
          </w:pPr>
          <w:hyperlink w:anchor="_Toc83832804" w:history="1">
            <w:r w:rsidRPr="001443A8">
              <w:rPr>
                <w:rStyle w:val="Hyperlink"/>
              </w:rPr>
              <w:t>3.1.2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 access to the Site Preference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3-6</w:t>
            </w:r>
            <w:r>
              <w:rPr>
                <w:webHidden/>
              </w:rPr>
              <w:fldChar w:fldCharType="end"/>
            </w:r>
          </w:hyperlink>
        </w:p>
        <w:p w14:paraId="3F404675" w14:textId="0E8C6F12" w:rsidR="00DF7DF9" w:rsidRDefault="00DF7DF9">
          <w:pPr>
            <w:pStyle w:val="TOC3"/>
            <w:rPr>
              <w:lang w:val="pt-BR" w:eastAsia="pt-BR"/>
            </w:rPr>
          </w:pPr>
          <w:hyperlink w:anchor="_Toc83832805" w:history="1">
            <w:r w:rsidRPr="001443A8">
              <w:rPr>
                <w:rStyle w:val="Hyperlink"/>
              </w:rPr>
              <w:t>3.1.3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 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3-8</w:t>
            </w:r>
            <w:r>
              <w:rPr>
                <w:webHidden/>
              </w:rPr>
              <w:fldChar w:fldCharType="end"/>
            </w:r>
          </w:hyperlink>
        </w:p>
        <w:p w14:paraId="1FDBBD8A" w14:textId="322F7E22" w:rsidR="00DF7DF9" w:rsidRDefault="00DF7DF9">
          <w:pPr>
            <w:pStyle w:val="TOC3"/>
            <w:rPr>
              <w:lang w:val="pt-BR" w:eastAsia="pt-BR"/>
            </w:rPr>
          </w:pPr>
          <w:hyperlink w:anchor="_Toc83832806" w:history="1">
            <w:r w:rsidRPr="001443A8">
              <w:rPr>
                <w:rStyle w:val="Hyperlink"/>
              </w:rPr>
              <w:t>3.1.4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 Site Preference Values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3-12</w:t>
            </w:r>
            <w:r>
              <w:rPr>
                <w:webHidden/>
              </w:rPr>
              <w:fldChar w:fldCharType="end"/>
            </w:r>
          </w:hyperlink>
        </w:p>
        <w:p w14:paraId="4C03121A" w14:textId="7FAEFBD6" w:rsidR="00DF7DF9" w:rsidRDefault="00DF7DF9">
          <w:pPr>
            <w:pStyle w:val="TOC3"/>
            <w:rPr>
              <w:lang w:val="pt-BR" w:eastAsia="pt-BR"/>
            </w:rPr>
          </w:pPr>
          <w:hyperlink w:anchor="_Toc83832807" w:history="1">
            <w:r w:rsidRPr="001443A8">
              <w:rPr>
                <w:rStyle w:val="Hyperlink"/>
              </w:rPr>
              <w:t>3.1.5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 Service Framework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3-14</w:t>
            </w:r>
            <w:r>
              <w:rPr>
                <w:webHidden/>
              </w:rPr>
              <w:fldChar w:fldCharType="end"/>
            </w:r>
          </w:hyperlink>
        </w:p>
        <w:p w14:paraId="2CDA476A" w14:textId="01365B1A" w:rsidR="00DF7DF9" w:rsidRDefault="00DF7DF9">
          <w:pPr>
            <w:pStyle w:val="TOC3"/>
            <w:rPr>
              <w:lang w:val="pt-BR" w:eastAsia="pt-BR"/>
            </w:rPr>
          </w:pPr>
          <w:hyperlink w:anchor="_Toc83832808" w:history="1">
            <w:r w:rsidRPr="001443A8">
              <w:rPr>
                <w:rStyle w:val="Hyperlink"/>
              </w:rPr>
              <w:t>3.1.6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 Job Schedules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3-15</w:t>
            </w:r>
            <w:r>
              <w:rPr>
                <w:webHidden/>
              </w:rPr>
              <w:fldChar w:fldCharType="end"/>
            </w:r>
          </w:hyperlink>
        </w:p>
        <w:p w14:paraId="4CF26A6D" w14:textId="06953CC6" w:rsidR="00DF7DF9" w:rsidRDefault="00DF7DF9">
          <w:pPr>
            <w:pStyle w:val="TOC3"/>
            <w:rPr>
              <w:lang w:val="pt-BR" w:eastAsia="pt-BR"/>
            </w:rPr>
          </w:pPr>
          <w:hyperlink w:anchor="_Toc83832809" w:history="1">
            <w:r w:rsidRPr="001443A8">
              <w:rPr>
                <w:rStyle w:val="Hyperlink"/>
              </w:rPr>
              <w:t>3.1.7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API Integration – SFRA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3-17</w:t>
            </w:r>
            <w:r>
              <w:rPr>
                <w:webHidden/>
              </w:rPr>
              <w:fldChar w:fldCharType="end"/>
            </w:r>
          </w:hyperlink>
        </w:p>
        <w:p w14:paraId="0AE9A4ED" w14:textId="79A331E3" w:rsidR="00DF7DF9" w:rsidRDefault="00DF7DF9">
          <w:pPr>
            <w:pStyle w:val="TOC3"/>
            <w:rPr>
              <w:lang w:val="pt-BR" w:eastAsia="pt-BR"/>
            </w:rPr>
          </w:pPr>
          <w:hyperlink w:anchor="_Toc83832810" w:history="1">
            <w:r w:rsidRPr="001443A8">
              <w:rPr>
                <w:rStyle w:val="Hyperlink"/>
              </w:rPr>
              <w:t>3.1.8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API Integration – SiteGenesis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3-18</w:t>
            </w:r>
            <w:r>
              <w:rPr>
                <w:webHidden/>
              </w:rPr>
              <w:fldChar w:fldCharType="end"/>
            </w:r>
          </w:hyperlink>
        </w:p>
        <w:p w14:paraId="4068DCF5" w14:textId="24D9C311" w:rsidR="00DF7DF9" w:rsidRDefault="00DF7DF9">
          <w:pPr>
            <w:pStyle w:val="TOC3"/>
            <w:rPr>
              <w:lang w:val="pt-BR" w:eastAsia="pt-BR"/>
            </w:rPr>
          </w:pPr>
          <w:hyperlink w:anchor="_Toc83832811" w:history="1">
            <w:r w:rsidRPr="001443A8">
              <w:rPr>
                <w:rStyle w:val="Hyperlink"/>
              </w:rPr>
              <w:t>3.1.9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API Integration – SiteGenesis Templates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3-19</w:t>
            </w:r>
            <w:r>
              <w:rPr>
                <w:webHidden/>
              </w:rPr>
              <w:fldChar w:fldCharType="end"/>
            </w:r>
          </w:hyperlink>
        </w:p>
        <w:p w14:paraId="11F17A13" w14:textId="1FD967E1" w:rsidR="00DF7DF9" w:rsidRDefault="00DF7DF9">
          <w:pPr>
            <w:pStyle w:val="TOC3"/>
            <w:rPr>
              <w:lang w:val="pt-BR" w:eastAsia="pt-BR"/>
            </w:rPr>
          </w:pPr>
          <w:hyperlink w:anchor="_Toc83832812" w:history="1">
            <w:r w:rsidRPr="001443A8">
              <w:rPr>
                <w:rStyle w:val="Hyperlink"/>
              </w:rPr>
              <w:t>3.1.10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API Integration - Pipelines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3-20</w:t>
            </w:r>
            <w:r>
              <w:rPr>
                <w:webHidden/>
              </w:rPr>
              <w:fldChar w:fldCharType="end"/>
            </w:r>
          </w:hyperlink>
        </w:p>
        <w:p w14:paraId="77E4E0EC" w14:textId="19DB78AE" w:rsidR="00DF7DF9" w:rsidRDefault="00DF7DF9">
          <w:pPr>
            <w:pStyle w:val="TOC3"/>
            <w:rPr>
              <w:lang w:val="pt-BR" w:eastAsia="pt-BR"/>
            </w:rPr>
          </w:pPr>
          <w:hyperlink w:anchor="_Toc83832813" w:history="1">
            <w:r w:rsidRPr="001443A8">
              <w:rPr>
                <w:rStyle w:val="Hyperlink"/>
              </w:rPr>
              <w:t>3.1.11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API Integration – Limitations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3-22</w:t>
            </w:r>
            <w:r>
              <w:rPr>
                <w:webHidden/>
              </w:rPr>
              <w:fldChar w:fldCharType="end"/>
            </w:r>
          </w:hyperlink>
        </w:p>
        <w:p w14:paraId="2295BC84" w14:textId="5843864B" w:rsidR="00DF7DF9" w:rsidRDefault="00DF7DF9">
          <w:pPr>
            <w:pStyle w:val="TOC2"/>
            <w:rPr>
              <w:lang w:val="pt-BR" w:eastAsia="pt-BR"/>
            </w:rPr>
          </w:pPr>
          <w:hyperlink w:anchor="_Toc83832814" w:history="1">
            <w:r w:rsidRPr="001443A8">
              <w:rPr>
                <w:rStyle w:val="Hyperlink"/>
              </w:rPr>
              <w:t>3.2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Other Non-Transactional Operations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3-24</w:t>
            </w:r>
            <w:r>
              <w:rPr>
                <w:webHidden/>
              </w:rPr>
              <w:fldChar w:fldCharType="end"/>
            </w:r>
          </w:hyperlink>
        </w:p>
        <w:p w14:paraId="656DD451" w14:textId="025B9207" w:rsidR="00DF7DF9" w:rsidRDefault="00DF7DF9">
          <w:pPr>
            <w:pStyle w:val="TOC1"/>
            <w:rPr>
              <w:lang w:val="pt-BR" w:eastAsia="pt-BR"/>
            </w:rPr>
          </w:pPr>
          <w:hyperlink w:anchor="_Toc83832815" w:history="1">
            <w:r w:rsidRPr="001443A8">
              <w:rPr>
                <w:rStyle w:val="Hyperlink"/>
              </w:rPr>
              <w:t>4.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Configuration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4-25</w:t>
            </w:r>
            <w:r>
              <w:rPr>
                <w:webHidden/>
              </w:rPr>
              <w:fldChar w:fldCharType="end"/>
            </w:r>
          </w:hyperlink>
        </w:p>
        <w:p w14:paraId="41770264" w14:textId="6D588142" w:rsidR="00DF7DF9" w:rsidRDefault="00DF7DF9">
          <w:pPr>
            <w:pStyle w:val="TOC2"/>
            <w:rPr>
              <w:lang w:val="pt-BR" w:eastAsia="pt-BR"/>
            </w:rPr>
          </w:pPr>
          <w:hyperlink w:anchor="_Toc83832816" w:history="1">
            <w:r w:rsidRPr="001443A8">
              <w:rPr>
                <w:rStyle w:val="Hyperlink"/>
              </w:rPr>
              <w:t>4.1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4-25</w:t>
            </w:r>
            <w:r>
              <w:rPr>
                <w:webHidden/>
              </w:rPr>
              <w:fldChar w:fldCharType="end"/>
            </w:r>
          </w:hyperlink>
        </w:p>
        <w:p w14:paraId="0DA37D70" w14:textId="5874A6CD" w:rsidR="00DF7DF9" w:rsidRDefault="00DF7DF9">
          <w:pPr>
            <w:pStyle w:val="TOC3"/>
            <w:rPr>
              <w:lang w:val="pt-BR" w:eastAsia="pt-BR"/>
            </w:rPr>
          </w:pPr>
          <w:hyperlink w:anchor="_Toc83832817" w:history="1">
            <w:r w:rsidRPr="001443A8">
              <w:rPr>
                <w:rStyle w:val="Hyperlink"/>
              </w:rPr>
              <w:t>4.1.1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Configuration on Signifyd side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4-26</w:t>
            </w:r>
            <w:r>
              <w:rPr>
                <w:webHidden/>
              </w:rPr>
              <w:fldChar w:fldCharType="end"/>
            </w:r>
          </w:hyperlink>
        </w:p>
        <w:p w14:paraId="540FF3A0" w14:textId="48DD3A10" w:rsidR="00DF7DF9" w:rsidRDefault="00DF7DF9">
          <w:pPr>
            <w:pStyle w:val="TOC2"/>
            <w:rPr>
              <w:lang w:val="pt-BR" w:eastAsia="pt-BR"/>
            </w:rPr>
          </w:pPr>
          <w:hyperlink w:anchor="_Toc83832818" w:history="1">
            <w:r w:rsidRPr="001443A8">
              <w:rPr>
                <w:rStyle w:val="Hyperlink"/>
              </w:rPr>
              <w:t>4.2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External Interfaces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4-27</w:t>
            </w:r>
            <w:r>
              <w:rPr>
                <w:webHidden/>
              </w:rPr>
              <w:fldChar w:fldCharType="end"/>
            </w:r>
          </w:hyperlink>
        </w:p>
        <w:p w14:paraId="030214F9" w14:textId="5BC1CE5F" w:rsidR="00DF7DF9" w:rsidRDefault="00DF7DF9">
          <w:pPr>
            <w:pStyle w:val="TOC2"/>
            <w:rPr>
              <w:lang w:val="pt-BR" w:eastAsia="pt-BR"/>
            </w:rPr>
          </w:pPr>
          <w:hyperlink w:anchor="_Toc83832819" w:history="1">
            <w:r w:rsidRPr="001443A8">
              <w:rPr>
                <w:rStyle w:val="Hyperlink"/>
              </w:rPr>
              <w:t>4.3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4-27</w:t>
            </w:r>
            <w:r>
              <w:rPr>
                <w:webHidden/>
              </w:rPr>
              <w:fldChar w:fldCharType="end"/>
            </w:r>
          </w:hyperlink>
        </w:p>
        <w:p w14:paraId="01EB51C1" w14:textId="2A3FF4CF" w:rsidR="00DF7DF9" w:rsidRDefault="00DF7DF9">
          <w:pPr>
            <w:pStyle w:val="TOC3"/>
            <w:rPr>
              <w:lang w:val="pt-BR" w:eastAsia="pt-BR"/>
            </w:rPr>
          </w:pPr>
          <w:hyperlink w:anchor="_Toc83832820" w:history="1">
            <w:r w:rsidRPr="001443A8">
              <w:rPr>
                <w:rStyle w:val="Hyperlink"/>
              </w:rPr>
              <w:t>4.3.1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Automated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4-31</w:t>
            </w:r>
            <w:r>
              <w:rPr>
                <w:webHidden/>
              </w:rPr>
              <w:fldChar w:fldCharType="end"/>
            </w:r>
          </w:hyperlink>
        </w:p>
        <w:p w14:paraId="3BABFC8F" w14:textId="27FF06D0" w:rsidR="00DF7DF9" w:rsidRDefault="00DF7DF9">
          <w:pPr>
            <w:pStyle w:val="TOC3"/>
            <w:rPr>
              <w:lang w:val="pt-BR" w:eastAsia="pt-BR"/>
            </w:rPr>
          </w:pPr>
          <w:hyperlink w:anchor="_Toc83832821" w:history="1">
            <w:r w:rsidRPr="001443A8">
              <w:rPr>
                <w:rStyle w:val="Hyperlink"/>
              </w:rPr>
              <w:t>4.3.1.1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Unit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4-31</w:t>
            </w:r>
            <w:r>
              <w:rPr>
                <w:webHidden/>
              </w:rPr>
              <w:fldChar w:fldCharType="end"/>
            </w:r>
          </w:hyperlink>
        </w:p>
        <w:p w14:paraId="5004C133" w14:textId="45C75BFA" w:rsidR="00DF7DF9" w:rsidRDefault="00DF7DF9">
          <w:pPr>
            <w:pStyle w:val="TOC3"/>
            <w:rPr>
              <w:lang w:val="pt-BR" w:eastAsia="pt-BR"/>
            </w:rPr>
          </w:pPr>
          <w:hyperlink w:anchor="_Toc83832822" w:history="1">
            <w:r w:rsidRPr="001443A8">
              <w:rPr>
                <w:rStyle w:val="Hyperlink"/>
              </w:rPr>
              <w:t>4.3.1.2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4-31</w:t>
            </w:r>
            <w:r>
              <w:rPr>
                <w:webHidden/>
              </w:rPr>
              <w:fldChar w:fldCharType="end"/>
            </w:r>
          </w:hyperlink>
        </w:p>
        <w:p w14:paraId="6174B01F" w14:textId="225B59CB" w:rsidR="00DF7DF9" w:rsidRDefault="00DF7DF9">
          <w:pPr>
            <w:pStyle w:val="TOC1"/>
            <w:rPr>
              <w:lang w:val="pt-BR" w:eastAsia="pt-BR"/>
            </w:rPr>
          </w:pPr>
          <w:hyperlink w:anchor="_Toc83832823" w:history="1">
            <w:r w:rsidRPr="001443A8">
              <w:rPr>
                <w:rStyle w:val="Hyperlink"/>
              </w:rPr>
              <w:t>5.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Operations, Maintenance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5-31</w:t>
            </w:r>
            <w:r>
              <w:rPr>
                <w:webHidden/>
              </w:rPr>
              <w:fldChar w:fldCharType="end"/>
            </w:r>
          </w:hyperlink>
        </w:p>
        <w:p w14:paraId="549572FF" w14:textId="46B5E466" w:rsidR="00DF7DF9" w:rsidRDefault="00DF7DF9">
          <w:pPr>
            <w:pStyle w:val="TOC2"/>
            <w:rPr>
              <w:lang w:val="pt-BR" w:eastAsia="pt-BR"/>
            </w:rPr>
          </w:pPr>
          <w:hyperlink w:anchor="_Toc83832824" w:history="1">
            <w:r w:rsidRPr="001443A8">
              <w:rPr>
                <w:rStyle w:val="Hyperlink"/>
              </w:rPr>
              <w:t>5.1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5-31</w:t>
            </w:r>
            <w:r>
              <w:rPr>
                <w:webHidden/>
              </w:rPr>
              <w:fldChar w:fldCharType="end"/>
            </w:r>
          </w:hyperlink>
        </w:p>
        <w:p w14:paraId="04698365" w14:textId="108E9001" w:rsidR="00DF7DF9" w:rsidRDefault="00DF7DF9">
          <w:pPr>
            <w:pStyle w:val="TOC2"/>
            <w:rPr>
              <w:lang w:val="pt-BR" w:eastAsia="pt-BR"/>
            </w:rPr>
          </w:pPr>
          <w:hyperlink w:anchor="_Toc83832825" w:history="1">
            <w:r w:rsidRPr="001443A8">
              <w:rPr>
                <w:rStyle w:val="Hyperlink"/>
              </w:rPr>
              <w:t>5.2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Support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5-31</w:t>
            </w:r>
            <w:r>
              <w:rPr>
                <w:webHidden/>
              </w:rPr>
              <w:fldChar w:fldCharType="end"/>
            </w:r>
          </w:hyperlink>
        </w:p>
        <w:p w14:paraId="5EE27C9A" w14:textId="6FDDEFFF" w:rsidR="00DF7DF9" w:rsidRDefault="00DF7DF9">
          <w:pPr>
            <w:pStyle w:val="TOC2"/>
            <w:rPr>
              <w:lang w:val="pt-BR" w:eastAsia="pt-BR"/>
            </w:rPr>
          </w:pPr>
          <w:hyperlink w:anchor="_Toc83832826" w:history="1">
            <w:r w:rsidRPr="001443A8">
              <w:rPr>
                <w:rStyle w:val="Hyperlink"/>
              </w:rPr>
              <w:t>5.3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Intended Locales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5-31</w:t>
            </w:r>
            <w:r>
              <w:rPr>
                <w:webHidden/>
              </w:rPr>
              <w:fldChar w:fldCharType="end"/>
            </w:r>
          </w:hyperlink>
        </w:p>
        <w:p w14:paraId="31D301A7" w14:textId="4137C2F9" w:rsidR="00DF7DF9" w:rsidRDefault="00DF7DF9">
          <w:pPr>
            <w:pStyle w:val="TOC1"/>
            <w:rPr>
              <w:lang w:val="pt-BR" w:eastAsia="pt-BR"/>
            </w:rPr>
          </w:pPr>
          <w:hyperlink w:anchor="_Toc83832827" w:history="1">
            <w:r w:rsidRPr="001443A8">
              <w:rPr>
                <w:rStyle w:val="Hyperlink"/>
              </w:rPr>
              <w:t>6.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Release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6-32</w:t>
            </w:r>
            <w:r>
              <w:rPr>
                <w:webHidden/>
              </w:rPr>
              <w:fldChar w:fldCharType="end"/>
            </w:r>
          </w:hyperlink>
        </w:p>
        <w:p w14:paraId="06F3381E" w14:textId="099ED89F" w:rsidR="00DF7DF9" w:rsidRDefault="00DF7DF9">
          <w:pPr>
            <w:pStyle w:val="TOC1"/>
            <w:rPr>
              <w:lang w:val="pt-BR" w:eastAsia="pt-BR"/>
            </w:rPr>
          </w:pPr>
          <w:hyperlink w:anchor="_Toc83832828" w:history="1">
            <w:r w:rsidRPr="001443A8">
              <w:rPr>
                <w:rStyle w:val="Hyperlink"/>
              </w:rPr>
              <w:t>7.</w:t>
            </w:r>
            <w:r>
              <w:rPr>
                <w:lang w:val="pt-BR" w:eastAsia="pt-BR"/>
              </w:rPr>
              <w:tab/>
            </w:r>
            <w:r w:rsidRPr="001443A8">
              <w:rPr>
                <w:rStyle w:val="Hyperlink"/>
              </w:rPr>
              <w:t>Process Flow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_Toc83832828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7-33</w:t>
            </w:r>
            <w:r>
              <w:rPr>
                <w:webHidden/>
              </w:rPr>
              <w:fldChar w:fldCharType="end"/>
            </w:r>
          </w:hyperlink>
        </w:p>
        <w:p w14:paraId="35ACED34" w14:textId="3BBC7F36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83832799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535DA378" w:rsidR="00C269E1" w:rsidRPr="006C6C2C" w:rsidRDefault="006B3BAE" w:rsidP="006C6C2C">
      <w:pPr>
        <w:ind w:left="360"/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Signifyd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r w:rsidR="00EB2375" w:rsidRPr="00E811B6">
        <w:t xml:space="preserve">Signifyd’s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480A10">
        <w:rPr>
          <w:rStyle w:val="Hyperlink"/>
        </w:rPr>
        <w:t>,</w:t>
      </w:r>
      <w:r w:rsidR="00080329">
        <w:t xml:space="preserve"> </w:t>
      </w:r>
      <w:hyperlink r:id="rId17" w:anchor="reference/events/order-fulfilled/send-fulfillment" w:history="1">
        <w:r w:rsidR="00080329" w:rsidRPr="00080329">
          <w:rPr>
            <w:rStyle w:val="Hyperlink"/>
          </w:rPr>
          <w:t>Fulfillment API</w:t>
        </w:r>
      </w:hyperlink>
      <w:r w:rsidR="00080329">
        <w:t xml:space="preserve"> a</w:t>
      </w:r>
      <w:r w:rsidR="00EB2375" w:rsidRPr="00E811B6">
        <w:t xml:space="preserve">nd an </w:t>
      </w:r>
      <w:hyperlink r:id="rId18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Signifyd for fraud review</w:t>
      </w:r>
      <w:r w:rsidR="00D7638D" w:rsidRPr="00E811B6">
        <w:t xml:space="preserve">. </w:t>
      </w:r>
      <w:r w:rsidR="00551E83" w:rsidRPr="00E811B6">
        <w:t>Signifyd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success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The Set Up and Custom Code Configuration described in this document assume the use of 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83832800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83832801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83832802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83832803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>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>If Signifyd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4DFB6E4" w:rsid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>For Signifyd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result (success or failure), the Send Transaction API is called to send the payment details and status to Signifyd.</w:t>
      </w:r>
    </w:p>
    <w:p w14:paraId="279EB3CA" w14:textId="1D025323" w:rsidR="007B0430" w:rsidRDefault="00AE5658" w:rsidP="007B043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698B091" w:rsidR="00AE5658" w:rsidRDefault="00AE5658" w:rsidP="00AE5658">
      <w:pPr>
        <w:ind w:left="141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r w:rsidRPr="00AE5658">
        <w:rPr>
          <w:rFonts w:cs="Trebuchet MS"/>
          <w:b/>
          <w:i/>
          <w:color w:val="00000A"/>
        </w:rPr>
        <w:t>SignifydPassiveMode</w:t>
      </w:r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accept/decline decisions.</w:t>
      </w:r>
      <w:r>
        <w:t xml:space="preserve"> </w:t>
      </w:r>
      <w:r w:rsidRPr="00AE5658">
        <w:t xml:space="preserve">When the passive mode is switched off, Signifyd decision </w:t>
      </w:r>
      <w:r w:rsidRPr="00AE5658">
        <w:lastRenderedPageBreak/>
        <w:t xml:space="preserve">will be updated </w:t>
      </w:r>
      <w:r>
        <w:t>on the order and the order status will be impacted according to the accept/decline decisions.</w:t>
      </w:r>
    </w:p>
    <w:p w14:paraId="4CF1165D" w14:textId="74E383AA" w:rsidR="00480A10" w:rsidRPr="007B0430" w:rsidRDefault="00480A10" w:rsidP="00480A1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742BE62C" w:rsidR="00080329" w:rsidRPr="00080329" w:rsidRDefault="00080329" w:rsidP="00080329">
      <w:pPr>
        <w:ind w:left="141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 xml:space="preserve">sendFulfillment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1" w:name="_Toc83832804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2" w:name="_Toc83832805"/>
      <w:r>
        <w:lastRenderedPageBreak/>
        <w:t xml:space="preserve">Setup </w:t>
      </w:r>
      <w:r w:rsidR="00702B0B">
        <w:t>E</w:t>
      </w:r>
      <w:r>
        <w:t>clipse</w:t>
      </w:r>
      <w:bookmarkEnd w:id="12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3" w:name="_Toc83832806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3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4" w:name="_Toc83832807"/>
      <w:r>
        <w:lastRenderedPageBreak/>
        <w:t>Setup Service Framework Configuration</w:t>
      </w:r>
      <w:bookmarkEnd w:id="14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Signifyd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>You will receive a test and a production API key from Signifyd. Be</w:t>
      </w:r>
      <w:r>
        <w:rPr>
          <w:rFonts w:cs="Trebuchet MS"/>
          <w:color w:val="00000A"/>
        </w:rPr>
        <w:t xml:space="preserve"> sure to enter the information provided by Signifyd for your particular implementation</w:t>
      </w:r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5" w:name="_Toc83832808"/>
      <w:r>
        <w:t>Setup Job Schedules Configuration</w:t>
      </w:r>
      <w:bookmarkEnd w:id="15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473F" w14:textId="69F0578A" w:rsidR="00C45B32" w:rsidRDefault="00C45B32" w:rsidP="0092222B">
      <w:pPr>
        <w:pStyle w:val="Heading3"/>
        <w:ind w:left="1440"/>
      </w:pPr>
      <w:bookmarkStart w:id="16" w:name="_Toc83832809"/>
      <w:r>
        <w:t xml:space="preserve">API Integration </w:t>
      </w:r>
      <w:r w:rsidR="00F94E33">
        <w:t>–</w:t>
      </w:r>
      <w:r>
        <w:t xml:space="preserve"> SFRA</w:t>
      </w:r>
      <w:bookmarkEnd w:id="16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lastRenderedPageBreak/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7" w:name="_Toc83832810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7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8" w:name="_Toc83832811"/>
      <w:r>
        <w:t xml:space="preserve">API Integration – </w:t>
      </w:r>
      <w:r w:rsidR="00F94E33">
        <w:t xml:space="preserve">SiteGenesis </w:t>
      </w:r>
      <w:r>
        <w:t>Templates</w:t>
      </w:r>
      <w:bookmarkEnd w:id="18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9" w:name="_Toc83832812"/>
      <w:r>
        <w:lastRenderedPageBreak/>
        <w:t>API Integration - Pipelines</w:t>
      </w:r>
      <w:bookmarkEnd w:id="19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422CC6">
      <w:pPr>
        <w:pStyle w:val="Heading3"/>
        <w:ind w:left="720" w:firstLine="0"/>
      </w:pPr>
      <w:bookmarkStart w:id="20" w:name="_Toc83832813"/>
      <w:r>
        <w:lastRenderedPageBreak/>
        <w:t>API Integration – Limitations and Constraints</w:t>
      </w:r>
      <w:bookmarkEnd w:id="20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4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getParams</w:t>
      </w:r>
      <w:r>
        <w:rPr>
          <w:rFonts w:cs="Trebuchet MS"/>
          <w:color w:val="00000A"/>
        </w:rPr>
        <w:t xml:space="preserve">() and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 functions on signifyd.js file.</w:t>
      </w:r>
    </w:p>
    <w:p w14:paraId="06016BFE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F98B2EE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getParams()</w:t>
      </w:r>
    </w:p>
    <w:p w14:paraId="2015557D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D7D6E28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6079E7BF" wp14:editId="3FBC78C2">
            <wp:extent cx="4753390" cy="5124549"/>
            <wp:effectExtent l="0" t="0" r="952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4E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1AEF91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109674C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70A70B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943EA7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3482D4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598BEA0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lastRenderedPageBreak/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43AED033" w:rsidR="0009567B" w:rsidRDefault="00422CC6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C71734F" wp14:editId="67616674">
            <wp:extent cx="5770061" cy="3742536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B07" w14:textId="5DC75E7D" w:rsidR="0009567B" w:rsidRDefault="0009567B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8AB863" w14:textId="77777777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4761184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0147CA4" w14:textId="248CB4B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7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1272A6AC" w14:textId="5370C79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8A59AB0" w14:textId="4FC495CA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AB3065">
        <w:rPr>
          <w:rFonts w:cs="Trebuchet MS"/>
          <w:noProof/>
          <w:color w:val="00000A"/>
        </w:rPr>
        <w:drawing>
          <wp:inline distT="0" distB="0" distL="0" distR="0" wp14:anchorId="43B3502F" wp14:editId="03F5DDD5">
            <wp:extent cx="6188710" cy="33426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1" w:name="_Toc285887829"/>
      <w:bookmarkStart w:id="22" w:name="_Toc83832814"/>
      <w:r>
        <w:t>Other Non-Transactional Operations</w:t>
      </w:r>
      <w:bookmarkEnd w:id="22"/>
    </w:p>
    <w:bookmarkEnd w:id="21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3" w:name="_Toc245264342"/>
      <w:bookmarkStart w:id="24" w:name="_Toc279703429"/>
      <w:bookmarkStart w:id="25" w:name="_Toc279703522"/>
      <w:bookmarkStart w:id="26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7" w:name="_Toc83832815"/>
      <w:bookmarkEnd w:id="23"/>
      <w:bookmarkEnd w:id="24"/>
      <w:bookmarkEnd w:id="25"/>
      <w:r>
        <w:lastRenderedPageBreak/>
        <w:t>Configuration</w:t>
      </w:r>
      <w:r w:rsidR="00D92B9B">
        <w:t xml:space="preserve"> Guide</w:t>
      </w:r>
      <w:bookmarkEnd w:id="27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8" w:name="_Toc83832816"/>
      <w:r>
        <w:t>Setup</w:t>
      </w:r>
      <w:bookmarkEnd w:id="28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r>
        <w:rPr>
          <w:rFonts w:cs="Trebuchet MS"/>
          <w:b/>
          <w:i/>
          <w:color w:val="00000A"/>
        </w:rPr>
        <w:t>SignifydEnableDecisionCentre</w:t>
      </w:r>
      <w:r>
        <w:rPr>
          <w:rFonts w:cs="Trebuchet MS"/>
          <w:bCs/>
          <w:iCs/>
          <w:color w:val="00000A"/>
        </w:rPr>
        <w:t xml:space="preserve"> can be enabled if you are using Signifyd’s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9" w:name="_Toc83832817"/>
      <w:r w:rsidRPr="001F206A">
        <w:lastRenderedPageBreak/>
        <w:t xml:space="preserve">Configuration on </w:t>
      </w:r>
      <w:r w:rsidR="00F46C8D">
        <w:t>Signifyd</w:t>
      </w:r>
      <w:r w:rsidRPr="001F206A">
        <w:t xml:space="preserve"> side</w:t>
      </w:r>
      <w:bookmarkEnd w:id="29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1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2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223826A6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53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A886062" w14:textId="68B1ECC2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4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266546BA" w14:textId="7917910A" w:rsidR="00140F48" w:rsidRDefault="008F243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O</w:t>
      </w:r>
      <w:r w:rsidR="00140F48">
        <w:rPr>
          <w:rFonts w:cs="Trebuchet MS"/>
          <w:color w:val="00000A"/>
        </w:rPr>
        <w:t xml:space="preserve">r you can add a URL </w:t>
      </w:r>
      <w:r w:rsidR="00EB73F4">
        <w:rPr>
          <w:rFonts w:cs="Trebuchet MS"/>
          <w:color w:val="00000A"/>
        </w:rPr>
        <w:t>R</w:t>
      </w:r>
      <w:r w:rsidR="00140F48">
        <w:rPr>
          <w:rFonts w:cs="Trebuchet MS"/>
          <w:color w:val="00000A"/>
        </w:rPr>
        <w:t>ule like below: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6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30" w:name="_Toc83832818"/>
      <w:r>
        <w:lastRenderedPageBreak/>
        <w:t>External Interfaces</w:t>
      </w:r>
      <w:r w:rsidR="0077771D">
        <w:t xml:space="preserve"> List</w:t>
      </w:r>
      <w:bookmarkEnd w:id="30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1" w:name="_Toc83832819"/>
      <w:r>
        <w:t>Testing</w:t>
      </w:r>
      <w:bookmarkEnd w:id="31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Signifyd site at </w:t>
      </w:r>
      <w:hyperlink r:id="rId57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Signifyd and should be visible in the Signifyd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‘guaranteeDisposition: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‘SignifydCaseID’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ignifydFraudScore’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ignifydGaurenteeDisposition’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ignifydOrderURL’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Signifyd site at </w:t>
      </w:r>
      <w:hyperlink r:id="rId58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Once webhook marks the order data ‘guaranteeDisposition: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‘SignifydCaseID’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Signifyd site at </w:t>
      </w:r>
      <w:hyperlink r:id="rId59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r w:rsidR="000246F4">
        <w:t>For</w:t>
      </w:r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Signifyd site at </w:t>
      </w:r>
      <w:hyperlink r:id="rId60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</w:t>
      </w:r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ignifydPolicyName</w:t>
      </w:r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Signifyd site at </w:t>
      </w:r>
      <w:hyperlink r:id="rId61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SignifydPolicyName</w:t>
      </w:r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Signifyd site at </w:t>
      </w:r>
      <w:hyperlink r:id="rId62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SignifydOrderFailedReason</w:t>
      </w:r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&gt;Signifyd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Signifyd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Signifyd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Signifyd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un 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run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Signifyd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2" w:name="_Toc83832820"/>
      <w:r>
        <w:lastRenderedPageBreak/>
        <w:t>Automated Testing</w:t>
      </w:r>
      <w:bookmarkEnd w:id="32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3" w:name="_Toc83832821"/>
      <w:r>
        <w:t>Unit testing</w:t>
      </w:r>
      <w:bookmarkEnd w:id="33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4" w:name="_Toc83832822"/>
      <w:r>
        <w:t>Integration testing</w:t>
      </w:r>
      <w:bookmarkEnd w:id="34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>Then run the command npm run test:integration</w:t>
      </w:r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5" w:name="_Toc245264376"/>
      <w:bookmarkStart w:id="36" w:name="_Toc83832823"/>
      <w:bookmarkEnd w:id="26"/>
      <w:r>
        <w:t>Operations, Maintenance</w:t>
      </w:r>
      <w:bookmarkEnd w:id="36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7" w:name="_Toc83832824"/>
      <w:r>
        <w:t>Availability</w:t>
      </w:r>
      <w:bookmarkEnd w:id="37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38" w:name="_Toc83832825"/>
      <w:r>
        <w:t>Support</w:t>
      </w:r>
      <w:bookmarkEnd w:id="38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3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5"/>
    </w:p>
    <w:p w14:paraId="485F8386" w14:textId="18542F9D" w:rsidR="006C02A9" w:rsidRPr="00F10C2D" w:rsidRDefault="006C02A9" w:rsidP="006C02A9">
      <w:pPr>
        <w:pStyle w:val="Heading2"/>
      </w:pPr>
      <w:bookmarkStart w:id="39" w:name="_Toc83832826"/>
      <w:r>
        <w:t>Intended Locales</w:t>
      </w:r>
      <w:bookmarkEnd w:id="39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0" w:name="_Hlk75794236"/>
      <w:bookmarkStart w:id="41" w:name="_Toc83832827"/>
      <w:r>
        <w:lastRenderedPageBreak/>
        <w:t>Re</w:t>
      </w:r>
      <w:r w:rsidR="00BF3778">
        <w:t>l</w:t>
      </w:r>
      <w:r>
        <w:t>ease History</w:t>
      </w:r>
      <w:bookmarkEnd w:id="41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2" w:name="_Toc279703501"/>
      <w:bookmarkStart w:id="43" w:name="_Toc279703594"/>
      <w:bookmarkEnd w:id="40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2"/>
      <w:bookmarkEnd w:id="43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4" w:name="_Toc83832828"/>
      <w:r>
        <w:lastRenderedPageBreak/>
        <w:t>Process Flow Diagrams</w:t>
      </w:r>
      <w:bookmarkEnd w:id="44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6"/>
      <w:headerReference w:type="default" r:id="rId67"/>
      <w:footerReference w:type="default" r:id="rId68"/>
      <w:headerReference w:type="first" r:id="rId69"/>
      <w:footerReference w:type="first" r:id="rId70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04944" w14:textId="77777777" w:rsidR="00FC7DCC" w:rsidRDefault="00FC7DCC">
      <w:pPr>
        <w:spacing w:line="240" w:lineRule="auto"/>
      </w:pPr>
      <w:r>
        <w:separator/>
      </w:r>
    </w:p>
  </w:endnote>
  <w:endnote w:type="continuationSeparator" w:id="0">
    <w:p w14:paraId="2A5E5297" w14:textId="77777777" w:rsidR="00FC7DCC" w:rsidRDefault="00FC7D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2A92F" w14:textId="77777777" w:rsidR="00FC7DCC" w:rsidRDefault="00FC7DCC">
      <w:pPr>
        <w:spacing w:line="240" w:lineRule="auto"/>
      </w:pPr>
      <w:r>
        <w:separator/>
      </w:r>
    </w:p>
  </w:footnote>
  <w:footnote w:type="continuationSeparator" w:id="0">
    <w:p w14:paraId="465D88C9" w14:textId="77777777" w:rsidR="00FC7DCC" w:rsidRDefault="00FC7D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98C499E"/>
    <w:multiLevelType w:val="hybridMultilevel"/>
    <w:tmpl w:val="CE02B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15"/>
  </w:num>
  <w:num w:numId="5">
    <w:abstractNumId w:val="4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3"/>
  </w:num>
  <w:num w:numId="11">
    <w:abstractNumId w:val="28"/>
  </w:num>
  <w:num w:numId="12">
    <w:abstractNumId w:val="0"/>
  </w:num>
  <w:num w:numId="13">
    <w:abstractNumId w:val="16"/>
  </w:num>
  <w:num w:numId="14">
    <w:abstractNumId w:val="1"/>
  </w:num>
  <w:num w:numId="15">
    <w:abstractNumId w:val="2"/>
  </w:num>
  <w:num w:numId="16">
    <w:abstractNumId w:val="3"/>
  </w:num>
  <w:num w:numId="17">
    <w:abstractNumId w:val="26"/>
  </w:num>
  <w:num w:numId="18">
    <w:abstractNumId w:val="17"/>
  </w:num>
  <w:num w:numId="19">
    <w:abstractNumId w:val="8"/>
  </w:num>
  <w:num w:numId="20">
    <w:abstractNumId w:val="18"/>
  </w:num>
  <w:num w:numId="21">
    <w:abstractNumId w:val="25"/>
  </w:num>
  <w:num w:numId="22">
    <w:abstractNumId w:val="27"/>
  </w:num>
  <w:num w:numId="23">
    <w:abstractNumId w:val="24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5"/>
  </w:num>
  <w:num w:numId="29">
    <w:abstractNumId w:val="9"/>
  </w:num>
  <w:num w:numId="30">
    <w:abstractNumId w:val="16"/>
  </w:num>
  <w:num w:numId="31">
    <w:abstractNumId w:val="20"/>
  </w:num>
  <w:num w:numId="32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905EB"/>
    <w:rsid w:val="00490ED3"/>
    <w:rsid w:val="00492C5D"/>
    <w:rsid w:val="00494AD9"/>
    <w:rsid w:val="00494CD0"/>
    <w:rsid w:val="00496C0E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306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C7DCC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hyperlink" Target="https://signifydenterprise.docs.apiary.io/reference/events/order-fulfilled/send-fulfillment" TargetMode="External"/><Relationship Id="rId63" Type="http://schemas.openxmlformats.org/officeDocument/2006/relationships/hyperlink" Target="https://www.signifyd.com/contact/" TargetMode="External"/><Relationship Id="rId68" Type="http://schemas.openxmlformats.org/officeDocument/2006/relationships/footer" Target="footer1.xml"/><Relationship Id="rId7" Type="http://schemas.openxmlformats.org/officeDocument/2006/relationships/customXml" Target="../customXml/item7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2.png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hyperlink" Target="https://app.signifyd.com/settings/notifications" TargetMode="External"/><Relationship Id="rId58" Type="http://schemas.openxmlformats.org/officeDocument/2006/relationships/hyperlink" Target="https://app.signifyd.com/cases" TargetMode="External"/><Relationship Id="rId66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hyperlink" Target="https://app.signifyd.com/cases" TargetMode="External"/><Relationship Id="rId19" Type="http://schemas.openxmlformats.org/officeDocument/2006/relationships/image" Target="media/image2.png"/><Relationship Id="rId14" Type="http://schemas.openxmlformats.org/officeDocument/2006/relationships/image" Target="media/image1.pn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s://app.signifyd.com/settings/notifications" TargetMode="External"/><Relationship Id="rId64" Type="http://schemas.openxmlformats.org/officeDocument/2006/relationships/image" Target="media/image33.png"/><Relationship Id="rId69" Type="http://schemas.openxmlformats.org/officeDocument/2006/relationships/header" Target="header3.xml"/><Relationship Id="rId8" Type="http://schemas.openxmlformats.org/officeDocument/2006/relationships/numbering" Target="numbering.xml"/><Relationship Id="rId51" Type="http://schemas.openxmlformats.org/officeDocument/2006/relationships/hyperlink" Target="https://app.signifyd.com/cases" TargetMode="Externa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signifydenterprise.docs.apiary.io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yperlink" Target="https://app.signifyd.com/cases" TargetMode="External"/><Relationship Id="rId67" Type="http://schemas.openxmlformats.org/officeDocument/2006/relationships/header" Target="header2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hyperlink" Target="https://yourStoreUrl.com/on/demandware.store/Sites-SiteGenesis-Site/en_US/Signifyd-Callback" TargetMode="External"/><Relationship Id="rId62" Type="http://schemas.openxmlformats.org/officeDocument/2006/relationships/hyperlink" Target="https://app.signifyd.com/cases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hyperlink" Target="https://app.signifyd.com/case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4.png"/><Relationship Id="rId44" Type="http://schemas.openxmlformats.org/officeDocument/2006/relationships/hyperlink" Target="http://www.emsecommerce.net/avs_cvv2_response_codes.htm" TargetMode="External"/><Relationship Id="rId52" Type="http://schemas.openxmlformats.org/officeDocument/2006/relationships/hyperlink" Target="https://app.signifyd.com/settings" TargetMode="External"/><Relationship Id="rId60" Type="http://schemas.openxmlformats.org/officeDocument/2006/relationships/hyperlink" Target="https://app.signifyd.com/cases" TargetMode="External"/><Relationship Id="rId65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hyperlink" Target="https://www.signifyd.com/docs/api/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4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33</Pages>
  <Words>4613</Words>
  <Characters>24915</Characters>
  <Application>Microsoft Office Word</Application>
  <DocSecurity>0</DocSecurity>
  <Lines>207</Lines>
  <Paragraphs>58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29470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20</cp:revision>
  <cp:lastPrinted>2019-02-13T12:10:00Z</cp:lastPrinted>
  <dcterms:created xsi:type="dcterms:W3CDTF">2021-06-28T10:45:00Z</dcterms:created>
  <dcterms:modified xsi:type="dcterms:W3CDTF">2021-09-29T21:33:00Z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