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易企签“快捷签署”测试文件</w:t>
      </w:r>
      <w:bookmarkStart w:id="0" w:name="_GoBack"/>
      <w:bookmarkEnd w:id="0"/>
    </w:p>
    <w:p>
      <w:pPr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www.signit.cn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xxxxxxxxxxxxxxxxxxxxxxxxxxxxxxxxxxxxxxxxxxxxxxxxxxxxxxxxxxxxxxxxxxxxxxxxxxxxxx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xxxxxxxxxxxxxxxxxxxxxxxxxxxxxxxxxxxxxxxxxxxxxxxxxxxxxxxxxxxxxxxxxxxxxxxxxxxxxx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xxxxxxxxxxxxxxxxxxxxxxxxxxxxxxxxxxxxxxxxxxxxxxxxxxxxxxxxxxxxxxxxxxxxxxxxxxxxxx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xxxxxxxxxxxxxxxxxxxxxxxxxxxxxxxxxxxxxxxxxxxxxxxxxxxxxxxxxxxxxxxxxxxxxxxxxxxxxx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xxxxxxxxxxxxxxxxxxxxxxxxxxxxxxxxxxxxxxxxxxxxxxxxxxxxxxxxxxxxxxxxxxxxxxxxxxxxxx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xxxxxxxxxxxxxxxxxxxxxxxxxxxxxxxxxxxxxxxxxxxxxxxxxxxxxxxxxxxxxxxxxxxxxxxxxxxxxx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测试文件0123456789abcdefghijklmnopqrstuvwxyz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xxxxxxxxxxxxxxxxxxxxxxxxxxxxxxxxxxxxxxxxxxxxxxxxxxxxxxxxxxxxxxxxxxxxxxxxxxxxxx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甲方签字：                                                乙方签字：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甲方盖章：                                                乙方盖章：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易企签测试专用（www.signit.cn）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F2DF3"/>
    <w:rsid w:val="0E3E0D7C"/>
    <w:rsid w:val="134F2DF3"/>
    <w:rsid w:val="13EA00CF"/>
    <w:rsid w:val="3F4A05D7"/>
    <w:rsid w:val="6498608E"/>
    <w:rsid w:val="6B2122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2019-02-26T04:12:00Z</dcterms:created>
  <dc:creator>RyanChang</dc:creator>
  <cp:lastModifiedBy>RyanChang</cp:lastModifiedBy>
  <dcterms:modified xsi:type="dcterms:W3CDTF">2019-02-26T04:22:21Z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