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856E" w14:textId="77777777" w:rsidR="00F81C76" w:rsidRPr="00F81C76" w:rsidRDefault="00F81C76" w:rsidP="00F81C76">
      <w:pPr>
        <w:widowControl/>
        <w:spacing w:before="100" w:beforeAutospacing="1" w:after="100" w:afterAutospacing="1"/>
        <w:jc w:val="left"/>
        <w:outlineLvl w:val="1"/>
        <w:rPr>
          <w:rFonts w:ascii="宋体" w:eastAsia="宋体" w:hAnsi="宋体" w:cs="宋体"/>
          <w:b/>
          <w:bCs/>
          <w:kern w:val="0"/>
          <w:sz w:val="36"/>
          <w:szCs w:val="36"/>
        </w:rPr>
      </w:pPr>
      <w:bookmarkStart w:id="0" w:name="_GoBack"/>
      <w:r w:rsidRPr="00F81C76">
        <w:rPr>
          <w:rFonts w:ascii="宋体" w:eastAsia="宋体" w:hAnsi="宋体" w:cs="宋体"/>
          <w:b/>
          <w:bCs/>
          <w:kern w:val="0"/>
          <w:sz w:val="36"/>
          <w:szCs w:val="36"/>
        </w:rPr>
        <w:t>KK飞控安装和调试</w:t>
      </w:r>
    </w:p>
    <w:bookmarkEnd w:id="0"/>
    <w:p w14:paraId="5D2BA321"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b/>
          <w:bCs/>
          <w:kern w:val="0"/>
          <w:sz w:val="24"/>
          <w:szCs w:val="24"/>
        </w:rPr>
        <w:t>0. 前期准备</w:t>
      </w:r>
    </w:p>
    <w:p w14:paraId="6E1DFE7B" w14:textId="3BE5F8E9"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在进行其他一切之前，首先我们的确认我们的飞机的飞行模式，其实KK支持的飞行模式挺多的，但是如果要更换模式的话就必须刷固件，而且一次只能使用一种模式。</w:t>
      </w:r>
      <w:r w:rsidRPr="00F81C76">
        <w:rPr>
          <w:rFonts w:ascii="宋体" w:eastAsia="宋体" w:hAnsi="宋体" w:cs="宋体"/>
          <w:kern w:val="0"/>
          <w:sz w:val="24"/>
          <w:szCs w:val="24"/>
        </w:rPr>
        <w:br/>
        <w:t>正如前面所说，对于四轴有两种模式，</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7A5837F9" wp14:editId="1510ADBD">
            <wp:extent cx="1752600" cy="1752600"/>
            <wp:effectExtent l="0" t="0" r="0" b="0"/>
            <wp:docPr id="12" name="图片 12" descr="http://fmn.rrimg.com/fmn064/20120923/0935/b_large_ygdu_6ebb00000430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n.rrimg.com/fmn064/20120923/0935/b_large_ygdu_6ebb00000430126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Pr="00F81C76">
        <w:rPr>
          <w:rFonts w:ascii="宋体" w:eastAsia="宋体" w:hAnsi="宋体" w:cs="宋体"/>
          <w:noProof/>
          <w:kern w:val="0"/>
          <w:sz w:val="24"/>
          <w:szCs w:val="24"/>
        </w:rPr>
        <w:drawing>
          <wp:inline distT="0" distB="0" distL="0" distR="0" wp14:anchorId="25684EE2" wp14:editId="3DADC0B7">
            <wp:extent cx="1733550" cy="1733550"/>
            <wp:effectExtent l="0" t="0" r="0" b="0"/>
            <wp:docPr id="11" name="图片 11" descr="http://fmn.rrimg.com/fmn065/20120923/0935/b_large_Mkvh_6c7300002b27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n.rrimg.com/fmn065/20120923/0935/b_large_Mkvh_6c7300002b27126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r w:rsidRPr="00F81C76">
        <w:rPr>
          <w:rFonts w:ascii="宋体" w:eastAsia="宋体" w:hAnsi="宋体" w:cs="宋体"/>
          <w:kern w:val="0"/>
          <w:sz w:val="24"/>
          <w:szCs w:val="24"/>
        </w:rPr>
        <w:br/>
        <w:t>对于这两种模式，kk都是支持的，但是你在买的时候需要向老板说明你要的是哪种模式，不然买回来不对的话就得自己刷固件了，因为暂时没有用到刷固件的内容，所以先不深入这个话题。</w:t>
      </w:r>
    </w:p>
    <w:p w14:paraId="0FB89831"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 </w:t>
      </w:r>
    </w:p>
    <w:p w14:paraId="37B34BAB"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b/>
          <w:bCs/>
          <w:kern w:val="0"/>
          <w:sz w:val="24"/>
          <w:szCs w:val="24"/>
        </w:rPr>
        <w:t>1. 接线安装</w:t>
      </w:r>
    </w:p>
    <w:p w14:paraId="746ABDFA" w14:textId="2434F8EA"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lastRenderedPageBreak/>
        <w:t>附上一张kk板子的图片，以便对KK有个大概的认识</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2DA6FEA8" wp14:editId="0C4DEACA">
            <wp:extent cx="5524500" cy="3990975"/>
            <wp:effectExtent l="0" t="0" r="0" b="9525"/>
            <wp:docPr id="10" name="图片 10" descr="http://fmn.rrimg.com/fmn056/20120923/0925/b_large_yATP_4d08000060a4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n.rrimg.com/fmn056/20120923/0925/b_large_yATP_4d08000060a4126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990975"/>
                    </a:xfrm>
                    <a:prstGeom prst="rect">
                      <a:avLst/>
                    </a:prstGeom>
                    <a:noFill/>
                    <a:ln>
                      <a:noFill/>
                    </a:ln>
                  </pic:spPr>
                </pic:pic>
              </a:graphicData>
            </a:graphic>
          </wp:inline>
        </w:drawing>
      </w:r>
      <w:r w:rsidRPr="00F81C76">
        <w:rPr>
          <w:rFonts w:ascii="宋体" w:eastAsia="宋体" w:hAnsi="宋体" w:cs="宋体"/>
          <w:kern w:val="0"/>
          <w:sz w:val="24"/>
          <w:szCs w:val="24"/>
        </w:rPr>
        <w:br/>
        <w:t>将飞控板上的4个通道输入插座连接至接收机，各个通道按照如下顺序对应：</w:t>
      </w:r>
      <w:r w:rsidRPr="00F81C76">
        <w:rPr>
          <w:rFonts w:ascii="宋体" w:eastAsia="宋体" w:hAnsi="宋体" w:cs="宋体"/>
          <w:kern w:val="0"/>
          <w:sz w:val="24"/>
          <w:szCs w:val="24"/>
        </w:rPr>
        <w:br/>
        <w:t xml:space="preserve">AIL——副翼      </w:t>
      </w:r>
      <w:r w:rsidRPr="00F81C76">
        <w:rPr>
          <w:rFonts w:ascii="宋体" w:eastAsia="宋体" w:hAnsi="宋体" w:cs="宋体"/>
          <w:kern w:val="0"/>
          <w:sz w:val="24"/>
          <w:szCs w:val="24"/>
        </w:rPr>
        <w:br/>
        <w:t>ELE——升降舵</w:t>
      </w:r>
      <w:r w:rsidRPr="00F81C76">
        <w:rPr>
          <w:rFonts w:ascii="宋体" w:eastAsia="宋体" w:hAnsi="宋体" w:cs="宋体"/>
          <w:kern w:val="0"/>
          <w:sz w:val="24"/>
          <w:szCs w:val="24"/>
        </w:rPr>
        <w:br/>
        <w:t>THR——油门</w:t>
      </w:r>
      <w:r w:rsidRPr="00F81C76">
        <w:rPr>
          <w:rFonts w:ascii="宋体" w:eastAsia="宋体" w:hAnsi="宋体" w:cs="宋体"/>
          <w:kern w:val="0"/>
          <w:sz w:val="24"/>
          <w:szCs w:val="24"/>
        </w:rPr>
        <w:br/>
        <w:t>RUDD——方向舵</w:t>
      </w:r>
      <w:r w:rsidRPr="00F81C76">
        <w:rPr>
          <w:rFonts w:ascii="宋体" w:eastAsia="宋体" w:hAnsi="宋体" w:cs="宋体"/>
          <w:kern w:val="0"/>
          <w:sz w:val="24"/>
          <w:szCs w:val="24"/>
        </w:rPr>
        <w:br/>
        <w:t>当然别忘了给接收机供电。</w:t>
      </w:r>
      <w:r w:rsidRPr="00F81C76">
        <w:rPr>
          <w:rFonts w:ascii="宋体" w:eastAsia="宋体" w:hAnsi="宋体" w:cs="宋体"/>
          <w:kern w:val="0"/>
          <w:sz w:val="24"/>
          <w:szCs w:val="24"/>
        </w:rPr>
        <w:br/>
        <w:t>电调部分，按照上面飞行模式的图中的顺序依次接到M1~M4接口。</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7A84429A" wp14:editId="0E8188EF">
            <wp:extent cx="3152775" cy="2876550"/>
            <wp:effectExtent l="0" t="0" r="9525" b="0"/>
            <wp:docPr id="9" name="图片 9" descr="http://fmn.rrfmn.com/fmn059/20120923/1125/b_large_NTXo_409b000034c1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n.rrfmn.com/fmn059/20120923/1125/b_large_NTXo_409b000034c112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876550"/>
                    </a:xfrm>
                    <a:prstGeom prst="rect">
                      <a:avLst/>
                    </a:prstGeom>
                    <a:noFill/>
                    <a:ln>
                      <a:noFill/>
                    </a:ln>
                  </pic:spPr>
                </pic:pic>
              </a:graphicData>
            </a:graphic>
          </wp:inline>
        </w:drawing>
      </w:r>
      <w:r w:rsidRPr="00F81C76">
        <w:rPr>
          <w:rFonts w:ascii="宋体" w:eastAsia="宋体" w:hAnsi="宋体" w:cs="宋体"/>
          <w:kern w:val="0"/>
          <w:sz w:val="24"/>
          <w:szCs w:val="24"/>
        </w:rPr>
        <w:br/>
      </w:r>
      <w:r w:rsidRPr="00F81C76">
        <w:rPr>
          <w:rFonts w:ascii="宋体" w:eastAsia="宋体" w:hAnsi="宋体" w:cs="宋体"/>
          <w:kern w:val="0"/>
          <w:sz w:val="24"/>
          <w:szCs w:val="24"/>
        </w:rPr>
        <w:lastRenderedPageBreak/>
        <w:t>具体的接线方法可以参考前面的视频，对于之前的疑问，kk电源的供给，应该是来自于电调没错，顺便电调能把电压降到5v。</w:t>
      </w:r>
      <w:r w:rsidRPr="00F81C76">
        <w:rPr>
          <w:rFonts w:ascii="宋体" w:eastAsia="宋体" w:hAnsi="宋体" w:cs="宋体"/>
          <w:kern w:val="0"/>
          <w:sz w:val="24"/>
          <w:szCs w:val="24"/>
        </w:rPr>
        <w:br/>
      </w:r>
      <w:r w:rsidRPr="00F81C76">
        <w:rPr>
          <w:rFonts w:ascii="宋体" w:eastAsia="宋体" w:hAnsi="宋体" w:cs="宋体"/>
          <w:kern w:val="0"/>
          <w:sz w:val="24"/>
          <w:szCs w:val="24"/>
        </w:rPr>
        <w:br/>
      </w:r>
      <w:r w:rsidRPr="00F81C76">
        <w:rPr>
          <w:rFonts w:ascii="宋体" w:eastAsia="宋体" w:hAnsi="宋体" w:cs="宋体"/>
          <w:b/>
          <w:bCs/>
          <w:kern w:val="0"/>
          <w:sz w:val="24"/>
          <w:szCs w:val="24"/>
        </w:rPr>
        <w:t>2. 调试</w:t>
      </w:r>
    </w:p>
    <w:p w14:paraId="3E071E60"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 </w:t>
      </w:r>
    </w:p>
    <w:p w14:paraId="32251AC6" w14:textId="5E8A5B84"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hint="eastAsia"/>
          <w:kern w:val="0"/>
          <w:szCs w:val="21"/>
        </w:rPr>
        <w:t>飞控板带有</w:t>
      </w:r>
      <w:r w:rsidRPr="00F81C76">
        <w:rPr>
          <w:rFonts w:ascii="Calibri" w:eastAsia="宋体" w:hAnsi="Calibri" w:cs="Calibri"/>
          <w:kern w:val="0"/>
          <w:szCs w:val="21"/>
        </w:rPr>
        <w:t>3</w:t>
      </w:r>
      <w:r w:rsidRPr="00F81C76">
        <w:rPr>
          <w:rFonts w:ascii="宋体" w:eastAsia="宋体" w:hAnsi="宋体" w:cs="宋体" w:hint="eastAsia"/>
          <w:kern w:val="0"/>
          <w:szCs w:val="21"/>
        </w:rPr>
        <w:t>个电位器旋钮</w:t>
      </w:r>
      <w:r w:rsidRPr="00F81C76">
        <w:rPr>
          <w:rFonts w:ascii="宋体" w:eastAsia="宋体" w:hAnsi="宋体" w:cs="宋体" w:hint="eastAsia"/>
          <w:kern w:val="0"/>
          <w:szCs w:val="21"/>
        </w:rPr>
        <w:br/>
      </w:r>
      <w:r w:rsidRPr="00F81C76">
        <w:rPr>
          <w:rFonts w:ascii="宋体" w:eastAsia="宋体" w:hAnsi="宋体" w:cs="宋体"/>
          <w:noProof/>
          <w:kern w:val="0"/>
          <w:szCs w:val="21"/>
        </w:rPr>
        <w:drawing>
          <wp:inline distT="0" distB="0" distL="0" distR="0" wp14:anchorId="3EFC0A67" wp14:editId="6F1D9FDA">
            <wp:extent cx="2886075" cy="2066925"/>
            <wp:effectExtent l="0" t="0" r="9525" b="9525"/>
            <wp:docPr id="8" name="图片 8" descr="http://fmn.rrimg.com/fmn060/20120923/0950/b_large_b2PG_55c80000d2b1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n.rrimg.com/fmn060/20120923/0950/b_large_b2PG_55c80000d2b1126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066925"/>
                    </a:xfrm>
                    <a:prstGeom prst="rect">
                      <a:avLst/>
                    </a:prstGeom>
                    <a:noFill/>
                    <a:ln>
                      <a:noFill/>
                    </a:ln>
                  </pic:spPr>
                </pic:pic>
              </a:graphicData>
            </a:graphic>
          </wp:inline>
        </w:drawing>
      </w:r>
    </w:p>
    <w:p w14:paraId="5480E5DC"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主要用在两个地方：</w:t>
      </w:r>
      <w:r w:rsidRPr="00F81C76">
        <w:rPr>
          <w:rFonts w:ascii="宋体" w:eastAsia="宋体" w:hAnsi="宋体" w:cs="宋体"/>
          <w:kern w:val="0"/>
          <w:sz w:val="24"/>
          <w:szCs w:val="24"/>
        </w:rPr>
        <w:br/>
      </w:r>
      <w:r w:rsidRPr="00F81C76">
        <w:rPr>
          <w:rFonts w:ascii="宋体" w:eastAsia="宋体" w:hAnsi="宋体" w:cs="宋体"/>
          <w:b/>
          <w:bCs/>
          <w:kern w:val="0"/>
          <w:sz w:val="24"/>
          <w:szCs w:val="24"/>
        </w:rPr>
        <w:t>•</w:t>
      </w:r>
      <w:r w:rsidRPr="00F81C76">
        <w:rPr>
          <w:rFonts w:ascii="宋体" w:eastAsia="宋体" w:hAnsi="宋体" w:cs="宋体"/>
          <w:b/>
          <w:bCs/>
          <w:color w:val="FF0000"/>
          <w:kern w:val="0"/>
          <w:sz w:val="24"/>
          <w:szCs w:val="24"/>
        </w:rPr>
        <w:t>基本设置；</w:t>
      </w:r>
      <w:r w:rsidRPr="00F81C76">
        <w:rPr>
          <w:rFonts w:ascii="宋体" w:eastAsia="宋体" w:hAnsi="宋体" w:cs="宋体"/>
          <w:kern w:val="0"/>
          <w:sz w:val="24"/>
          <w:szCs w:val="24"/>
        </w:rPr>
        <w:t xml:space="preserve"> </w:t>
      </w:r>
      <w:r w:rsidRPr="00F81C76">
        <w:rPr>
          <w:rFonts w:ascii="宋体" w:eastAsia="宋体" w:hAnsi="宋体" w:cs="宋体"/>
          <w:kern w:val="0"/>
          <w:sz w:val="24"/>
          <w:szCs w:val="24"/>
        </w:rPr>
        <w:br/>
        <w:t>开机时如果某个旋钮或者全部旋钮处于最小位置(逆时针方向转到底)，</w:t>
      </w:r>
      <w:r w:rsidRPr="00F81C76">
        <w:rPr>
          <w:rFonts w:ascii="宋体" w:eastAsia="宋体" w:hAnsi="宋体" w:cs="宋体"/>
          <w:kern w:val="0"/>
          <w:sz w:val="24"/>
          <w:szCs w:val="24"/>
        </w:rPr>
        <w:br/>
        <w:t>则会进入对应的设置项目。</w:t>
      </w:r>
      <w:r w:rsidRPr="00F81C76">
        <w:rPr>
          <w:rFonts w:ascii="宋体" w:eastAsia="宋体" w:hAnsi="宋体" w:cs="宋体"/>
          <w:kern w:val="0"/>
          <w:sz w:val="24"/>
          <w:szCs w:val="24"/>
        </w:rPr>
        <w:br/>
      </w:r>
      <w:r w:rsidRPr="00F81C76">
        <w:rPr>
          <w:rFonts w:ascii="宋体" w:eastAsia="宋体" w:hAnsi="宋体" w:cs="宋体"/>
          <w:b/>
          <w:bCs/>
          <w:kern w:val="0"/>
          <w:sz w:val="24"/>
          <w:szCs w:val="24"/>
        </w:rPr>
        <w:t>•</w:t>
      </w:r>
      <w:r w:rsidRPr="00F81C76">
        <w:rPr>
          <w:rFonts w:ascii="宋体" w:eastAsia="宋体" w:hAnsi="宋体" w:cs="宋体"/>
          <w:b/>
          <w:bCs/>
          <w:color w:val="FF0000"/>
          <w:kern w:val="0"/>
          <w:sz w:val="24"/>
          <w:szCs w:val="24"/>
        </w:rPr>
        <w:t>正常使用时，调整三个轴向陀螺仪的感度</w:t>
      </w:r>
      <w:r w:rsidRPr="00F81C76">
        <w:rPr>
          <w:rFonts w:ascii="宋体" w:eastAsia="宋体" w:hAnsi="宋体" w:cs="宋体"/>
          <w:kern w:val="0"/>
          <w:sz w:val="24"/>
          <w:szCs w:val="24"/>
        </w:rPr>
        <w:t xml:space="preserve"> </w:t>
      </w:r>
      <w:r w:rsidRPr="00F81C76">
        <w:rPr>
          <w:rFonts w:ascii="宋体" w:eastAsia="宋体" w:hAnsi="宋体" w:cs="宋体"/>
          <w:kern w:val="0"/>
          <w:sz w:val="24"/>
          <w:szCs w:val="24"/>
        </w:rPr>
        <w:br/>
        <w:t>逆时针方向旋转为减小感度，顺时针方向旋转为增大感度，</w:t>
      </w:r>
      <w:r w:rsidRPr="00F81C76">
        <w:rPr>
          <w:rFonts w:ascii="宋体" w:eastAsia="宋体" w:hAnsi="宋体" w:cs="宋体"/>
          <w:kern w:val="0"/>
          <w:sz w:val="24"/>
          <w:szCs w:val="24"/>
        </w:rPr>
        <w:br/>
        <w:t>如上图所示：</w:t>
      </w:r>
      <w:r w:rsidRPr="00F81C76">
        <w:rPr>
          <w:rFonts w:ascii="宋体" w:eastAsia="宋体" w:hAnsi="宋体" w:cs="宋体"/>
          <w:kern w:val="0"/>
          <w:sz w:val="24"/>
          <w:szCs w:val="24"/>
        </w:rPr>
        <w:br/>
        <w:t>左边的旋钮位置表示方向舵(YAW)感度为最小，</w:t>
      </w:r>
      <w:r w:rsidRPr="00F81C76">
        <w:rPr>
          <w:rFonts w:ascii="宋体" w:eastAsia="宋体" w:hAnsi="宋体" w:cs="宋体"/>
          <w:kern w:val="0"/>
          <w:sz w:val="24"/>
          <w:szCs w:val="24"/>
        </w:rPr>
        <w:br/>
        <w:t>中间的旋钮位置表示升降舵(PITCH)感度为50%，</w:t>
      </w:r>
      <w:r w:rsidRPr="00F81C76">
        <w:rPr>
          <w:rFonts w:ascii="宋体" w:eastAsia="宋体" w:hAnsi="宋体" w:cs="宋体"/>
          <w:kern w:val="0"/>
          <w:sz w:val="24"/>
          <w:szCs w:val="24"/>
        </w:rPr>
        <w:br/>
        <w:t>右边的旋钮位置表示副翼(ROLL)感度为最大。</w:t>
      </w:r>
    </w:p>
    <w:p w14:paraId="6FFF1125"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b/>
          <w:bCs/>
          <w:kern w:val="0"/>
          <w:sz w:val="24"/>
          <w:szCs w:val="24"/>
        </w:rPr>
        <w:t>基本设置</w:t>
      </w:r>
      <w:r w:rsidRPr="00F81C76">
        <w:rPr>
          <w:rFonts w:ascii="宋体" w:eastAsia="宋体" w:hAnsi="宋体" w:cs="宋体"/>
          <w:kern w:val="0"/>
          <w:sz w:val="24"/>
          <w:szCs w:val="24"/>
        </w:rPr>
        <w:t xml:space="preserve"> </w:t>
      </w:r>
      <w:r w:rsidRPr="00F81C76">
        <w:rPr>
          <w:rFonts w:ascii="宋体" w:eastAsia="宋体" w:hAnsi="宋体" w:cs="宋体"/>
          <w:kern w:val="0"/>
          <w:sz w:val="24"/>
          <w:szCs w:val="24"/>
        </w:rPr>
        <w:br/>
        <w:t>每次连接新的遥控设备或者电调来使用时，都需要对飞控板做一次基本设置。基本设置主要包含以下步骤1～4：</w:t>
      </w:r>
      <w:r w:rsidRPr="00F81C76">
        <w:rPr>
          <w:rFonts w:ascii="宋体" w:eastAsia="宋体" w:hAnsi="宋体" w:cs="宋体"/>
          <w:kern w:val="0"/>
          <w:sz w:val="24"/>
          <w:szCs w:val="24"/>
        </w:rPr>
        <w:br/>
        <w:t>1．  设置遥控器通道的正反向；</w:t>
      </w:r>
      <w:r w:rsidRPr="00F81C76">
        <w:rPr>
          <w:rFonts w:ascii="宋体" w:eastAsia="宋体" w:hAnsi="宋体" w:cs="宋体"/>
          <w:kern w:val="0"/>
          <w:sz w:val="24"/>
          <w:szCs w:val="24"/>
        </w:rPr>
        <w:br/>
        <w:t>2．  通道中立点校准；</w:t>
      </w:r>
      <w:r w:rsidRPr="00F81C76">
        <w:rPr>
          <w:rFonts w:ascii="宋体" w:eastAsia="宋体" w:hAnsi="宋体" w:cs="宋体"/>
          <w:kern w:val="0"/>
          <w:sz w:val="24"/>
          <w:szCs w:val="24"/>
        </w:rPr>
        <w:br/>
        <w:t>3．  设置陀螺仪修正方向；</w:t>
      </w:r>
      <w:r w:rsidRPr="00F81C76">
        <w:rPr>
          <w:rFonts w:ascii="宋体" w:eastAsia="宋体" w:hAnsi="宋体" w:cs="宋体"/>
          <w:kern w:val="0"/>
          <w:sz w:val="24"/>
          <w:szCs w:val="24"/>
        </w:rPr>
        <w:br/>
        <w:t>4．  油门行程校准；</w:t>
      </w:r>
      <w:r w:rsidRPr="00F81C76">
        <w:rPr>
          <w:rFonts w:ascii="宋体" w:eastAsia="宋体" w:hAnsi="宋体" w:cs="宋体"/>
          <w:kern w:val="0"/>
          <w:sz w:val="24"/>
          <w:szCs w:val="24"/>
        </w:rPr>
        <w:br/>
        <w:t>5．  清除所有设置参数(通常无需使用此功能)；</w:t>
      </w:r>
      <w:r w:rsidRPr="00F81C76">
        <w:rPr>
          <w:rFonts w:ascii="宋体" w:eastAsia="宋体" w:hAnsi="宋体" w:cs="宋体"/>
          <w:kern w:val="0"/>
          <w:sz w:val="24"/>
          <w:szCs w:val="24"/>
        </w:rPr>
        <w:br/>
        <w:t>6．  调整陀螺仪感度；</w:t>
      </w:r>
      <w:r w:rsidRPr="00F81C76">
        <w:rPr>
          <w:rFonts w:ascii="宋体" w:eastAsia="宋体" w:hAnsi="宋体" w:cs="宋体"/>
          <w:kern w:val="0"/>
          <w:sz w:val="24"/>
          <w:szCs w:val="24"/>
        </w:rPr>
        <w:br/>
        <w:t>7．  用遥控器设置启动模式。</w:t>
      </w:r>
      <w:r w:rsidRPr="00F81C76">
        <w:rPr>
          <w:rFonts w:ascii="宋体" w:eastAsia="宋体" w:hAnsi="宋体" w:cs="宋体"/>
          <w:kern w:val="0"/>
          <w:sz w:val="24"/>
          <w:szCs w:val="24"/>
        </w:rPr>
        <w:br/>
        <w:t>请在确保所有设置完成前先不要安装螺旋桨，避免受伤！</w:t>
      </w:r>
    </w:p>
    <w:p w14:paraId="2741ABAF" w14:textId="108BBFE0"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lastRenderedPageBreak/>
        <w:t>1．  设置遥控器通道的正反向；</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6627E004" wp14:editId="615838E6">
            <wp:extent cx="5524500" cy="885825"/>
            <wp:effectExtent l="0" t="0" r="0" b="9525"/>
            <wp:docPr id="7" name="图片 7" descr="http://fmn.rrfmn.com/fmn059/20120923/1015/b_large_lFx5_5322000011a6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n.rrfmn.com/fmn059/20120923/1015/b_large_lFx5_5322000011a612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885825"/>
                    </a:xfrm>
                    <a:prstGeom prst="rect">
                      <a:avLst/>
                    </a:prstGeom>
                    <a:noFill/>
                    <a:ln>
                      <a:noFill/>
                    </a:ln>
                  </pic:spPr>
                </pic:pic>
              </a:graphicData>
            </a:graphic>
          </wp:inline>
        </w:drawing>
      </w:r>
      <w:r w:rsidRPr="00F81C76">
        <w:rPr>
          <w:rFonts w:ascii="宋体" w:eastAsia="宋体" w:hAnsi="宋体" w:cs="宋体"/>
          <w:kern w:val="0"/>
          <w:sz w:val="24"/>
          <w:szCs w:val="24"/>
        </w:rPr>
        <w:br/>
        <w:t>请在遥控器上新建一组模型数据（如果遥控器有此功能的话），或者清除所有遥控器设置参数后再设置通道正反向，然后按照上表中的正反参数来调整您的遥控器，如果您的遥控器品牌不在上述表格中，那就需要通过自行测试来确定每个通道的正反状态。</w:t>
      </w:r>
      <w:r w:rsidRPr="00F81C76">
        <w:rPr>
          <w:rFonts w:ascii="宋体" w:eastAsia="宋体" w:hAnsi="宋体" w:cs="宋体"/>
          <w:kern w:val="0"/>
          <w:sz w:val="24"/>
          <w:szCs w:val="24"/>
        </w:rPr>
        <w:br/>
        <w:t>请注意不要打开遥控器的任何混控功能，否则会导致输入飞控的信号不正确。</w:t>
      </w:r>
      <w:r w:rsidRPr="00F81C76">
        <w:rPr>
          <w:rFonts w:ascii="宋体" w:eastAsia="宋体" w:hAnsi="宋体" w:cs="宋体"/>
          <w:kern w:val="0"/>
          <w:sz w:val="24"/>
          <w:szCs w:val="24"/>
        </w:rPr>
        <w:br/>
      </w:r>
      <w:r w:rsidRPr="00F81C76">
        <w:rPr>
          <w:rFonts w:ascii="宋体" w:eastAsia="宋体" w:hAnsi="宋体" w:cs="宋体"/>
          <w:color w:val="99CC00"/>
          <w:kern w:val="0"/>
          <w:sz w:val="24"/>
          <w:szCs w:val="24"/>
        </w:rPr>
        <w:t>测试过程</w:t>
      </w:r>
      <w:r w:rsidRPr="00F81C76">
        <w:rPr>
          <w:rFonts w:ascii="宋体" w:eastAsia="宋体" w:hAnsi="宋体" w:cs="宋体"/>
          <w:kern w:val="0"/>
          <w:sz w:val="24"/>
          <w:szCs w:val="24"/>
        </w:rPr>
        <w:t xml:space="preserve"> </w:t>
      </w:r>
      <w:r w:rsidRPr="00F81C76">
        <w:rPr>
          <w:rFonts w:ascii="宋体" w:eastAsia="宋体" w:hAnsi="宋体" w:cs="宋体"/>
          <w:kern w:val="0"/>
          <w:sz w:val="24"/>
          <w:szCs w:val="24"/>
        </w:rPr>
        <w:br/>
        <w:t>-打开发射机和飞控电源</w:t>
      </w:r>
      <w:r w:rsidRPr="00F81C76">
        <w:rPr>
          <w:rFonts w:ascii="宋体" w:eastAsia="宋体" w:hAnsi="宋体" w:cs="宋体"/>
          <w:kern w:val="0"/>
          <w:sz w:val="24"/>
          <w:szCs w:val="24"/>
        </w:rPr>
        <w:br/>
        <w:t>-油门推到1/4位置，电机应该会启动</w:t>
      </w:r>
      <w:r w:rsidRPr="00F81C76">
        <w:rPr>
          <w:rFonts w:ascii="宋体" w:eastAsia="宋体" w:hAnsi="宋体" w:cs="宋体"/>
          <w:kern w:val="0"/>
          <w:sz w:val="24"/>
          <w:szCs w:val="24"/>
        </w:rPr>
        <w:br/>
        <w:t>-向前推俯仰手柄，俯仰轴上的后面位置的电机应该会加速；否则的话，需要将俯仰通道反向设置</w:t>
      </w:r>
      <w:r w:rsidRPr="00F81C76">
        <w:rPr>
          <w:rFonts w:ascii="宋体" w:eastAsia="宋体" w:hAnsi="宋体" w:cs="宋体"/>
          <w:kern w:val="0"/>
          <w:sz w:val="24"/>
          <w:szCs w:val="24"/>
        </w:rPr>
        <w:br/>
        <w:t>-向左推横滚手柄，横滚轴上的，右边位置的电机应该会加速；否则的话，需要将横滚通道反向设置</w:t>
      </w:r>
      <w:r w:rsidRPr="00F81C76">
        <w:rPr>
          <w:rFonts w:ascii="宋体" w:eastAsia="宋体" w:hAnsi="宋体" w:cs="宋体"/>
          <w:kern w:val="0"/>
          <w:sz w:val="24"/>
          <w:szCs w:val="24"/>
        </w:rPr>
        <w:br/>
        <w:t>-向左推偏航手柄，俯仰轴上的前、后面位置的电机应该会加速；否则的话，需要将偏航通道反向设置</w:t>
      </w:r>
    </w:p>
    <w:p w14:paraId="1D641A24" w14:textId="2FE89B2C"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2．  通道中立点校准</w:t>
      </w:r>
      <w:r w:rsidRPr="00F81C76">
        <w:rPr>
          <w:rFonts w:ascii="宋体" w:eastAsia="宋体" w:hAnsi="宋体" w:cs="宋体"/>
          <w:kern w:val="0"/>
          <w:sz w:val="24"/>
          <w:szCs w:val="24"/>
        </w:rPr>
        <w:br/>
        <w:t>中立点校准指的是让飞控的3个通道（除油门外）认准对应遥控器通道的中立点信号，避免因遥控器本身信号的误差导致飞行出现误动作。</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22C9E80D" wp14:editId="3EDFEF35">
            <wp:extent cx="1419225" cy="952500"/>
            <wp:effectExtent l="0" t="0" r="9525" b="0"/>
            <wp:docPr id="6" name="图片 6" descr="http://fmn.rrfmn.com/fmn058/20120923/1110/b_large_opjW_1888000020d3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n.rrfmn.com/fmn058/20120923/1110/b_large_opjW_1888000020d312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952500"/>
                    </a:xfrm>
                    <a:prstGeom prst="rect">
                      <a:avLst/>
                    </a:prstGeom>
                    <a:noFill/>
                    <a:ln>
                      <a:noFill/>
                    </a:ln>
                  </pic:spPr>
                </pic:pic>
              </a:graphicData>
            </a:graphic>
          </wp:inline>
        </w:drawing>
      </w:r>
    </w:p>
    <w:p w14:paraId="244B8815"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 油门最低状态下，升降舵摇杆拉至最低保持3秒，灯快闪，这时放开升降摇杆至中立（油门还是保持最低位），程序开始校准，完成时灯闪一下，中立点校准完毕。</w:t>
      </w:r>
      <w:r w:rsidRPr="00F81C76">
        <w:rPr>
          <w:rFonts w:ascii="宋体" w:eastAsia="宋体" w:hAnsi="宋体" w:cs="宋体"/>
          <w:kern w:val="0"/>
          <w:sz w:val="24"/>
          <w:szCs w:val="24"/>
        </w:rPr>
        <w:br/>
      </w:r>
      <w:r w:rsidRPr="00F81C76">
        <w:rPr>
          <w:rFonts w:ascii="宋体" w:eastAsia="宋体" w:hAnsi="宋体" w:cs="宋体"/>
          <w:color w:val="C0C0C0"/>
          <w:kern w:val="0"/>
          <w:sz w:val="24"/>
          <w:szCs w:val="24"/>
        </w:rPr>
        <w:t>看到另外一个文档上说是：将PITCH旋钮调整到0位置，系统通电即可校准完毕。可能是版本不一样，上面无需调整旋钮的是在v5.5的说明说上看到的。</w:t>
      </w:r>
    </w:p>
    <w:p w14:paraId="00B05F88"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 </w:t>
      </w:r>
    </w:p>
    <w:p w14:paraId="094D85FA"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 </w:t>
      </w:r>
    </w:p>
    <w:p w14:paraId="7E1989AE" w14:textId="7777777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 </w:t>
      </w:r>
    </w:p>
    <w:p w14:paraId="34C3D6F4" w14:textId="2D374FDA"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3．  设置陀螺仪修正方向</w:t>
      </w:r>
      <w:r w:rsidRPr="00F81C76">
        <w:rPr>
          <w:rFonts w:ascii="宋体" w:eastAsia="宋体" w:hAnsi="宋体" w:cs="宋体"/>
          <w:kern w:val="0"/>
          <w:sz w:val="24"/>
          <w:szCs w:val="24"/>
        </w:rPr>
        <w:br/>
        <w:t>陀螺仪修正方向指的是飞控在三个轴向上对机体倾斜的方向进行角度判断而做出的反动作修正。修正方向针对副翼、升降舵和方向舵三个通道，每个通道可</w:t>
      </w:r>
      <w:r w:rsidRPr="00F81C76">
        <w:rPr>
          <w:rFonts w:ascii="宋体" w:eastAsia="宋体" w:hAnsi="宋体" w:cs="宋体"/>
          <w:kern w:val="0"/>
          <w:sz w:val="24"/>
          <w:szCs w:val="24"/>
        </w:rPr>
        <w:lastRenderedPageBreak/>
        <w:t>以独立设置正反修正，默认情况下，三个通道都为正向修正。</w:t>
      </w:r>
      <w:r w:rsidRPr="00F81C76">
        <w:rPr>
          <w:rFonts w:ascii="宋体" w:eastAsia="宋体" w:hAnsi="宋体" w:cs="宋体"/>
          <w:kern w:val="0"/>
          <w:sz w:val="24"/>
          <w:szCs w:val="24"/>
        </w:rPr>
        <w:br/>
      </w:r>
      <w:r w:rsidRPr="00F81C76">
        <w:rPr>
          <w:rFonts w:ascii="宋体" w:eastAsia="宋体" w:hAnsi="宋体" w:cs="宋体"/>
          <w:color w:val="99CC00"/>
          <w:kern w:val="0"/>
          <w:sz w:val="24"/>
          <w:szCs w:val="24"/>
        </w:rPr>
        <w:t>检查陀螺方向</w:t>
      </w:r>
      <w:r w:rsidRPr="00F81C76">
        <w:rPr>
          <w:rFonts w:ascii="宋体" w:eastAsia="宋体" w:hAnsi="宋体" w:cs="宋体"/>
          <w:kern w:val="0"/>
          <w:sz w:val="24"/>
          <w:szCs w:val="24"/>
        </w:rPr>
        <w:t xml:space="preserve"> </w:t>
      </w:r>
      <w:r w:rsidRPr="00F81C76">
        <w:rPr>
          <w:rFonts w:ascii="宋体" w:eastAsia="宋体" w:hAnsi="宋体" w:cs="宋体"/>
          <w:kern w:val="0"/>
          <w:sz w:val="24"/>
          <w:szCs w:val="24"/>
        </w:rPr>
        <w:br/>
        <w:t>-打开发射机和飞控电源</w:t>
      </w:r>
      <w:r w:rsidRPr="00F81C76">
        <w:rPr>
          <w:rFonts w:ascii="宋体" w:eastAsia="宋体" w:hAnsi="宋体" w:cs="宋体"/>
          <w:kern w:val="0"/>
          <w:sz w:val="24"/>
          <w:szCs w:val="24"/>
        </w:rPr>
        <w:br/>
        <w:t>-油门推到1/4位置，电机应该会启动</w:t>
      </w:r>
      <w:r w:rsidRPr="00F81C76">
        <w:rPr>
          <w:rFonts w:ascii="宋体" w:eastAsia="宋体" w:hAnsi="宋体" w:cs="宋体"/>
          <w:kern w:val="0"/>
          <w:sz w:val="24"/>
          <w:szCs w:val="24"/>
        </w:rPr>
        <w:br/>
        <w:t>-机头(俯仰轴)向前/朝下倾斜，俯仰轴前面位置的电机应该会加速;否则的话，俯仰陀螺需要反向设置</w:t>
      </w:r>
      <w:r w:rsidRPr="00F81C76">
        <w:rPr>
          <w:rFonts w:ascii="宋体" w:eastAsia="宋体" w:hAnsi="宋体" w:cs="宋体"/>
          <w:kern w:val="0"/>
          <w:sz w:val="24"/>
          <w:szCs w:val="24"/>
        </w:rPr>
        <w:br/>
        <w:t>-四轴(翻滚轴)向左/朝下倾斜，翻滚轴左边位置的电机应该会加速;否则的话，翻滚陀螺需要反向设置</w:t>
      </w:r>
      <w:r w:rsidRPr="00F81C76">
        <w:rPr>
          <w:rFonts w:ascii="宋体" w:eastAsia="宋体" w:hAnsi="宋体" w:cs="宋体"/>
          <w:kern w:val="0"/>
          <w:sz w:val="24"/>
          <w:szCs w:val="24"/>
        </w:rPr>
        <w:br/>
        <w:t>-沿偏航轴顺时针转动四轴，俯仰轴前后位置的电机应该会加速;否则的话，偏航陀螺需要反向设置</w:t>
      </w:r>
      <w:r w:rsidRPr="00F81C76">
        <w:rPr>
          <w:rFonts w:ascii="宋体" w:eastAsia="宋体" w:hAnsi="宋体" w:cs="宋体"/>
          <w:kern w:val="0"/>
          <w:sz w:val="24"/>
          <w:szCs w:val="24"/>
        </w:rPr>
        <w:br/>
      </w:r>
      <w:r w:rsidRPr="00F81C76">
        <w:rPr>
          <w:rFonts w:ascii="宋体" w:eastAsia="宋体" w:hAnsi="宋体" w:cs="宋体"/>
          <w:color w:val="99CC00"/>
          <w:kern w:val="0"/>
          <w:sz w:val="24"/>
          <w:szCs w:val="24"/>
        </w:rPr>
        <w:t>修正过程</w:t>
      </w:r>
      <w:r w:rsidRPr="00F81C76">
        <w:rPr>
          <w:rFonts w:ascii="宋体" w:eastAsia="宋体" w:hAnsi="宋体" w:cs="宋体"/>
          <w:kern w:val="0"/>
          <w:sz w:val="24"/>
          <w:szCs w:val="24"/>
        </w:rPr>
        <w:t xml:space="preserve"> </w:t>
      </w:r>
      <w:r w:rsidRPr="00F81C76">
        <w:rPr>
          <w:rFonts w:ascii="宋体" w:eastAsia="宋体" w:hAnsi="宋体" w:cs="宋体"/>
          <w:kern w:val="0"/>
          <w:sz w:val="24"/>
          <w:szCs w:val="24"/>
        </w:rPr>
        <w:br/>
        <w:t>-将ROLL旋钮调整到0位置（逆时针旋转）</w:t>
      </w:r>
      <w:r w:rsidRPr="00F81C76">
        <w:rPr>
          <w:rFonts w:ascii="宋体" w:eastAsia="宋体" w:hAnsi="宋体" w:cs="宋体"/>
          <w:kern w:val="0"/>
          <w:sz w:val="24"/>
          <w:szCs w:val="24"/>
        </w:rPr>
        <w:br/>
        <w:t> </w:t>
      </w:r>
      <w:r w:rsidRPr="00F81C76">
        <w:rPr>
          <w:rFonts w:ascii="宋体" w:eastAsia="宋体" w:hAnsi="宋体" w:cs="宋体"/>
          <w:noProof/>
          <w:kern w:val="0"/>
          <w:sz w:val="24"/>
          <w:szCs w:val="24"/>
        </w:rPr>
        <w:drawing>
          <wp:inline distT="0" distB="0" distL="0" distR="0" wp14:anchorId="36D7F218" wp14:editId="30D9C3BF">
            <wp:extent cx="1362075" cy="771525"/>
            <wp:effectExtent l="0" t="0" r="9525" b="9525"/>
            <wp:docPr id="5" name="图片 5" descr="http://fmn.rrimg.com/fmn065/20120923/1040/b_large_9NK2_4d08000062ea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n.rrimg.com/fmn065/20120923/1040/b_large_9NK2_4d08000062ea126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771525"/>
                    </a:xfrm>
                    <a:prstGeom prst="rect">
                      <a:avLst/>
                    </a:prstGeom>
                    <a:noFill/>
                    <a:ln>
                      <a:noFill/>
                    </a:ln>
                  </pic:spPr>
                </pic:pic>
              </a:graphicData>
            </a:graphic>
          </wp:inline>
        </w:drawing>
      </w:r>
      <w:r w:rsidRPr="00F81C76">
        <w:rPr>
          <w:rFonts w:ascii="宋体" w:eastAsia="宋体" w:hAnsi="宋体" w:cs="宋体"/>
          <w:kern w:val="0"/>
          <w:sz w:val="24"/>
          <w:szCs w:val="24"/>
        </w:rPr>
        <w:br/>
        <w:t>-系统通电,等待飞控LED快闪3次，表示进入陀螺仪修正方向调整功能；</w:t>
      </w:r>
      <w:r w:rsidRPr="00F81C76">
        <w:rPr>
          <w:rFonts w:ascii="宋体" w:eastAsia="宋体" w:hAnsi="宋体" w:cs="宋体"/>
          <w:kern w:val="0"/>
          <w:sz w:val="24"/>
          <w:szCs w:val="24"/>
        </w:rPr>
        <w:br/>
        <w:t>-设置陀螺仪修正方向，把对应通道的摇杆拨到左边或者上面位置，表示正向修正，拨到右边或者下面位置，表示反向修正，当任意方向拨动摇杆时，飞控LED会常亮，摇杆回到中间时，LED会熄灭；</w:t>
      </w:r>
      <w:r w:rsidRPr="00F81C76">
        <w:rPr>
          <w:rFonts w:ascii="宋体" w:eastAsia="宋体" w:hAnsi="宋体" w:cs="宋体"/>
          <w:kern w:val="0"/>
          <w:sz w:val="24"/>
          <w:szCs w:val="24"/>
        </w:rPr>
        <w:br/>
        <w:t>-设置完成，断电并把ROLL旋钮调整到正常位置（一般是中点附近）。</w:t>
      </w:r>
    </w:p>
    <w:p w14:paraId="581A1EBD" w14:textId="19135DD8"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4．  油门行程校准</w:t>
      </w:r>
      <w:r w:rsidRPr="00F81C76">
        <w:rPr>
          <w:rFonts w:ascii="宋体" w:eastAsia="宋体" w:hAnsi="宋体" w:cs="宋体"/>
          <w:kern w:val="0"/>
          <w:sz w:val="24"/>
          <w:szCs w:val="24"/>
        </w:rPr>
        <w:br/>
        <w:t>油门行程校准很重要，处理好这个步骤可以确保电机运转的一致性较好而不是出现误动作，所以请注意，不要使用无法设置油门行程的电调！</w:t>
      </w:r>
      <w:r w:rsidRPr="00F81C76">
        <w:rPr>
          <w:rFonts w:ascii="宋体" w:eastAsia="宋体" w:hAnsi="宋体" w:cs="宋体"/>
          <w:kern w:val="0"/>
          <w:sz w:val="24"/>
          <w:szCs w:val="24"/>
        </w:rPr>
        <w:br/>
        <w:t>-请先把电调设置项目中的“电池类型”调整成“镍氢/镍镉”而不是“锂电”</w:t>
      </w:r>
      <w:r w:rsidRPr="00F81C76">
        <w:rPr>
          <w:rFonts w:ascii="宋体" w:eastAsia="宋体" w:hAnsi="宋体" w:cs="宋体"/>
          <w:kern w:val="0"/>
          <w:sz w:val="24"/>
          <w:szCs w:val="24"/>
        </w:rPr>
        <w:br/>
        <w:t>-将YAW旋钮调整到0位置（逆时针旋转）;</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156F657A" wp14:editId="2F31804A">
            <wp:extent cx="1466850" cy="704850"/>
            <wp:effectExtent l="0" t="0" r="0" b="0"/>
            <wp:docPr id="4" name="图片 4" descr="http://fmn.rrimg.com/fmn060/20120923/1035/b_large_OgSb_51f2000023e41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n.rrimg.com/fmn060/20120923/1035/b_large_OgSb_51f2000023e4126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r w:rsidRPr="00F81C76">
        <w:rPr>
          <w:rFonts w:ascii="宋体" w:eastAsia="宋体" w:hAnsi="宋体" w:cs="宋体"/>
          <w:kern w:val="0"/>
          <w:sz w:val="24"/>
          <w:szCs w:val="24"/>
        </w:rPr>
        <w:br/>
        <w:t>-打开发射机, 把油门摇杆推到最高位置；</w:t>
      </w:r>
      <w:r w:rsidRPr="00F81C76">
        <w:rPr>
          <w:rFonts w:ascii="宋体" w:eastAsia="宋体" w:hAnsi="宋体" w:cs="宋体"/>
          <w:kern w:val="0"/>
          <w:sz w:val="24"/>
          <w:szCs w:val="24"/>
        </w:rPr>
        <w:br/>
        <w:t>-系统通电；</w:t>
      </w:r>
      <w:r w:rsidRPr="00F81C76">
        <w:rPr>
          <w:rFonts w:ascii="宋体" w:eastAsia="宋体" w:hAnsi="宋体" w:cs="宋体"/>
          <w:kern w:val="0"/>
          <w:sz w:val="24"/>
          <w:szCs w:val="24"/>
        </w:rPr>
        <w:br/>
        <w:t>-等待飞控LED快闪3次，表示进入油门行程校准功能；</w:t>
      </w:r>
      <w:r w:rsidRPr="00F81C76">
        <w:rPr>
          <w:rFonts w:ascii="宋体" w:eastAsia="宋体" w:hAnsi="宋体" w:cs="宋体"/>
          <w:kern w:val="0"/>
          <w:sz w:val="24"/>
          <w:szCs w:val="24"/>
        </w:rPr>
        <w:br/>
        <w:t>-确认接收机正常收到遥控器信号后继续等待几秒钟；</w:t>
      </w:r>
      <w:r w:rsidRPr="00F81C76">
        <w:rPr>
          <w:rFonts w:ascii="宋体" w:eastAsia="宋体" w:hAnsi="宋体" w:cs="宋体"/>
          <w:kern w:val="0"/>
          <w:sz w:val="24"/>
          <w:szCs w:val="24"/>
        </w:rPr>
        <w:br/>
        <w:t>-等待飞控LED快闪3次（开始校准）（仅限于V1.6固件及后续版本）；</w:t>
      </w:r>
      <w:r w:rsidRPr="00F81C76">
        <w:rPr>
          <w:rFonts w:ascii="宋体" w:eastAsia="宋体" w:hAnsi="宋体" w:cs="宋体"/>
          <w:kern w:val="0"/>
          <w:sz w:val="24"/>
          <w:szCs w:val="24"/>
        </w:rPr>
        <w:br/>
        <w:t>-等待电调确认好油门最高点信号（请根据电调说明书听电机提示音）；</w:t>
      </w:r>
      <w:r w:rsidRPr="00F81C76">
        <w:rPr>
          <w:rFonts w:ascii="宋体" w:eastAsia="宋体" w:hAnsi="宋体" w:cs="宋体"/>
          <w:kern w:val="0"/>
          <w:sz w:val="24"/>
          <w:szCs w:val="24"/>
        </w:rPr>
        <w:br/>
        <w:t>-把油门摇杆推到最低位置；</w:t>
      </w:r>
      <w:r w:rsidRPr="00F81C76">
        <w:rPr>
          <w:rFonts w:ascii="宋体" w:eastAsia="宋体" w:hAnsi="宋体" w:cs="宋体"/>
          <w:kern w:val="0"/>
          <w:sz w:val="24"/>
          <w:szCs w:val="24"/>
        </w:rPr>
        <w:br/>
        <w:t>-等待电调确认好油门最低点信号；</w:t>
      </w:r>
      <w:r w:rsidRPr="00F81C76">
        <w:rPr>
          <w:rFonts w:ascii="宋体" w:eastAsia="宋体" w:hAnsi="宋体" w:cs="宋体"/>
          <w:kern w:val="0"/>
          <w:sz w:val="24"/>
          <w:szCs w:val="24"/>
        </w:rPr>
        <w:br/>
        <w:t>-设置完成，断电并把YAW旋钮调整到正常位置（一般是中点附近）。</w:t>
      </w:r>
    </w:p>
    <w:p w14:paraId="7D1A192A" w14:textId="1698E647"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kern w:val="0"/>
          <w:sz w:val="24"/>
          <w:szCs w:val="24"/>
        </w:rPr>
        <w:t>5．  清除所有设置参数</w:t>
      </w:r>
      <w:r w:rsidRPr="00F81C76">
        <w:rPr>
          <w:rFonts w:ascii="宋体" w:eastAsia="宋体" w:hAnsi="宋体" w:cs="宋体"/>
          <w:kern w:val="0"/>
          <w:sz w:val="24"/>
          <w:szCs w:val="24"/>
        </w:rPr>
        <w:br/>
        <w:t>此功能用于复位飞控，恢复所有参数为默认值（与重新刷写固件后的情况一</w:t>
      </w:r>
      <w:r w:rsidRPr="00F81C76">
        <w:rPr>
          <w:rFonts w:ascii="宋体" w:eastAsia="宋体" w:hAnsi="宋体" w:cs="宋体"/>
          <w:kern w:val="0"/>
          <w:sz w:val="24"/>
          <w:szCs w:val="24"/>
        </w:rPr>
        <w:lastRenderedPageBreak/>
        <w:t>致）。</w:t>
      </w:r>
      <w:r w:rsidRPr="00F81C76">
        <w:rPr>
          <w:rFonts w:ascii="宋体" w:eastAsia="宋体" w:hAnsi="宋体" w:cs="宋体"/>
          <w:kern w:val="0"/>
          <w:sz w:val="24"/>
          <w:szCs w:val="24"/>
        </w:rPr>
        <w:br/>
        <w:t xml:space="preserve">-将三个旋钮都调整到0位置（逆时针旋转）： </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6D94BC3B" wp14:editId="5E69A983">
            <wp:extent cx="1371600" cy="733425"/>
            <wp:effectExtent l="0" t="0" r="0" b="9525"/>
            <wp:docPr id="3" name="图片 3" descr="http://fmn.rrimg.com/fmn057/20120923/1100/b_large_ecUe_465800001642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n.rrimg.com/fmn057/20120923/1100/b_large_ecUe_46580000164212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733425"/>
                    </a:xfrm>
                    <a:prstGeom prst="rect">
                      <a:avLst/>
                    </a:prstGeom>
                    <a:noFill/>
                    <a:ln>
                      <a:noFill/>
                    </a:ln>
                  </pic:spPr>
                </pic:pic>
              </a:graphicData>
            </a:graphic>
          </wp:inline>
        </w:drawing>
      </w:r>
      <w:r w:rsidRPr="00F81C76">
        <w:rPr>
          <w:rFonts w:ascii="宋体" w:eastAsia="宋体" w:hAnsi="宋体" w:cs="宋体"/>
          <w:kern w:val="0"/>
          <w:sz w:val="24"/>
          <w:szCs w:val="24"/>
        </w:rPr>
        <w:br/>
        <w:t>-系统通电；</w:t>
      </w:r>
      <w:r w:rsidRPr="00F81C76">
        <w:rPr>
          <w:rFonts w:ascii="宋体" w:eastAsia="宋体" w:hAnsi="宋体" w:cs="宋体"/>
          <w:kern w:val="0"/>
          <w:sz w:val="24"/>
          <w:szCs w:val="24"/>
        </w:rPr>
        <w:br/>
        <w:t>-等待几秒钟；</w:t>
      </w:r>
      <w:r w:rsidRPr="00F81C76">
        <w:rPr>
          <w:rFonts w:ascii="宋体" w:eastAsia="宋体" w:hAnsi="宋体" w:cs="宋体"/>
          <w:kern w:val="0"/>
          <w:sz w:val="24"/>
          <w:szCs w:val="24"/>
        </w:rPr>
        <w:br/>
        <w:t>-复位完成，断电并把三个旋钮调整到正常位置（一般是中点附近）。</w:t>
      </w:r>
      <w:r w:rsidRPr="00F81C76">
        <w:rPr>
          <w:rFonts w:ascii="宋体" w:eastAsia="宋体" w:hAnsi="宋体" w:cs="宋体"/>
          <w:kern w:val="0"/>
          <w:sz w:val="24"/>
          <w:szCs w:val="24"/>
        </w:rPr>
        <w:br/>
      </w:r>
      <w:r w:rsidRPr="00F81C76">
        <w:rPr>
          <w:rFonts w:ascii="宋体" w:eastAsia="宋体" w:hAnsi="宋体" w:cs="宋体"/>
          <w:kern w:val="0"/>
          <w:sz w:val="24"/>
          <w:szCs w:val="24"/>
        </w:rPr>
        <w:br/>
        <w:t>6．  调整陀螺仪感度；</w:t>
      </w:r>
      <w:r w:rsidRPr="00F81C76">
        <w:rPr>
          <w:rFonts w:ascii="宋体" w:eastAsia="宋体" w:hAnsi="宋体" w:cs="宋体"/>
          <w:kern w:val="0"/>
          <w:sz w:val="24"/>
          <w:szCs w:val="24"/>
        </w:rPr>
        <w:br/>
      </w:r>
      <w:r w:rsidRPr="00F81C76">
        <w:rPr>
          <w:rFonts w:ascii="宋体" w:eastAsia="宋体" w:hAnsi="宋体" w:cs="宋体"/>
          <w:noProof/>
          <w:kern w:val="0"/>
          <w:sz w:val="24"/>
          <w:szCs w:val="24"/>
        </w:rPr>
        <w:drawing>
          <wp:inline distT="0" distB="0" distL="0" distR="0" wp14:anchorId="7E060523" wp14:editId="673FA5C2">
            <wp:extent cx="2038350" cy="2038350"/>
            <wp:effectExtent l="0" t="0" r="0" b="0"/>
            <wp:docPr id="2" name="图片 2" descr="http://fmn.rrimg.com/fmn056/20120923/1100/b_large_BXhd_343800001a6a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n.rrimg.com/fmn056/20120923/1100/b_large_BXhd_343800001a6a126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r w:rsidRPr="00F81C76">
        <w:rPr>
          <w:rFonts w:ascii="宋体" w:eastAsia="宋体" w:hAnsi="宋体" w:cs="宋体"/>
          <w:kern w:val="0"/>
          <w:sz w:val="24"/>
          <w:szCs w:val="24"/>
        </w:rPr>
        <w:br/>
        <w:t>-增大感度：对应的旋钮顺时针旋转；</w:t>
      </w:r>
      <w:r w:rsidRPr="00F81C76">
        <w:rPr>
          <w:rFonts w:ascii="宋体" w:eastAsia="宋体" w:hAnsi="宋体" w:cs="宋体"/>
          <w:kern w:val="0"/>
          <w:sz w:val="24"/>
          <w:szCs w:val="24"/>
        </w:rPr>
        <w:br/>
        <w:t>-减小感度：对应的旋钮逆时针旋转；</w:t>
      </w:r>
      <w:r w:rsidRPr="00F81C76">
        <w:rPr>
          <w:rFonts w:ascii="宋体" w:eastAsia="宋体" w:hAnsi="宋体" w:cs="宋体"/>
          <w:kern w:val="0"/>
          <w:sz w:val="24"/>
          <w:szCs w:val="24"/>
        </w:rPr>
        <w:br/>
        <w:t>-初始陀螺仪感度值为50%；</w:t>
      </w:r>
      <w:r w:rsidRPr="00F81C76">
        <w:rPr>
          <w:rFonts w:ascii="宋体" w:eastAsia="宋体" w:hAnsi="宋体" w:cs="宋体"/>
          <w:kern w:val="0"/>
          <w:sz w:val="24"/>
          <w:szCs w:val="24"/>
        </w:rPr>
        <w:br/>
        <w:t>-飞行时，可以逐渐增大感度，当机体开始出现快速摆动，就稍微减小一点感度，直到可以稳定即可；</w:t>
      </w:r>
      <w:r w:rsidRPr="00F81C76">
        <w:rPr>
          <w:rFonts w:ascii="宋体" w:eastAsia="宋体" w:hAnsi="宋体" w:cs="宋体"/>
          <w:kern w:val="0"/>
          <w:sz w:val="24"/>
          <w:szCs w:val="24"/>
        </w:rPr>
        <w:br/>
        <w:t>-如果感度太低，机体对摇杆动作的反应就会变得较为迟缓。</w:t>
      </w:r>
      <w:r w:rsidRPr="00F81C76">
        <w:rPr>
          <w:rFonts w:ascii="宋体" w:eastAsia="宋体" w:hAnsi="宋体" w:cs="宋体"/>
          <w:kern w:val="0"/>
          <w:sz w:val="24"/>
          <w:szCs w:val="24"/>
        </w:rPr>
        <w:br/>
      </w:r>
      <w:r w:rsidRPr="00F81C76">
        <w:rPr>
          <w:rFonts w:ascii="宋体" w:eastAsia="宋体" w:hAnsi="宋体" w:cs="宋体"/>
          <w:kern w:val="0"/>
          <w:sz w:val="24"/>
          <w:szCs w:val="24"/>
        </w:rPr>
        <w:br/>
        <w:t>7．  用遥控器设置启动模式。</w:t>
      </w:r>
      <w:r w:rsidRPr="00F81C76">
        <w:rPr>
          <w:rFonts w:ascii="宋体" w:eastAsia="宋体" w:hAnsi="宋体" w:cs="宋体"/>
          <w:kern w:val="0"/>
          <w:sz w:val="24"/>
          <w:szCs w:val="24"/>
        </w:rPr>
        <w:br/>
        <w:t>-系统通电后，必须使用特定的摇杆动作来启动，直到LED常亮后飞控才能正常工作；</w:t>
      </w:r>
      <w:r w:rsidRPr="00F81C76">
        <w:rPr>
          <w:rFonts w:ascii="宋体" w:eastAsia="宋体" w:hAnsi="宋体" w:cs="宋体"/>
          <w:kern w:val="0"/>
          <w:sz w:val="24"/>
          <w:szCs w:val="24"/>
        </w:rPr>
        <w:br/>
        <w:t>-正常情况下应按照如下动作启动飞控：</w:t>
      </w:r>
      <w:r w:rsidRPr="00F81C76">
        <w:rPr>
          <w:rFonts w:ascii="宋体" w:eastAsia="宋体" w:hAnsi="宋体" w:cs="宋体"/>
          <w:kern w:val="0"/>
          <w:sz w:val="24"/>
          <w:szCs w:val="24"/>
        </w:rPr>
        <w:br/>
        <w:t>     -油门置于最低点，方向舵置于最右边；</w:t>
      </w:r>
      <w:r w:rsidRPr="00F81C76">
        <w:rPr>
          <w:rFonts w:ascii="宋体" w:eastAsia="宋体" w:hAnsi="宋体" w:cs="宋体"/>
          <w:kern w:val="0"/>
          <w:sz w:val="24"/>
          <w:szCs w:val="24"/>
        </w:rPr>
        <w:br/>
        <w:t>     -等待大约1秒钟，LED就会常亮，这时即可开始飞行。</w:t>
      </w:r>
      <w:r w:rsidRPr="00F81C76">
        <w:rPr>
          <w:rFonts w:ascii="宋体" w:eastAsia="宋体" w:hAnsi="宋体" w:cs="宋体"/>
          <w:kern w:val="0"/>
          <w:sz w:val="24"/>
          <w:szCs w:val="24"/>
        </w:rPr>
        <w:br/>
        <w:t>-如果启动失败，请尝试以下几种方法：</w:t>
      </w:r>
      <w:r w:rsidRPr="00F81C76">
        <w:rPr>
          <w:rFonts w:ascii="宋体" w:eastAsia="宋体" w:hAnsi="宋体" w:cs="宋体"/>
          <w:kern w:val="0"/>
          <w:sz w:val="24"/>
          <w:szCs w:val="24"/>
        </w:rPr>
        <w:br/>
        <w:t>     -把油门微调往下调整；</w:t>
      </w:r>
      <w:r w:rsidRPr="00F81C76">
        <w:rPr>
          <w:rFonts w:ascii="宋体" w:eastAsia="宋体" w:hAnsi="宋体" w:cs="宋体"/>
          <w:kern w:val="0"/>
          <w:sz w:val="24"/>
          <w:szCs w:val="24"/>
        </w:rPr>
        <w:br/>
        <w:t>     -检查油门及方向舵通道的正反向是否正确无误。</w:t>
      </w:r>
      <w:r w:rsidRPr="00F81C76">
        <w:rPr>
          <w:rFonts w:ascii="宋体" w:eastAsia="宋体" w:hAnsi="宋体" w:cs="宋体"/>
          <w:kern w:val="0"/>
          <w:sz w:val="24"/>
          <w:szCs w:val="24"/>
        </w:rPr>
        <w:br/>
        <w:t>-以下是启动/陀螺仪校准模式的摇杆动作图：</w:t>
      </w:r>
    </w:p>
    <w:p w14:paraId="6D445EA9" w14:textId="715135F4" w:rsidR="00F81C76" w:rsidRPr="00F81C76" w:rsidRDefault="00F81C76" w:rsidP="00F81C76">
      <w:pPr>
        <w:widowControl/>
        <w:spacing w:before="100" w:beforeAutospacing="1" w:after="100" w:afterAutospacing="1"/>
        <w:jc w:val="left"/>
        <w:rPr>
          <w:rFonts w:ascii="宋体" w:eastAsia="宋体" w:hAnsi="宋体" w:cs="宋体"/>
          <w:kern w:val="0"/>
          <w:sz w:val="24"/>
          <w:szCs w:val="24"/>
        </w:rPr>
      </w:pPr>
      <w:r w:rsidRPr="00F81C76">
        <w:rPr>
          <w:rFonts w:ascii="宋体" w:eastAsia="宋体" w:hAnsi="宋体" w:cs="宋体"/>
          <w:noProof/>
          <w:kern w:val="0"/>
          <w:sz w:val="24"/>
          <w:szCs w:val="24"/>
        </w:rPr>
        <w:lastRenderedPageBreak/>
        <w:drawing>
          <wp:inline distT="0" distB="0" distL="0" distR="0" wp14:anchorId="48000A86" wp14:editId="0437F225">
            <wp:extent cx="5524500" cy="3467100"/>
            <wp:effectExtent l="0" t="0" r="0" b="0"/>
            <wp:docPr id="1" name="图片 1" descr="http://fmn.rrimg.com/fmn061/20120923/1105/b_large_QuBW_343800001a9f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n.rrimg.com/fmn061/20120923/1105/b_large_QuBW_343800001a9f126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467100"/>
                    </a:xfrm>
                    <a:prstGeom prst="rect">
                      <a:avLst/>
                    </a:prstGeom>
                    <a:noFill/>
                    <a:ln>
                      <a:noFill/>
                    </a:ln>
                  </pic:spPr>
                </pic:pic>
              </a:graphicData>
            </a:graphic>
          </wp:inline>
        </w:drawing>
      </w:r>
      <w:r w:rsidRPr="00F81C76">
        <w:rPr>
          <w:rFonts w:ascii="宋体" w:eastAsia="宋体" w:hAnsi="宋体" w:cs="宋体"/>
          <w:kern w:val="0"/>
          <w:sz w:val="24"/>
          <w:szCs w:val="24"/>
        </w:rPr>
        <w:br/>
        <w:t>  不同飞行模式的区别：</w:t>
      </w:r>
      <w:r w:rsidRPr="00F81C76">
        <w:rPr>
          <w:rFonts w:ascii="宋体" w:eastAsia="宋体" w:hAnsi="宋体" w:cs="宋体"/>
          <w:kern w:val="0"/>
          <w:sz w:val="24"/>
          <w:szCs w:val="24"/>
        </w:rPr>
        <w:br/>
        <w:t>-普通模式(Normail Mode)：灵敏度为50%，适合悬停及小动作飞行；</w:t>
      </w:r>
      <w:r w:rsidRPr="00F81C76">
        <w:rPr>
          <w:rFonts w:ascii="宋体" w:eastAsia="宋体" w:hAnsi="宋体" w:cs="宋体"/>
          <w:kern w:val="0"/>
          <w:sz w:val="24"/>
          <w:szCs w:val="24"/>
        </w:rPr>
        <w:br/>
        <w:t>-运动模式(Acro Mode)：灵敏度70%，适合航线飞行；</w:t>
      </w:r>
      <w:r w:rsidRPr="00F81C76">
        <w:rPr>
          <w:rFonts w:ascii="宋体" w:eastAsia="宋体" w:hAnsi="宋体" w:cs="宋体"/>
          <w:kern w:val="0"/>
          <w:sz w:val="24"/>
          <w:szCs w:val="24"/>
        </w:rPr>
        <w:br/>
        <w:t>-UFO模式(UFO Mode)：方向舵灵敏度为90%，其他通道为50%；</w:t>
      </w:r>
    </w:p>
    <w:p w14:paraId="2E4DE6F6" w14:textId="77777777" w:rsidR="00030CFC" w:rsidRDefault="00030CFC"/>
    <w:sectPr w:rsidR="00030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6A"/>
    <w:rsid w:val="00030CFC"/>
    <w:rsid w:val="005A64B2"/>
    <w:rsid w:val="00A1546A"/>
    <w:rsid w:val="00F81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A5ADB-CAFF-4939-B6E5-6587754B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1C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1C76"/>
    <w:rPr>
      <w:rFonts w:ascii="宋体" w:eastAsia="宋体" w:hAnsi="宋体" w:cs="宋体"/>
      <w:b/>
      <w:bCs/>
      <w:kern w:val="0"/>
      <w:sz w:val="36"/>
      <w:szCs w:val="36"/>
    </w:rPr>
  </w:style>
  <w:style w:type="paragraph" w:styleId="a3">
    <w:name w:val="Normal (Web)"/>
    <w:basedOn w:val="a"/>
    <w:uiPriority w:val="99"/>
    <w:semiHidden/>
    <w:unhideWhenUsed/>
    <w:rsid w:val="00F81C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1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6269">
      <w:bodyDiv w:val="1"/>
      <w:marLeft w:val="0"/>
      <w:marRight w:val="0"/>
      <w:marTop w:val="0"/>
      <w:marBottom w:val="0"/>
      <w:divBdr>
        <w:top w:val="none" w:sz="0" w:space="0" w:color="auto"/>
        <w:left w:val="none" w:sz="0" w:space="0" w:color="auto"/>
        <w:bottom w:val="none" w:sz="0" w:space="0" w:color="auto"/>
        <w:right w:val="none" w:sz="0" w:space="0" w:color="auto"/>
      </w:divBdr>
      <w:divsChild>
        <w:div w:id="1348601890">
          <w:marLeft w:val="0"/>
          <w:marRight w:val="0"/>
          <w:marTop w:val="0"/>
          <w:marBottom w:val="0"/>
          <w:divBdr>
            <w:top w:val="none" w:sz="0" w:space="0" w:color="auto"/>
            <w:left w:val="none" w:sz="0" w:space="0" w:color="auto"/>
            <w:bottom w:val="none" w:sz="0" w:space="0" w:color="auto"/>
            <w:right w:val="none" w:sz="0" w:space="0" w:color="auto"/>
          </w:divBdr>
          <w:divsChild>
            <w:div w:id="276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3</cp:revision>
  <dcterms:created xsi:type="dcterms:W3CDTF">2018-09-20T13:01:00Z</dcterms:created>
  <dcterms:modified xsi:type="dcterms:W3CDTF">2018-09-20T13:02:00Z</dcterms:modified>
</cp:coreProperties>
</file>