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1D1" w:rsidRPr="005B45D8" w:rsidRDefault="00C071D1" w:rsidP="00C071D1">
      <w:pPr>
        <w:pStyle w:val="TitreJNM"/>
      </w:pPr>
      <w:r>
        <w:t>Focalisation Spatiale de Donnée</w:t>
      </w:r>
      <w:r w:rsidR="0010197E">
        <w:t>s</w:t>
      </w:r>
      <w:r>
        <w:t xml:space="preserve"> via une approche temporelle</w:t>
      </w:r>
    </w:p>
    <w:p w:rsidR="00C071D1" w:rsidRPr="00480F87" w:rsidRDefault="00C071D1" w:rsidP="00C071D1">
      <w:pPr>
        <w:pStyle w:val="AuteursJNM"/>
      </w:pPr>
      <w:r w:rsidRPr="00480F87">
        <w:t>S. Golstein</w:t>
      </w:r>
      <w:r w:rsidRPr="00480F87">
        <w:rPr>
          <w:vertAlign w:val="superscript"/>
        </w:rPr>
        <w:t>1</w:t>
      </w:r>
      <w:r>
        <w:rPr>
          <w:vertAlign w:val="superscript"/>
        </w:rPr>
        <w:t>,2</w:t>
      </w:r>
      <w:r w:rsidRPr="00480F87">
        <w:t>, M. Odhiambo</w:t>
      </w:r>
      <w:r w:rsidRPr="00480F87">
        <w:rPr>
          <w:vertAlign w:val="superscript"/>
        </w:rPr>
        <w:t>1</w:t>
      </w:r>
      <w:r>
        <w:rPr>
          <w:vertAlign w:val="superscript"/>
        </w:rPr>
        <w:t>,2</w:t>
      </w:r>
      <w:r w:rsidRPr="00480F87">
        <w:t>, F. Horlin</w:t>
      </w:r>
      <w:r>
        <w:rPr>
          <w:vertAlign w:val="superscript"/>
        </w:rPr>
        <w:t>2</w:t>
      </w:r>
      <w:r w:rsidRPr="00480F87">
        <w:t>, P. De Doncker</w:t>
      </w:r>
      <w:r>
        <w:rPr>
          <w:vertAlign w:val="superscript"/>
        </w:rPr>
        <w:t>2</w:t>
      </w:r>
      <w:r>
        <w:t>, J. Sarrazin</w:t>
      </w:r>
      <w:r w:rsidRPr="00480F87">
        <w:rPr>
          <w:vertAlign w:val="superscript"/>
        </w:rPr>
        <w:t>1</w:t>
      </w:r>
    </w:p>
    <w:p w:rsidR="00C071D1" w:rsidRPr="0055011E" w:rsidRDefault="00C071D1" w:rsidP="00C071D1">
      <w:pPr>
        <w:pStyle w:val="AuteursJNM"/>
        <w:spacing w:after="0"/>
        <w:rPr>
          <w:i/>
          <w:vertAlign w:val="superscript"/>
        </w:rPr>
      </w:pPr>
      <w:r w:rsidRPr="00480F87">
        <w:rPr>
          <w:vertAlign w:val="superscript"/>
        </w:rPr>
        <w:t>1</w:t>
      </w:r>
      <w:r w:rsidRPr="009D6021">
        <w:rPr>
          <w:i/>
        </w:rPr>
        <w:t xml:space="preserve"> </w:t>
      </w:r>
      <w:r w:rsidRPr="0055011E">
        <w:rPr>
          <w:i/>
        </w:rPr>
        <w:t>Sorbonne Université,</w:t>
      </w:r>
      <w:r>
        <w:rPr>
          <w:i/>
        </w:rPr>
        <w:t xml:space="preserve"> Laboratoire d’Électronique et Électromagnétisme, L2E, F-</w:t>
      </w:r>
      <w:r w:rsidRPr="0055011E">
        <w:rPr>
          <w:i/>
        </w:rPr>
        <w:t xml:space="preserve">75005 </w:t>
      </w:r>
      <w:r>
        <w:rPr>
          <w:i/>
        </w:rPr>
        <w:t>Paris, France</w:t>
      </w:r>
    </w:p>
    <w:p w:rsidR="00C071D1" w:rsidRPr="0055011E" w:rsidRDefault="00C071D1" w:rsidP="00C071D1">
      <w:pPr>
        <w:pStyle w:val="AffiliationJNM"/>
      </w:pPr>
      <w:r>
        <w:rPr>
          <w:vertAlign w:val="superscript"/>
        </w:rPr>
        <w:t>2</w:t>
      </w:r>
      <w:r w:rsidRPr="009D6021">
        <w:t xml:space="preserve"> </w:t>
      </w:r>
      <w:r w:rsidRPr="00D967B8">
        <w:t>Wireless Comm</w:t>
      </w:r>
      <w:r>
        <w:t>unication</w:t>
      </w:r>
      <w:r w:rsidRPr="00D967B8">
        <w:t xml:space="preserve"> Group - OPERA </w:t>
      </w:r>
      <w:proofErr w:type="spellStart"/>
      <w:r w:rsidRPr="00D967B8">
        <w:t>Dpt</w:t>
      </w:r>
      <w:proofErr w:type="spellEnd"/>
      <w:r w:rsidRPr="00D967B8">
        <w:t>., Université libre de Bruxelles, Belgique</w:t>
      </w:r>
    </w:p>
    <w:p w:rsidR="00C071D1" w:rsidRPr="00870642" w:rsidRDefault="00C071D1" w:rsidP="00C071D1">
      <w:pPr>
        <w:pStyle w:val="AffiliationJNM"/>
      </w:pPr>
      <w:r>
        <w:t>sigolste</w:t>
      </w:r>
      <w:r w:rsidRPr="00870642">
        <w:t>@</w:t>
      </w:r>
      <w:r>
        <w:t>ulb.ac.be</w:t>
      </w:r>
    </w:p>
    <w:p w:rsidR="00804F08" w:rsidRPr="00870642" w:rsidRDefault="00804F08"/>
    <w:p w:rsidR="00804F08" w:rsidRPr="00870642" w:rsidRDefault="00804F08">
      <w:pPr>
        <w:sectPr w:rsidR="00804F08" w:rsidRPr="00870642">
          <w:footerReference w:type="default" r:id="rId8"/>
          <w:headerReference w:type="first" r:id="rId9"/>
          <w:footerReference w:type="first" r:id="rId10"/>
          <w:type w:val="continuous"/>
          <w:pgSz w:w="11906" w:h="16838" w:code="9"/>
          <w:pgMar w:top="1418" w:right="1134" w:bottom="1134" w:left="1134" w:header="1418" w:footer="709" w:gutter="0"/>
          <w:cols w:space="708"/>
          <w:titlePg/>
          <w:docGrid w:linePitch="360"/>
        </w:sectPr>
      </w:pPr>
    </w:p>
    <w:p w:rsidR="00270FF6" w:rsidRPr="00270FF6" w:rsidRDefault="00804F08" w:rsidP="00270FF6">
      <w:pPr>
        <w:pStyle w:val="RsumJNM"/>
      </w:pPr>
      <w:r w:rsidRPr="006F6FB9">
        <w:rPr>
          <w:b/>
        </w:rPr>
        <w:t>Résumé</w:t>
      </w:r>
      <w:r w:rsidR="006F6FB9">
        <w:t xml:space="preserve"> </w:t>
      </w:r>
      <w:r w:rsidR="00C071D1">
        <w:t>- Cet article présente une nouvelle méthode permettant d’envoyer, de manière sans fil et focalisée, de la donnée dans l’espace. Ce nouveau schéma, appelé « focalisation spatiale de donnée</w:t>
      </w:r>
      <w:r w:rsidR="0010197E">
        <w:t>s</w:t>
      </w:r>
      <w:r w:rsidR="00C071D1">
        <w:t xml:space="preserve"> » permet d’outrepasser les performances en termes </w:t>
      </w:r>
      <w:r w:rsidR="00C071D1" w:rsidRPr="00D30839">
        <w:t>de largeur de faisceau d</w:t>
      </w:r>
      <w:r w:rsidR="00C071D1">
        <w:t>es</w:t>
      </w:r>
      <w:r w:rsidR="00C071D1" w:rsidRPr="00D30839">
        <w:t xml:space="preserve"> réseau</w:t>
      </w:r>
      <w:r w:rsidR="00C071D1">
        <w:t>x</w:t>
      </w:r>
      <w:r w:rsidR="00C071D1" w:rsidRPr="00D30839">
        <w:t xml:space="preserve"> d'antennes</w:t>
      </w:r>
      <w:r w:rsidR="00C071D1">
        <w:t xml:space="preserve"> classiques. En utilisant moins d’antennes que les techniques habituelles de formation de faisceaux, il est possible de ne décoder la </w:t>
      </w:r>
      <w:bookmarkStart w:id="0" w:name="_GoBack"/>
      <w:r w:rsidR="00C071D1">
        <w:t>donnée</w:t>
      </w:r>
      <w:bookmarkEnd w:id="0"/>
      <w:r w:rsidR="00C071D1">
        <w:t xml:space="preserve"> qu’en une zone restreinte et prédéfinie. En particulier, en focalisant la donnée plutôt que la puissance du signal émis, un faisceau de 5° est obtenu avec un réseau de 3 antennes.</w:t>
      </w:r>
    </w:p>
    <w:p w:rsidR="00D30839" w:rsidRPr="00F0523A" w:rsidRDefault="00804F08" w:rsidP="00F0523A">
      <w:pPr>
        <w:pStyle w:val="Titre1JNM"/>
      </w:pPr>
      <w:r w:rsidRPr="00870642">
        <w:t>Introduction</w:t>
      </w:r>
    </w:p>
    <w:p w:rsidR="00C071D1" w:rsidRPr="00AD711A" w:rsidRDefault="00C071D1" w:rsidP="00C071D1">
      <w:pPr>
        <w:pStyle w:val="CorpsdetexteJNM"/>
        <w:rPr>
          <w:color w:val="000000" w:themeColor="text1"/>
          <w:lang w:val="fr-BE"/>
        </w:rPr>
      </w:pPr>
      <w:r>
        <w:rPr>
          <w:color w:val="000000" w:themeColor="text1"/>
          <w:lang w:val="fr-BE"/>
        </w:rPr>
        <w:t>La</w:t>
      </w:r>
      <w:r w:rsidRPr="00AD711A">
        <w:rPr>
          <w:color w:val="000000" w:themeColor="text1"/>
          <w:lang w:val="fr-BE"/>
        </w:rPr>
        <w:t xml:space="preserve"> capacité d’envoyer de l’information sans fil </w:t>
      </w:r>
      <w:r>
        <w:rPr>
          <w:color w:val="000000" w:themeColor="text1"/>
          <w:lang w:val="fr-BE"/>
        </w:rPr>
        <w:t>décodable</w:t>
      </w:r>
      <w:r w:rsidRPr="00AD711A">
        <w:rPr>
          <w:color w:val="000000" w:themeColor="text1"/>
          <w:lang w:val="fr-BE"/>
        </w:rPr>
        <w:t xml:space="preserve"> </w:t>
      </w:r>
      <w:r>
        <w:rPr>
          <w:color w:val="000000" w:themeColor="text1"/>
          <w:lang w:val="fr-BE"/>
        </w:rPr>
        <w:t>seulement</w:t>
      </w:r>
      <w:r w:rsidRPr="00AD711A">
        <w:rPr>
          <w:color w:val="000000" w:themeColor="text1"/>
          <w:lang w:val="fr-BE"/>
        </w:rPr>
        <w:t xml:space="preserve"> dans une zone délimitée</w:t>
      </w:r>
      <w:r>
        <w:rPr>
          <w:color w:val="000000" w:themeColor="text1"/>
          <w:lang w:val="fr-BE"/>
        </w:rPr>
        <w:t xml:space="preserve">, le </w:t>
      </w:r>
      <w:proofErr w:type="spellStart"/>
      <w:r>
        <w:rPr>
          <w:color w:val="000000" w:themeColor="text1"/>
          <w:lang w:val="fr-BE"/>
        </w:rPr>
        <w:t>geocasting</w:t>
      </w:r>
      <w:proofErr w:type="spellEnd"/>
      <w:r>
        <w:rPr>
          <w:color w:val="000000" w:themeColor="text1"/>
          <w:lang w:val="fr-BE"/>
        </w:rPr>
        <w:t>, fait l’objet de nombreuses recherches actuelles</w:t>
      </w:r>
      <w:r w:rsidRPr="00AD711A">
        <w:rPr>
          <w:color w:val="000000" w:themeColor="text1"/>
          <w:lang w:val="fr-BE"/>
        </w:rPr>
        <w:t xml:space="preserve">. </w:t>
      </w:r>
      <w:r>
        <w:rPr>
          <w:color w:val="000000" w:themeColor="text1"/>
          <w:lang w:val="fr-BE"/>
        </w:rPr>
        <w:t>Cette propriété permet à</w:t>
      </w:r>
      <w:r w:rsidRPr="00AD711A">
        <w:rPr>
          <w:color w:val="000000" w:themeColor="text1"/>
          <w:lang w:val="fr-BE"/>
        </w:rPr>
        <w:t xml:space="preserve"> l’utilisateur </w:t>
      </w:r>
      <w:r>
        <w:rPr>
          <w:color w:val="000000" w:themeColor="text1"/>
          <w:lang w:val="fr-BE"/>
        </w:rPr>
        <w:t>de recevoir</w:t>
      </w:r>
      <w:r w:rsidRPr="00AD711A">
        <w:rPr>
          <w:color w:val="000000" w:themeColor="text1"/>
          <w:lang w:val="fr-BE"/>
        </w:rPr>
        <w:t xml:space="preserve"> de l’information dès qu’il se trouve dans </w:t>
      </w:r>
      <w:r>
        <w:rPr>
          <w:color w:val="000000" w:themeColor="text1"/>
          <w:lang w:val="fr-BE"/>
        </w:rPr>
        <w:t>une</w:t>
      </w:r>
      <w:r w:rsidRPr="00AD711A">
        <w:rPr>
          <w:color w:val="000000" w:themeColor="text1"/>
          <w:lang w:val="fr-BE"/>
        </w:rPr>
        <w:t xml:space="preserve"> zone prédéfinie sans être localisé, respectant ainsi les problèmes </w:t>
      </w:r>
      <w:r>
        <w:rPr>
          <w:color w:val="000000" w:themeColor="text1"/>
          <w:lang w:val="fr-BE"/>
        </w:rPr>
        <w:t>liés au respect de la</w:t>
      </w:r>
      <w:r w:rsidRPr="00AD711A">
        <w:rPr>
          <w:color w:val="000000" w:themeColor="text1"/>
          <w:lang w:val="fr-BE"/>
        </w:rPr>
        <w:t xml:space="preserve"> </w:t>
      </w:r>
      <w:r>
        <w:rPr>
          <w:color w:val="000000" w:themeColor="text1"/>
          <w:lang w:val="fr-BE"/>
        </w:rPr>
        <w:t>vie privée</w:t>
      </w:r>
      <w:r w:rsidRPr="00AD711A">
        <w:rPr>
          <w:color w:val="000000" w:themeColor="text1"/>
          <w:lang w:val="fr-BE"/>
        </w:rPr>
        <w:t>. De plus, cela permet d</w:t>
      </w:r>
      <w:r>
        <w:rPr>
          <w:color w:val="000000" w:themeColor="text1"/>
          <w:lang w:val="fr-BE"/>
        </w:rPr>
        <w:t xml:space="preserve">e transmettre une </w:t>
      </w:r>
      <w:r w:rsidRPr="00AD711A">
        <w:rPr>
          <w:color w:val="000000" w:themeColor="text1"/>
          <w:lang w:val="fr-BE"/>
        </w:rPr>
        <w:t>donnée</w:t>
      </w:r>
      <w:r>
        <w:rPr>
          <w:color w:val="000000" w:themeColor="text1"/>
          <w:lang w:val="fr-BE"/>
        </w:rPr>
        <w:t xml:space="preserve"> </w:t>
      </w:r>
      <w:proofErr w:type="spellStart"/>
      <w:r>
        <w:rPr>
          <w:color w:val="000000" w:themeColor="text1"/>
          <w:lang w:val="fr-BE"/>
        </w:rPr>
        <w:t>géolocalisée</w:t>
      </w:r>
      <w:proofErr w:type="spellEnd"/>
      <w:r w:rsidRPr="00AD711A">
        <w:rPr>
          <w:color w:val="000000" w:themeColor="text1"/>
          <w:lang w:val="fr-BE"/>
        </w:rPr>
        <w:t xml:space="preserve"> dans des lieux où aucun système de positionnement n’existe. </w:t>
      </w:r>
    </w:p>
    <w:p w:rsidR="00C071D1" w:rsidRDefault="00C071D1" w:rsidP="00C071D1">
      <w:pPr>
        <w:pStyle w:val="CorpsdetexteJNM"/>
      </w:pPr>
      <w:r>
        <w:t>Pour cela, les stations de base doivent être équipées de réseaux d’antennes permettant de transmettre de l’information seulement dans certaines directions privilégiées. Le problème avec cette approche est qu’il existe une limite physique fondamentale qui relie la largeur d’un faisceau à la taille électrique du réseau</w:t>
      </w:r>
      <w:r w:rsidR="0010197E">
        <w:t>, [5]</w:t>
      </w:r>
      <w:r>
        <w:t xml:space="preserve">. La résolution angulaire de cette approche est par conséquent bornée. Afin d’outrepasser cette limitation, l’idée de ce papier et de chercher à focaliser la donnée plutôt que la puissance rayonnée. Ainsi, le problème revient à traiter les signaux émis de façon à dégrader la constellation rapidement dès que le récepteur s’éloigne de la direction désirée. Nous nommons cette approche Focalisation Spatiale de Données (FSD) par opposition à la focalisation de puissance obtenue classiquement par formation de faisceaux. </w:t>
      </w:r>
    </w:p>
    <w:p w:rsidR="00C071D1" w:rsidRDefault="00C071D1" w:rsidP="00C071D1">
      <w:pPr>
        <w:pStyle w:val="CorpsdetexteJNM"/>
      </w:pPr>
      <w:r>
        <w:t>Ce papier propose une implémentation de FSD qui permet d’obtenir des faisceaux très étroits avec un nombre réduit d’antennes. Cette approche peut être implément</w:t>
      </w:r>
      <w:r w:rsidR="00D7506D">
        <w:t>ée</w:t>
      </w:r>
      <w:r>
        <w:t xml:space="preserve"> via la Modulation Directionnelle (MD), une technique qui a été développée dans le but d’augmenter la sécurité des communications sans fils au niveau de la couche physique. La MD utilise un réseau d’antennes à l’émetteur et a la capacité de transmettre une constellation voulue </w:t>
      </w:r>
      <w:r>
        <w:t xml:space="preserve">dans la direction de communication désirée tout en la dégradant dans toutes les autres directions. </w:t>
      </w:r>
    </w:p>
    <w:p w:rsidR="001E2303" w:rsidRDefault="00C071D1" w:rsidP="00C071D1">
      <w:pPr>
        <w:pStyle w:val="CorpsdetexteJNM"/>
      </w:pPr>
      <w:r>
        <w:t xml:space="preserve">Plusieurs méthodes permettant la synthèse de la MD ont été développées et peuvent être séparées en 2 grandes catégories : 1) celle </w:t>
      </w:r>
      <w:r w:rsidR="00F0523A">
        <w:t>modifiant directement les structures rayonnantes d</w:t>
      </w:r>
      <w:r w:rsidR="001E2303">
        <w:t xml:space="preserve">u réseau d’antennes </w:t>
      </w:r>
      <w:r w:rsidR="00F0523A">
        <w:t>et 2)</w:t>
      </w:r>
      <w:r w:rsidR="00600ACE">
        <w:t xml:space="preserve"> </w:t>
      </w:r>
      <w:r w:rsidR="00F0523A">
        <w:t>celle</w:t>
      </w:r>
      <w:r w:rsidR="001E2303">
        <w:t xml:space="preserve"> modifiant séparément les excitations à chaque élément du réseau</w:t>
      </w:r>
      <w:r w:rsidR="00594949">
        <w:t>,</w:t>
      </w:r>
      <w:r w:rsidR="006F0D4E">
        <w:t xml:space="preserve"> [1].</w:t>
      </w:r>
    </w:p>
    <w:p w:rsidR="00C071D1" w:rsidRDefault="00C071D1" w:rsidP="00C071D1">
      <w:pPr>
        <w:pStyle w:val="CorpsdetexteJNM"/>
      </w:pPr>
      <w:r>
        <w:t xml:space="preserve">La première méthode a été étudiée en [2,3]. </w:t>
      </w:r>
      <w:r w:rsidRPr="00484933">
        <w:rPr>
          <w:color w:val="000000" w:themeColor="text1"/>
        </w:rPr>
        <w:t>Néanmoins, cette technique est difficilement</w:t>
      </w:r>
      <w:r w:rsidRPr="00B208AB">
        <w:rPr>
          <w:color w:val="000000" w:themeColor="text1"/>
        </w:rPr>
        <w:t xml:space="preserve"> </w:t>
      </w:r>
      <w:r>
        <w:rPr>
          <w:color w:val="000000" w:themeColor="text1"/>
        </w:rPr>
        <w:t>réalisable</w:t>
      </w:r>
      <w:r w:rsidRPr="00484933">
        <w:rPr>
          <w:color w:val="000000" w:themeColor="text1"/>
        </w:rPr>
        <w:t xml:space="preserve"> </w:t>
      </w:r>
      <w:r>
        <w:rPr>
          <w:color w:val="000000" w:themeColor="text1"/>
        </w:rPr>
        <w:t>du fait de la nécessité de gérer des interactions complexes entre le champ proche d’une antenne et le rayonnement du système en champ lointain. La seconde classe d’émetteurs MD offre plus de degrés de libertés et de souplesse dans son implémentation. Le vecteur de pondération de l’excitation du réseau est obtenu par une optimisation afin d’obtenir un certain diagramme de rayonnement et une certaine dégradation de la constellation transmise en dehors du lobe principal [4].</w:t>
      </w:r>
      <w:r w:rsidRPr="00DC3E83">
        <w:rPr>
          <w:color w:val="000000" w:themeColor="text1"/>
        </w:rPr>
        <w:t xml:space="preserve"> </w:t>
      </w:r>
      <w:r>
        <w:rPr>
          <w:color w:val="000000" w:themeColor="text1"/>
        </w:rPr>
        <w:t>Différentes synthèses de MD sont</w:t>
      </w:r>
      <w:r>
        <w:t xml:space="preserve"> résumé</w:t>
      </w:r>
      <w:r w:rsidR="0014138E">
        <w:t>e</w:t>
      </w:r>
      <w:r>
        <w:t>s en [1].</w:t>
      </w:r>
      <w:r w:rsidRPr="00DC3E83">
        <w:t xml:space="preserve"> </w:t>
      </w:r>
    </w:p>
    <w:p w:rsidR="00C071D1" w:rsidRDefault="00C071D1" w:rsidP="00C071D1">
      <w:pPr>
        <w:pStyle w:val="CorpsdetexteJNM"/>
        <w:rPr>
          <w:color w:val="000000" w:themeColor="text1"/>
        </w:rPr>
      </w:pPr>
      <w:r>
        <w:rPr>
          <w:color w:val="000000" w:themeColor="text1"/>
        </w:rPr>
        <w:t>Toutefois, la MD présente une certaine complexité dans le calcul des vecteurs de pondération et ses performances ne sont pas optimales pour des réseaux d’antennes avec peu d’éléments. La largeur du faisceau d’information est du même ordre de grandeur que le lobe principal du facteur de réseau. La sélectivité angulaire n’est ainsi pas accrue par cette approche.</w:t>
      </w:r>
    </w:p>
    <w:p w:rsidR="00AC41A8" w:rsidRDefault="00C071D1" w:rsidP="00C071D1">
      <w:pPr>
        <w:pStyle w:val="CorpsdetexteJNM"/>
      </w:pPr>
      <w:r>
        <w:t xml:space="preserve">Dans cet article, </w:t>
      </w:r>
      <w:r>
        <w:rPr>
          <w:color w:val="000000" w:themeColor="text1"/>
        </w:rPr>
        <w:t>une technique originale de FSD</w:t>
      </w:r>
      <w:r>
        <w:t xml:space="preserve"> est par conséquent introduite afin de pallier ce problème. La section 2 est dédiée à la description théorique de cette méthode et des résultats de simulations numériques sont ensuite présentés et commentés dans la section 3.</w:t>
      </w:r>
    </w:p>
    <w:p w:rsidR="00804F08" w:rsidRPr="00870642" w:rsidRDefault="00DA11AA" w:rsidP="00FA1574">
      <w:pPr>
        <w:pStyle w:val="Titre1JNM"/>
      </w:pPr>
      <w:r>
        <w:t xml:space="preserve">Approche temporelle de </w:t>
      </w:r>
      <w:r w:rsidR="00665E1F">
        <w:t xml:space="preserve">la focalisation spatiale de </w:t>
      </w:r>
      <w:r>
        <w:t>donnée</w:t>
      </w:r>
      <w:r w:rsidR="0010197E">
        <w:t>s</w:t>
      </w:r>
    </w:p>
    <w:p w:rsidR="00C16D63" w:rsidRDefault="00C071D1" w:rsidP="00594949">
      <w:pPr>
        <w:pStyle w:val="CorpsdetexteJNM"/>
      </w:pPr>
      <w:r>
        <w:t xml:space="preserve">Pour implémenter la FSD, un </w:t>
      </w:r>
      <w:proofErr w:type="spellStart"/>
      <w:r>
        <w:t>mapping</w:t>
      </w:r>
      <w:proofErr w:type="spellEnd"/>
      <w:r>
        <w:t xml:space="preserve"> des symboles à transmettre est effectué dans un espace à N-dimensions orthogonales</w:t>
      </w:r>
      <w:r w:rsidR="00594949">
        <w:t>, [5].</w:t>
      </w:r>
      <w:r w:rsidR="00594949" w:rsidRPr="00594949">
        <w:t xml:space="preserve"> </w:t>
      </w:r>
      <w:r w:rsidR="00594949">
        <w:t xml:space="preserve">La nouveauté de l’approche réside dans le fait d’envoyer chaque signal issu de chaque dimension par une antenne unique d’un réseau. Afin de créer N dimensions, la dimension temporelle est ici utilisée. Si T </w:t>
      </w:r>
      <w:r w:rsidR="00594949" w:rsidRPr="00FA1574">
        <w:t xml:space="preserve">définit </w:t>
      </w:r>
      <w:r w:rsidR="00594949">
        <w:t xml:space="preserve">la durée d’un symbole, chaque projeté du symbole sera transmise par une antenne particulière, modulant une impulsion en cosinus surélevé avec un décalage temporel relatif de T/N, réalisant ainsi une orthogonalité temporelle. Par exemple, si l’on dispose d’un réseau de 3 antennes, chaque symbole sera mappé dans un espace à 3 </w:t>
      </w:r>
      <w:r w:rsidR="00594949">
        <w:lastRenderedPageBreak/>
        <w:t>dimensions. La projeté sur la dimension 1 du symbole à transmettre sera envoyée par la première antenne, la projeté sur la dimension 2 par la deuxième antenne mais décalée temporellement de T/3 et la projeté sur la dimension 3 par la dernière antenne, également décalée temporellement de T/3</w:t>
      </w:r>
      <w:r w:rsidR="00446FD6">
        <w:t xml:space="preserve"> par rapport à la seconde antenne</w:t>
      </w:r>
      <w:r w:rsidR="00594949">
        <w:t>. Un schéma de l’architecture de la station de base réalisant de la FSD à N dimensions est représenté en Figure 1</w:t>
      </w:r>
      <w:r w:rsidR="00446FD6">
        <w:t>.</w:t>
      </w:r>
      <w:r w:rsidR="00594949">
        <w:t xml:space="preserve">        </w:t>
      </w:r>
      <w:r w:rsidR="00C16D63">
        <w:rPr>
          <w:noProof/>
        </w:rPr>
        <w:drawing>
          <wp:inline distT="0" distB="0" distL="0" distR="0" wp14:anchorId="454915EE" wp14:editId="1FDB2FF1">
            <wp:extent cx="3055434" cy="1604666"/>
            <wp:effectExtent l="0" t="0" r="5715" b="0"/>
            <wp:docPr id="15" name="Image 15" descr="Une image contenant carte, texte&#10;&#10;&#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imeSDF_N_antennas.png"/>
                    <pic:cNvPicPr/>
                  </pic:nvPicPr>
                  <pic:blipFill>
                    <a:blip r:embed="rId11"/>
                    <a:stretch>
                      <a:fillRect/>
                    </a:stretch>
                  </pic:blipFill>
                  <pic:spPr>
                    <a:xfrm>
                      <a:off x="0" y="0"/>
                      <a:ext cx="3115328" cy="1636121"/>
                    </a:xfrm>
                    <a:prstGeom prst="rect">
                      <a:avLst/>
                    </a:prstGeom>
                  </pic:spPr>
                </pic:pic>
              </a:graphicData>
            </a:graphic>
          </wp:inline>
        </w:drawing>
      </w:r>
    </w:p>
    <w:p w:rsidR="00594949" w:rsidRDefault="00594949" w:rsidP="00594949">
      <w:pPr>
        <w:pStyle w:val="LgendeFigureJNM"/>
      </w:pPr>
      <w:r w:rsidRPr="00870642">
        <w:t xml:space="preserve">Figure </w:t>
      </w:r>
      <w:r w:rsidRPr="00870642">
        <w:fldChar w:fldCharType="begin"/>
      </w:r>
      <w:r w:rsidRPr="00870642">
        <w:instrText xml:space="preserve"> </w:instrText>
      </w:r>
      <w:r>
        <w:instrText>SEQ</w:instrText>
      </w:r>
      <w:r w:rsidRPr="00870642">
        <w:instrText xml:space="preserve"> Figure \* ARABIC </w:instrText>
      </w:r>
      <w:r w:rsidRPr="00870642">
        <w:fldChar w:fldCharType="separate"/>
      </w:r>
      <w:r w:rsidR="00D7506D">
        <w:rPr>
          <w:noProof/>
        </w:rPr>
        <w:t>1</w:t>
      </w:r>
      <w:r w:rsidRPr="00870642">
        <w:fldChar w:fldCharType="end"/>
      </w:r>
      <w:r>
        <w:t>. Architecture de la FSD à N dimensions temporelles et N antennes</w:t>
      </w:r>
      <w:r w:rsidRPr="007162BE">
        <w:t>.</w:t>
      </w:r>
    </w:p>
    <w:p w:rsidR="007162BE" w:rsidRDefault="00594949" w:rsidP="00594949">
      <w:pPr>
        <w:pStyle w:val="CorpsdetexteJNM"/>
      </w:pPr>
      <w:r>
        <w:t>Si le récepteur se trouve aligné par rapport au centre du réseau d’antennes</w:t>
      </w:r>
      <w:r w:rsidR="003468F4">
        <w:t xml:space="preserve"> </w:t>
      </w:r>
      <w:r>
        <w:t>(</w:t>
      </w:r>
      <m:oMath>
        <m:r>
          <w:rPr>
            <w:rFonts w:ascii="Cambria Math" w:hAnsi="Cambria Math"/>
          </w:rPr>
          <m:t>θ=0°</m:t>
        </m:r>
      </m:oMath>
      <w:r>
        <w:t>), les différentes composantes du symbole émis lui arriveront avec un délai relatif de T/N. L’orthogonalité de la base sera donc conservée et la donnée sera interprétable. Par ailleurs, s’il change de position, les différentes composantes du symbole ne lui parviendront plus avec un délai relatif de T/N. Dès lors, l’orthogonalité temporelle sera perdue, la constellation reçue sera fortement dégradée, engendrant un taux d’erreur binaire (TER) élevé et par conséquent un décodage erroné de l’information.</w:t>
      </w:r>
      <w:r w:rsidDel="00653D1E">
        <w:t xml:space="preserve"> </w:t>
      </w:r>
    </w:p>
    <w:p w:rsidR="00853DAB" w:rsidRPr="00870642" w:rsidRDefault="00CB4F6A" w:rsidP="00853DAB">
      <w:pPr>
        <w:pStyle w:val="Titre1JNM"/>
      </w:pPr>
      <w:r>
        <w:t>Simulations et r</w:t>
      </w:r>
      <w:r w:rsidR="00853DAB">
        <w:t xml:space="preserve">ésultats </w:t>
      </w:r>
    </w:p>
    <w:p w:rsidR="003D6EA4" w:rsidRPr="00870642" w:rsidRDefault="00594949" w:rsidP="00594949">
      <w:pPr>
        <w:pStyle w:val="CorpsdetexteJNM"/>
      </w:pPr>
      <w:r w:rsidRPr="00594949">
        <w:t xml:space="preserve"> </w:t>
      </w:r>
      <w:r>
        <w:t>Cette section est dédiée à la présentation de résultats numériques de simulations Matlab implémentant la FSD à N dimensions temporelles dans un environnement dépourvu de multi-trajet.</w:t>
      </w:r>
    </w:p>
    <w:tbl>
      <w:tblPr>
        <w:tblW w:w="5000" w:type="pct"/>
        <w:tblCellMar>
          <w:left w:w="70" w:type="dxa"/>
          <w:right w:w="70" w:type="dxa"/>
        </w:tblCellMar>
        <w:tblLook w:val="0000" w:firstRow="0" w:lastRow="0" w:firstColumn="0" w:lastColumn="0" w:noHBand="0" w:noVBand="0"/>
      </w:tblPr>
      <w:tblGrid>
        <w:gridCol w:w="4606"/>
      </w:tblGrid>
      <w:tr w:rsidR="00D96645" w:rsidRPr="00870642" w:rsidTr="007C267F">
        <w:tc>
          <w:tcPr>
            <w:tcW w:w="5000" w:type="pct"/>
          </w:tcPr>
          <w:p w:rsidR="00D96645" w:rsidRPr="00870642" w:rsidRDefault="00E5143B" w:rsidP="00E5143B">
            <w:pPr>
              <w:pStyle w:val="Titre1JNM"/>
              <w:numPr>
                <w:ilvl w:val="0"/>
                <w:numId w:val="0"/>
              </w:numPr>
              <w:jc w:val="center"/>
            </w:pPr>
            <w:r>
              <w:rPr>
                <w:noProof/>
              </w:rPr>
              <w:drawing>
                <wp:inline distT="0" distB="0" distL="0" distR="0">
                  <wp:extent cx="3008630" cy="1681018"/>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DTSDF_3TX_kdimVariable_25dB_20MHz_2_45GHz_0_75lambda.eps"/>
                          <pic:cNvPicPr/>
                        </pic:nvPicPr>
                        <pic:blipFill>
                          <a:blip r:embed="rId12"/>
                          <a:stretch>
                            <a:fillRect/>
                          </a:stretch>
                        </pic:blipFill>
                        <pic:spPr>
                          <a:xfrm>
                            <a:off x="0" y="0"/>
                            <a:ext cx="3045798" cy="1701785"/>
                          </a:xfrm>
                          <a:prstGeom prst="rect">
                            <a:avLst/>
                          </a:prstGeom>
                        </pic:spPr>
                      </pic:pic>
                    </a:graphicData>
                  </a:graphic>
                </wp:inline>
              </w:drawing>
            </w:r>
          </w:p>
        </w:tc>
      </w:tr>
    </w:tbl>
    <w:p w:rsidR="00940682" w:rsidRDefault="00D96645" w:rsidP="00940682">
      <w:pPr>
        <w:pStyle w:val="LgendeFigureJNM"/>
      </w:pPr>
      <w:bookmarkStart w:id="1" w:name="_Ref210113205"/>
      <w:r w:rsidRPr="00870642">
        <w:t xml:space="preserve">Figure </w:t>
      </w:r>
      <w:bookmarkEnd w:id="1"/>
      <w:r>
        <w:t xml:space="preserve">2. </w:t>
      </w:r>
      <w:r w:rsidR="00594949">
        <w:t>T</w:t>
      </w:r>
      <w:r w:rsidRPr="007162BE">
        <w:t xml:space="preserve">ER en fonction de </w:t>
      </w:r>
      <m:oMath>
        <m:r>
          <m:rPr>
            <m:sty m:val="bi"/>
          </m:rPr>
          <w:rPr>
            <w:rFonts w:ascii="Cambria Math" w:hAnsi="Cambria Math"/>
          </w:rPr>
          <m:t>θ</m:t>
        </m:r>
      </m:oMath>
      <w:r w:rsidRPr="007162BE">
        <w:t xml:space="preserve">, </w:t>
      </w:r>
      <w:r w:rsidR="00594949">
        <w:t>N=</w:t>
      </w:r>
      <w:r>
        <w:t xml:space="preserve">3 </w:t>
      </w:r>
      <w:r w:rsidR="00594949">
        <w:t>antennes</w:t>
      </w:r>
      <w:r>
        <w:t xml:space="preserve">, </w:t>
      </w:r>
      <w:r w:rsidR="00594949">
        <w:t>RSB</w:t>
      </w:r>
      <w:r w:rsidRPr="007162BE">
        <w:t xml:space="preserve"> = 2</w:t>
      </w:r>
      <w:r w:rsidR="00AF6D0C">
        <w:t>5</w:t>
      </w:r>
      <w:r w:rsidRPr="007162BE">
        <w:t>dB</w:t>
      </w:r>
      <w:r>
        <w:t>, b=0.75</w:t>
      </w:r>
      <m:oMath>
        <m:sSub>
          <m:sSubPr>
            <m:ctrlPr>
              <w:rPr>
                <w:rFonts w:ascii="Cambria Math" w:hAnsi="Cambria Math"/>
                <w:i/>
              </w:rPr>
            </m:ctrlPr>
          </m:sSubPr>
          <m:e>
            <m:r>
              <m:rPr>
                <m:sty m:val="bi"/>
              </m:rPr>
              <w:rPr>
                <w:rFonts w:ascii="Cambria Math" w:hAnsi="Cambria Math"/>
              </w:rPr>
              <m:t>λ</m:t>
            </m:r>
          </m:e>
          <m:sub>
            <m:r>
              <m:rPr>
                <m:sty m:val="bi"/>
              </m:rPr>
              <w:rPr>
                <w:rFonts w:ascii="Cambria Math" w:hAnsi="Cambria Math"/>
              </w:rPr>
              <m:t>c</m:t>
            </m:r>
          </m:sub>
        </m:sSub>
      </m:oMath>
      <w:r>
        <w:t xml:space="preserve">, </w:t>
      </w:r>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d</m:t>
            </m:r>
          </m:sub>
        </m:sSub>
      </m:oMath>
      <w:r>
        <w:t>=20MHz,</w:t>
      </w:r>
      <m:oMath>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c</m:t>
            </m:r>
          </m:sub>
        </m:sSub>
      </m:oMath>
      <w:r>
        <w:t>=2.45GHz</w:t>
      </w:r>
      <w:r w:rsidRPr="007162BE">
        <w:t>.</w:t>
      </w:r>
    </w:p>
    <w:p w:rsidR="00594949" w:rsidRDefault="00594949" w:rsidP="00594949">
      <w:pPr>
        <w:pStyle w:val="CorpsdetexteJNM"/>
      </w:pPr>
      <w:r>
        <w:t>La figure 2 présente l’évolution du TER en fonction de la position du récepteur pour différent</w:t>
      </w:r>
      <w:r w:rsidR="003468F4">
        <w:t>es</w:t>
      </w:r>
      <w:r>
        <w:t xml:space="preserve"> taille</w:t>
      </w:r>
      <w:r w:rsidR="003468F4">
        <w:t>s</w:t>
      </w:r>
      <w:r>
        <w:t xml:space="preserve"> de constellation. Ici, un réseau de trois antennes est utilisé à l’émission. </w:t>
      </w:r>
      <w:proofErr w:type="spellStart"/>
      <w:proofErr w:type="gramStart"/>
      <w:r w:rsidRPr="00DA11AA">
        <w:rPr>
          <w:i/>
        </w:rPr>
        <w:t>k</w:t>
      </w:r>
      <w:r w:rsidRPr="00DA11AA">
        <w:rPr>
          <w:i/>
          <w:sz w:val="13"/>
        </w:rPr>
        <w:t>dim</w:t>
      </w:r>
      <w:proofErr w:type="spellEnd"/>
      <w:proofErr w:type="gramEnd"/>
      <w:r>
        <w:t xml:space="preserve"> représente le nombre de bits codés par dimension. Le nombre de bits par symbole est par conséquent </w:t>
      </w:r>
      <w:proofErr w:type="spellStart"/>
      <w:proofErr w:type="gramStart"/>
      <w:r>
        <w:t>N.</w:t>
      </w:r>
      <w:r w:rsidRPr="00DA11AA">
        <w:rPr>
          <w:i/>
        </w:rPr>
        <w:t>k</w:t>
      </w:r>
      <w:r w:rsidRPr="00DA11AA">
        <w:rPr>
          <w:i/>
          <w:sz w:val="13"/>
        </w:rPr>
        <w:t>dim</w:t>
      </w:r>
      <w:proofErr w:type="spellEnd"/>
      <w:proofErr w:type="gramEnd"/>
      <w:r w:rsidRPr="00AA0E47">
        <w:rPr>
          <w:sz w:val="13"/>
        </w:rPr>
        <w:t>.</w:t>
      </w:r>
      <w:r>
        <w:t xml:space="preserve"> On observe que</w:t>
      </w:r>
      <w:r w:rsidR="003468F4">
        <w:t>,</w:t>
      </w:r>
      <w:r>
        <w:t xml:space="preserve"> plus la constellation </w:t>
      </w:r>
      <w:r>
        <w:t>est grande</w:t>
      </w:r>
      <w:r w:rsidR="003468F4">
        <w:t>,</w:t>
      </w:r>
      <w:r>
        <w:t xml:space="preserve"> plus le faisceau où le TER est faible est étroit. On note qu’on peut obtenir, avec un réseau de seulement 3 antennes, une plage de moins de 5° autour de la direction désirée présentant un TER inférieur à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La figure 3 montre l’évolution du TER en fonction de la position du récepteur lorsqu’on fait varier le nombre d’antennes N du réseau. On s’aperçoit naturellement que la largeur du faisceau diminue quand N croit. Par exemple, une largeur </w:t>
      </w:r>
      <w:bookmarkStart w:id="2" w:name="_Ref210114192"/>
      <w:r>
        <w:t xml:space="preserve">de </w:t>
      </w:r>
      <w:r w:rsidR="00E5143B">
        <w:t>4</w:t>
      </w:r>
      <w:r>
        <w:t>°</w:t>
      </w:r>
      <w:r w:rsidRPr="00594949">
        <w:t xml:space="preserve"> </w:t>
      </w:r>
      <w:r>
        <w:t>est obtenue quand N = 6.</w:t>
      </w:r>
    </w:p>
    <w:p w:rsidR="006839A2" w:rsidRDefault="006839A2" w:rsidP="006F0D4E">
      <w:pPr>
        <w:pStyle w:val="CorpsdetexteJNM"/>
      </w:pPr>
    </w:p>
    <w:tbl>
      <w:tblPr>
        <w:tblW w:w="5000" w:type="pct"/>
        <w:tblCellMar>
          <w:left w:w="70" w:type="dxa"/>
          <w:right w:w="70" w:type="dxa"/>
        </w:tblCellMar>
        <w:tblLook w:val="0000" w:firstRow="0" w:lastRow="0" w:firstColumn="0" w:lastColumn="0" w:noHBand="0" w:noVBand="0"/>
      </w:tblPr>
      <w:tblGrid>
        <w:gridCol w:w="4606"/>
      </w:tblGrid>
      <w:tr w:rsidR="00AD711A" w:rsidRPr="00870642" w:rsidTr="007C267F">
        <w:tc>
          <w:tcPr>
            <w:tcW w:w="5000" w:type="pct"/>
          </w:tcPr>
          <w:p w:rsidR="00AD711A" w:rsidRPr="00870642" w:rsidRDefault="00E5143B" w:rsidP="00C16D63">
            <w:pPr>
              <w:pStyle w:val="FigureJNM"/>
              <w:ind w:firstLine="0"/>
            </w:pPr>
            <w:r>
              <w:rPr>
                <w:noProof/>
              </w:rPr>
              <w:drawing>
                <wp:inline distT="0" distB="0" distL="0" distR="0">
                  <wp:extent cx="3012433" cy="1699491"/>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DTSDF_TXvariable_SNR20_lambda075_fd20M_fc245GHz.eps"/>
                          <pic:cNvPicPr/>
                        </pic:nvPicPr>
                        <pic:blipFill>
                          <a:blip r:embed="rId13"/>
                          <a:stretch>
                            <a:fillRect/>
                          </a:stretch>
                        </pic:blipFill>
                        <pic:spPr>
                          <a:xfrm>
                            <a:off x="0" y="0"/>
                            <a:ext cx="3090717" cy="1743656"/>
                          </a:xfrm>
                          <a:prstGeom prst="rect">
                            <a:avLst/>
                          </a:prstGeom>
                        </pic:spPr>
                      </pic:pic>
                    </a:graphicData>
                  </a:graphic>
                </wp:inline>
              </w:drawing>
            </w:r>
          </w:p>
        </w:tc>
      </w:tr>
    </w:tbl>
    <w:p w:rsidR="00DA11AA" w:rsidRPr="00DA11AA" w:rsidRDefault="00594949" w:rsidP="00594949">
      <w:pPr>
        <w:pStyle w:val="LgendeFigureJNM"/>
      </w:pPr>
      <w:r w:rsidRPr="00870642">
        <w:t xml:space="preserve">Figure </w:t>
      </w:r>
      <w:r>
        <w:t xml:space="preserve">3. TER en fonction de </w:t>
      </w:r>
      <m:oMath>
        <m:r>
          <m:rPr>
            <m:sty m:val="bi"/>
          </m:rPr>
          <w:rPr>
            <w:rFonts w:ascii="Cambria Math" w:hAnsi="Cambria Math"/>
          </w:rPr>
          <m:t>θ</m:t>
        </m:r>
      </m:oMath>
      <w:r w:rsidRPr="007162BE">
        <w:t xml:space="preserve">, </w:t>
      </w:r>
      <w:proofErr w:type="spellStart"/>
      <w:r w:rsidRPr="00DA11AA">
        <w:rPr>
          <w:i/>
        </w:rPr>
        <w:t>k</w:t>
      </w:r>
      <w:r w:rsidRPr="00DA11AA">
        <w:rPr>
          <w:i/>
          <w:sz w:val="13"/>
        </w:rPr>
        <w:t>dim</w:t>
      </w:r>
      <w:proofErr w:type="spellEnd"/>
      <w:r>
        <w:t xml:space="preserve"> = 2, RSB</w:t>
      </w:r>
      <w:r w:rsidRPr="007162BE">
        <w:t xml:space="preserve"> = 20dB</w:t>
      </w:r>
      <w:r>
        <w:t>, b=0.75</w:t>
      </w:r>
      <m:oMath>
        <m:sSub>
          <m:sSubPr>
            <m:ctrlPr>
              <w:rPr>
                <w:rFonts w:ascii="Cambria Math" w:hAnsi="Cambria Math"/>
                <w:i/>
              </w:rPr>
            </m:ctrlPr>
          </m:sSubPr>
          <m:e>
            <m:r>
              <m:rPr>
                <m:sty m:val="bi"/>
              </m:rPr>
              <w:rPr>
                <w:rFonts w:ascii="Cambria Math" w:hAnsi="Cambria Math"/>
              </w:rPr>
              <m:t>λ</m:t>
            </m:r>
          </m:e>
          <m:sub>
            <m:r>
              <m:rPr>
                <m:sty m:val="bi"/>
              </m:rPr>
              <w:rPr>
                <w:rFonts w:ascii="Cambria Math" w:hAnsi="Cambria Math"/>
              </w:rPr>
              <m:t>c</m:t>
            </m:r>
          </m:sub>
        </m:sSub>
      </m:oMath>
      <w:r>
        <w:t xml:space="preserve">, </w:t>
      </w:r>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d</m:t>
            </m:r>
          </m:sub>
        </m:sSub>
      </m:oMath>
      <w:r>
        <w:t>=20MHz,</w:t>
      </w:r>
      <m:oMath>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c</m:t>
            </m:r>
          </m:sub>
        </m:sSub>
      </m:oMath>
      <w:r>
        <w:t>=2.45GHz</w:t>
      </w:r>
      <w:r w:rsidRPr="007162BE">
        <w:t>.</w:t>
      </w:r>
    </w:p>
    <w:bookmarkEnd w:id="2"/>
    <w:p w:rsidR="00594949" w:rsidRPr="00870642" w:rsidRDefault="00594949" w:rsidP="00594949">
      <w:pPr>
        <w:pStyle w:val="Titre1JNM"/>
        <w:numPr>
          <w:ilvl w:val="0"/>
          <w:numId w:val="3"/>
        </w:numPr>
      </w:pPr>
      <w:r w:rsidRPr="00870642">
        <w:t>Conclusion</w:t>
      </w:r>
      <w:r>
        <w:t>s et perspectives</w:t>
      </w:r>
    </w:p>
    <w:p w:rsidR="00C73DF2" w:rsidRDefault="00594949" w:rsidP="00D7729A">
      <w:pPr>
        <w:pStyle w:val="CorpsdetexteJNM"/>
      </w:pPr>
      <w:r>
        <w:t>Cet article présente une nouvelle technique prometteuse permettant la transmission de donnée</w:t>
      </w:r>
      <w:r w:rsidR="0010197E">
        <w:t>s</w:t>
      </w:r>
      <w:r>
        <w:t xml:space="preserve"> sans fil de manière focalisée dans l’espace. En combinant une modulation multidimensionnelle à un réseau d’antennes, nous avons montré qu’il est possible d’obtenir des faisceaux très étroits au sein desquels le TER est suffisamment faible pour communiquer. Cette approche de focalisation spatiale de donnée</w:t>
      </w:r>
      <w:r w:rsidR="0010197E">
        <w:t>s</w:t>
      </w:r>
      <w:r>
        <w:t xml:space="preserve"> permet ainsi d’outrepasser les limites classiques rencontrées avec la formation de faisceaux pour des applications de type </w:t>
      </w:r>
      <w:proofErr w:type="spellStart"/>
      <w:r>
        <w:t>geocasting</w:t>
      </w:r>
      <w:proofErr w:type="spellEnd"/>
      <w:r>
        <w:t xml:space="preserve">. De futures études seront réalisées afin d’étudier l’influence des environnements multi-trajets. </w:t>
      </w:r>
      <w:r w:rsidRPr="00AA0E47">
        <w:rPr>
          <w:i/>
        </w:rPr>
        <w:t>La version longue du papier intègrera plus de détail</w:t>
      </w:r>
      <w:r>
        <w:rPr>
          <w:i/>
        </w:rPr>
        <w:t>s</w:t>
      </w:r>
      <w:r w:rsidRPr="00AA0E47">
        <w:rPr>
          <w:i/>
        </w:rPr>
        <w:t xml:space="preserve"> sur l’implémentation de la technique ainsi que</w:t>
      </w:r>
      <w:r w:rsidR="00E5143B">
        <w:rPr>
          <w:i/>
        </w:rPr>
        <w:t xml:space="preserve"> les premiers résultats obtenus en chambre </w:t>
      </w:r>
      <w:proofErr w:type="spellStart"/>
      <w:r w:rsidR="00E5143B">
        <w:rPr>
          <w:i/>
        </w:rPr>
        <w:t>anéchoïque</w:t>
      </w:r>
      <w:proofErr w:type="spellEnd"/>
      <w:r w:rsidR="00940682">
        <w:t>.</w:t>
      </w:r>
    </w:p>
    <w:p w:rsidR="00804F08" w:rsidRPr="0010197E" w:rsidRDefault="005717F7" w:rsidP="00A4288F">
      <w:pPr>
        <w:pStyle w:val="TitreRfrences"/>
        <w:rPr>
          <w:lang w:val="en-US"/>
        </w:rPr>
      </w:pPr>
      <w:proofErr w:type="spellStart"/>
      <w:r w:rsidRPr="0010197E">
        <w:rPr>
          <w:lang w:val="en-US"/>
        </w:rPr>
        <w:t>Références</w:t>
      </w:r>
      <w:proofErr w:type="spellEnd"/>
    </w:p>
    <w:p w:rsidR="00600ACE" w:rsidRPr="00600ACE" w:rsidRDefault="00C75FC2" w:rsidP="00600ACE">
      <w:pPr>
        <w:pStyle w:val="BibliographieJNM"/>
        <w:numPr>
          <w:ilvl w:val="0"/>
          <w:numId w:val="0"/>
        </w:numPr>
        <w:ind w:left="284" w:hanging="284"/>
        <w:rPr>
          <w:lang w:val="en-US"/>
        </w:rPr>
      </w:pPr>
      <w:bookmarkStart w:id="3" w:name="_Ref338093287"/>
      <w:r w:rsidRPr="00C75FC2">
        <w:rPr>
          <w:lang w:val="en-US"/>
        </w:rPr>
        <w:t xml:space="preserve">[1] </w:t>
      </w:r>
      <w:r w:rsidR="00600ACE">
        <w:rPr>
          <w:lang w:val="en-US"/>
        </w:rPr>
        <w:t>Y Ding, V.</w:t>
      </w:r>
      <w:r w:rsidR="00EA3049">
        <w:rPr>
          <w:lang w:val="en-US"/>
        </w:rPr>
        <w:t xml:space="preserve"> </w:t>
      </w:r>
      <w:r w:rsidR="00600ACE">
        <w:rPr>
          <w:lang w:val="en-US"/>
        </w:rPr>
        <w:t>Fusco, “</w:t>
      </w:r>
      <w:r w:rsidR="00600ACE">
        <w:rPr>
          <w:i/>
          <w:lang w:val="en-US"/>
        </w:rPr>
        <w:t>Developments in Directional Modulation T</w:t>
      </w:r>
      <w:r w:rsidR="00123D91">
        <w:rPr>
          <w:i/>
          <w:lang w:val="en-US"/>
        </w:rPr>
        <w:t>e</w:t>
      </w:r>
      <w:r w:rsidR="00600ACE">
        <w:rPr>
          <w:i/>
          <w:lang w:val="en-US"/>
        </w:rPr>
        <w:t>chnology”</w:t>
      </w:r>
      <w:r w:rsidR="00600ACE">
        <w:rPr>
          <w:lang w:val="en-US"/>
        </w:rPr>
        <w:t xml:space="preserve">, FERMAT, 2016. </w:t>
      </w:r>
    </w:p>
    <w:p w:rsidR="00600ACE" w:rsidRPr="00C75FC2" w:rsidRDefault="00600ACE" w:rsidP="003A4F72">
      <w:pPr>
        <w:pStyle w:val="BibliographieJNM"/>
        <w:numPr>
          <w:ilvl w:val="0"/>
          <w:numId w:val="0"/>
        </w:numPr>
        <w:ind w:left="284" w:hanging="284"/>
        <w:rPr>
          <w:lang w:val="en-US"/>
        </w:rPr>
      </w:pPr>
      <w:r>
        <w:rPr>
          <w:lang w:val="en-US"/>
        </w:rPr>
        <w:t xml:space="preserve">[2] </w:t>
      </w:r>
      <w:r w:rsidR="00C75FC2" w:rsidRPr="00C75FC2">
        <w:rPr>
          <w:noProof/>
          <w:lang w:val="en-US"/>
        </w:rPr>
        <w:t>A</w:t>
      </w:r>
      <w:r w:rsidR="00FE7F8F">
        <w:rPr>
          <w:noProof/>
          <w:lang w:val="en-US"/>
        </w:rPr>
        <w:t>.</w:t>
      </w:r>
      <w:r w:rsidR="00C75FC2" w:rsidRPr="00C75FC2">
        <w:rPr>
          <w:noProof/>
          <w:lang w:val="en-US"/>
        </w:rPr>
        <w:t>Babakhani, D</w:t>
      </w:r>
      <w:r w:rsidR="00FE7F8F">
        <w:rPr>
          <w:noProof/>
          <w:lang w:val="en-US"/>
        </w:rPr>
        <w:t>.</w:t>
      </w:r>
      <w:r w:rsidR="00C75FC2" w:rsidRPr="00C75FC2">
        <w:rPr>
          <w:noProof/>
          <w:lang w:val="en-US"/>
        </w:rPr>
        <w:t>B</w:t>
      </w:r>
      <w:r w:rsidR="00FE7F8F">
        <w:rPr>
          <w:noProof/>
          <w:lang w:val="en-US"/>
        </w:rPr>
        <w:t>.</w:t>
      </w:r>
      <w:r w:rsidR="00C75FC2" w:rsidRPr="00C75FC2">
        <w:rPr>
          <w:noProof/>
          <w:lang w:val="en-US"/>
        </w:rPr>
        <w:t xml:space="preserve"> Rutledge, A</w:t>
      </w:r>
      <w:r w:rsidR="00FE7F8F">
        <w:rPr>
          <w:noProof/>
          <w:lang w:val="en-US"/>
        </w:rPr>
        <w:t>.</w:t>
      </w:r>
      <w:r w:rsidR="00C75FC2" w:rsidRPr="00C75FC2">
        <w:rPr>
          <w:noProof/>
          <w:lang w:val="en-US"/>
        </w:rPr>
        <w:t xml:space="preserve"> Hajimiri</w:t>
      </w:r>
      <w:r w:rsidR="00BC34C6" w:rsidRPr="00C75FC2">
        <w:rPr>
          <w:lang w:val="en-US"/>
        </w:rPr>
        <w:t xml:space="preserve">, </w:t>
      </w:r>
      <w:r w:rsidR="00C75FC2" w:rsidRPr="00C75FC2">
        <w:rPr>
          <w:i/>
          <w:noProof/>
          <w:lang w:val="en-US"/>
        </w:rPr>
        <w:t xml:space="preserve">"Transmitter Architectures Based on Near-Field Direct Antenna Modulation.", </w:t>
      </w:r>
      <w:r w:rsidR="00C75FC2" w:rsidRPr="00C75FC2">
        <w:rPr>
          <w:iCs/>
          <w:noProof/>
          <w:lang w:val="en-US"/>
        </w:rPr>
        <w:t>IEEE Journal Of Solid-State Circuits</w:t>
      </w:r>
      <w:r w:rsidR="002371EE">
        <w:rPr>
          <w:iCs/>
          <w:noProof/>
          <w:lang w:val="en-US"/>
        </w:rPr>
        <w:t>, pp.</w:t>
      </w:r>
      <w:r w:rsidR="00C75FC2" w:rsidRPr="00C75FC2">
        <w:rPr>
          <w:noProof/>
          <w:lang w:val="en-US"/>
        </w:rPr>
        <w:t xml:space="preserve"> 2674-2692</w:t>
      </w:r>
      <w:r w:rsidR="00851827" w:rsidRPr="00C75FC2">
        <w:rPr>
          <w:lang w:val="en-US"/>
        </w:rPr>
        <w:t xml:space="preserve">, </w:t>
      </w:r>
      <w:r w:rsidR="00C75FC2">
        <w:rPr>
          <w:lang w:val="en-US"/>
        </w:rPr>
        <w:t>December 2008</w:t>
      </w:r>
      <w:r w:rsidR="00804F08" w:rsidRPr="00C75FC2">
        <w:rPr>
          <w:lang w:val="en-US"/>
        </w:rPr>
        <w:t>.</w:t>
      </w:r>
      <w:bookmarkEnd w:id="3"/>
    </w:p>
    <w:p w:rsidR="002637ED" w:rsidRDefault="003924D0" w:rsidP="003924D0">
      <w:pPr>
        <w:pStyle w:val="BibliographieJNM"/>
        <w:numPr>
          <w:ilvl w:val="0"/>
          <w:numId w:val="0"/>
        </w:numPr>
        <w:ind w:left="284" w:hanging="284"/>
        <w:rPr>
          <w:iCs/>
          <w:lang w:val="en-US"/>
        </w:rPr>
      </w:pPr>
      <w:bookmarkStart w:id="4" w:name="_Ref338093303"/>
      <w:r w:rsidRPr="003924D0">
        <w:rPr>
          <w:noProof/>
          <w:lang w:val="en-US"/>
        </w:rPr>
        <w:t>[</w:t>
      </w:r>
      <w:r w:rsidR="00600ACE">
        <w:rPr>
          <w:noProof/>
          <w:lang w:val="en-US"/>
        </w:rPr>
        <w:t>3</w:t>
      </w:r>
      <w:r w:rsidRPr="003924D0">
        <w:rPr>
          <w:noProof/>
          <w:lang w:val="en-US"/>
        </w:rPr>
        <w:t xml:space="preserve">] </w:t>
      </w:r>
      <w:r w:rsidR="00FE7F8F" w:rsidRPr="00C75FC2">
        <w:rPr>
          <w:noProof/>
          <w:lang w:val="en-US"/>
        </w:rPr>
        <w:t>A</w:t>
      </w:r>
      <w:r w:rsidR="00FE7F8F">
        <w:rPr>
          <w:noProof/>
          <w:lang w:val="en-US"/>
        </w:rPr>
        <w:t>.</w:t>
      </w:r>
      <w:r w:rsidR="00FE7F8F" w:rsidRPr="00C75FC2">
        <w:rPr>
          <w:noProof/>
          <w:lang w:val="en-US"/>
        </w:rPr>
        <w:t>Babakhani, D</w:t>
      </w:r>
      <w:r w:rsidR="00FE7F8F">
        <w:rPr>
          <w:noProof/>
          <w:lang w:val="en-US"/>
        </w:rPr>
        <w:t>.</w:t>
      </w:r>
      <w:r w:rsidR="00FE7F8F" w:rsidRPr="00C75FC2">
        <w:rPr>
          <w:noProof/>
          <w:lang w:val="en-US"/>
        </w:rPr>
        <w:t>B</w:t>
      </w:r>
      <w:r w:rsidR="00FE7F8F">
        <w:rPr>
          <w:noProof/>
          <w:lang w:val="en-US"/>
        </w:rPr>
        <w:t>.</w:t>
      </w:r>
      <w:r w:rsidR="00FE7F8F" w:rsidRPr="00C75FC2">
        <w:rPr>
          <w:noProof/>
          <w:lang w:val="en-US"/>
        </w:rPr>
        <w:t xml:space="preserve"> Rutledge, A</w:t>
      </w:r>
      <w:r w:rsidR="00FE7F8F">
        <w:rPr>
          <w:noProof/>
          <w:lang w:val="en-US"/>
        </w:rPr>
        <w:t>.</w:t>
      </w:r>
      <w:r w:rsidR="00FE7F8F" w:rsidRPr="00C75FC2">
        <w:rPr>
          <w:noProof/>
          <w:lang w:val="en-US"/>
        </w:rPr>
        <w:t xml:space="preserve"> Hajimiri</w:t>
      </w:r>
      <w:r w:rsidR="00FE7F8F" w:rsidRPr="00C75FC2">
        <w:rPr>
          <w:lang w:val="en-US"/>
        </w:rPr>
        <w:t xml:space="preserve">, </w:t>
      </w:r>
      <w:r w:rsidR="00804F08" w:rsidRPr="003924D0">
        <w:rPr>
          <w:i/>
          <w:lang w:val="en-US"/>
        </w:rPr>
        <w:t>« </w:t>
      </w:r>
      <w:r w:rsidRPr="003924D0">
        <w:rPr>
          <w:i/>
          <w:lang w:val="en-US"/>
        </w:rPr>
        <w:t>Nea</w:t>
      </w:r>
      <w:r>
        <w:rPr>
          <w:i/>
          <w:lang w:val="en-US"/>
        </w:rPr>
        <w:t>r-Field Direct Antenna Modulation</w:t>
      </w:r>
      <w:r w:rsidR="00804F08" w:rsidRPr="003924D0">
        <w:rPr>
          <w:i/>
          <w:lang w:val="en-US"/>
        </w:rPr>
        <w:t>»</w:t>
      </w:r>
      <w:r w:rsidR="00804F08" w:rsidRPr="003924D0">
        <w:rPr>
          <w:iCs/>
          <w:lang w:val="en-US"/>
        </w:rPr>
        <w:t xml:space="preserve">, </w:t>
      </w:r>
      <w:r>
        <w:rPr>
          <w:lang w:val="en-US"/>
        </w:rPr>
        <w:t xml:space="preserve">IEEE microwaves </w:t>
      </w:r>
      <w:proofErr w:type="spellStart"/>
      <w:r>
        <w:rPr>
          <w:lang w:val="en-US"/>
        </w:rPr>
        <w:t>magazin</w:t>
      </w:r>
      <w:proofErr w:type="spellEnd"/>
      <w:r w:rsidR="003E65EC" w:rsidRPr="00627D77">
        <w:rPr>
          <w:lang w:val="en-US"/>
        </w:rPr>
        <w:t xml:space="preserve">, </w:t>
      </w:r>
      <w:r>
        <w:rPr>
          <w:lang w:val="en-US"/>
        </w:rPr>
        <w:t>February 2008</w:t>
      </w:r>
      <w:r w:rsidR="00804F08" w:rsidRPr="00627D77">
        <w:rPr>
          <w:iCs/>
          <w:lang w:val="en-US"/>
        </w:rPr>
        <w:t>.</w:t>
      </w:r>
      <w:bookmarkEnd w:id="4"/>
    </w:p>
    <w:p w:rsidR="00B208AB" w:rsidRDefault="00123D91" w:rsidP="00B208AB">
      <w:pPr>
        <w:pStyle w:val="BibliographieJNM"/>
        <w:numPr>
          <w:ilvl w:val="0"/>
          <w:numId w:val="0"/>
        </w:numPr>
        <w:ind w:left="284" w:hanging="284"/>
        <w:rPr>
          <w:iCs/>
          <w:lang w:val="en-US"/>
        </w:rPr>
      </w:pPr>
      <w:r>
        <w:rPr>
          <w:iCs/>
          <w:lang w:val="en-US"/>
        </w:rPr>
        <w:t xml:space="preserve">[4] </w:t>
      </w:r>
      <w:r w:rsidR="00B208AB">
        <w:rPr>
          <w:iCs/>
          <w:lang w:val="en-US"/>
        </w:rPr>
        <w:t xml:space="preserve">Y. Ding, V. Fusco, </w:t>
      </w:r>
      <w:r w:rsidR="00B208AB">
        <w:rPr>
          <w:i/>
          <w:iCs/>
          <w:lang w:val="en-US"/>
        </w:rPr>
        <w:t xml:space="preserve">“A Vector Approach for the Analysis and Synthesis of Directional Modulation Transmitters”, </w:t>
      </w:r>
      <w:r w:rsidR="00B208AB">
        <w:rPr>
          <w:iCs/>
          <w:lang w:val="en-US"/>
        </w:rPr>
        <w:t xml:space="preserve">IEEE Transactions on Antennas </w:t>
      </w:r>
      <w:proofErr w:type="gramStart"/>
      <w:r w:rsidR="00B208AB">
        <w:rPr>
          <w:iCs/>
          <w:lang w:val="en-US"/>
        </w:rPr>
        <w:t>And</w:t>
      </w:r>
      <w:proofErr w:type="gramEnd"/>
      <w:r w:rsidR="00B208AB">
        <w:rPr>
          <w:iCs/>
          <w:lang w:val="en-US"/>
        </w:rPr>
        <w:t xml:space="preserve"> Propagation, Vol. 62, No. 1, January 2014.</w:t>
      </w:r>
    </w:p>
    <w:p w:rsidR="00EF4F13" w:rsidRPr="00C071D1" w:rsidRDefault="00C071D1" w:rsidP="00E5143B">
      <w:pPr>
        <w:pStyle w:val="BibliographieJNM"/>
        <w:numPr>
          <w:ilvl w:val="0"/>
          <w:numId w:val="0"/>
        </w:numPr>
        <w:ind w:left="284" w:hanging="284"/>
        <w:rPr>
          <w:iCs/>
          <w:lang w:val="en-US"/>
        </w:rPr>
      </w:pPr>
      <w:r w:rsidRPr="00C071D1">
        <w:rPr>
          <w:iCs/>
          <w:lang w:val="en-US"/>
        </w:rPr>
        <w:t xml:space="preserve">[5] J. </w:t>
      </w:r>
      <w:proofErr w:type="spellStart"/>
      <w:r w:rsidRPr="00C071D1">
        <w:rPr>
          <w:iCs/>
          <w:lang w:val="en-US"/>
        </w:rPr>
        <w:t>Sarrazin</w:t>
      </w:r>
      <w:proofErr w:type="spellEnd"/>
      <w:r w:rsidRPr="00C071D1">
        <w:rPr>
          <w:iCs/>
          <w:lang w:val="en-US"/>
        </w:rPr>
        <w:t xml:space="preserve">, S. </w:t>
      </w:r>
      <w:proofErr w:type="spellStart"/>
      <w:r w:rsidRPr="00C071D1">
        <w:rPr>
          <w:iCs/>
          <w:lang w:val="en-US"/>
        </w:rPr>
        <w:t>Golstein</w:t>
      </w:r>
      <w:proofErr w:type="spellEnd"/>
      <w:r w:rsidRPr="00C071D1">
        <w:rPr>
          <w:iCs/>
          <w:lang w:val="en-US"/>
        </w:rPr>
        <w:t xml:space="preserve">, M. Odhiambo, P. De </w:t>
      </w:r>
      <w:proofErr w:type="spellStart"/>
      <w:r w:rsidRPr="00C071D1">
        <w:rPr>
          <w:iCs/>
          <w:lang w:val="en-US"/>
        </w:rPr>
        <w:t>Doncker</w:t>
      </w:r>
      <w:proofErr w:type="spellEnd"/>
      <w:r w:rsidRPr="00C071D1">
        <w:rPr>
          <w:iCs/>
          <w:lang w:val="en-US"/>
        </w:rPr>
        <w:t xml:space="preserve">, F. </w:t>
      </w:r>
      <w:proofErr w:type="spellStart"/>
      <w:r w:rsidRPr="00C071D1">
        <w:rPr>
          <w:iCs/>
          <w:lang w:val="en-US"/>
        </w:rPr>
        <w:t>Horlin</w:t>
      </w:r>
      <w:proofErr w:type="spellEnd"/>
      <w:r w:rsidRPr="00C071D1">
        <w:rPr>
          <w:iCs/>
          <w:lang w:val="en-US"/>
        </w:rPr>
        <w:t xml:space="preserve">, </w:t>
      </w:r>
      <w:r w:rsidR="00594949" w:rsidRPr="00594949">
        <w:rPr>
          <w:i/>
          <w:iCs/>
          <w:lang w:val="en-US"/>
        </w:rPr>
        <w:t>“</w:t>
      </w:r>
      <w:r w:rsidRPr="00594949">
        <w:rPr>
          <w:i/>
          <w:iCs/>
          <w:lang w:val="en-US"/>
        </w:rPr>
        <w:t xml:space="preserve">Spatial Data Focusing, an alternative to </w:t>
      </w:r>
      <w:r w:rsidR="00594949" w:rsidRPr="00594949">
        <w:rPr>
          <w:i/>
          <w:iCs/>
          <w:lang w:val="en-US"/>
        </w:rPr>
        <w:t xml:space="preserve">Beamforming for </w:t>
      </w:r>
      <w:proofErr w:type="spellStart"/>
      <w:r w:rsidR="00594949" w:rsidRPr="00594949">
        <w:rPr>
          <w:i/>
          <w:iCs/>
          <w:lang w:val="en-US"/>
        </w:rPr>
        <w:t>geocasting</w:t>
      </w:r>
      <w:proofErr w:type="spellEnd"/>
      <w:r w:rsidR="00594949" w:rsidRPr="00594949">
        <w:rPr>
          <w:i/>
          <w:iCs/>
          <w:lang w:val="en-US"/>
        </w:rPr>
        <w:t xml:space="preserve"> scenarios”</w:t>
      </w:r>
      <w:r w:rsidR="00594949">
        <w:rPr>
          <w:iCs/>
          <w:lang w:val="en-US"/>
        </w:rPr>
        <w:t>, IEEE APS Boston, 2018.</w:t>
      </w:r>
    </w:p>
    <w:sectPr w:rsidR="00EF4F13" w:rsidRPr="00C071D1" w:rsidSect="00FE7F8F">
      <w:type w:val="continuous"/>
      <w:pgSz w:w="11906" w:h="16838" w:code="9"/>
      <w:pgMar w:top="1418" w:right="1134" w:bottom="1134" w:left="1134" w:header="709" w:footer="695" w:gutter="0"/>
      <w:cols w:num="2"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44C6" w:rsidRDefault="004244C6">
      <w:r>
        <w:separator/>
      </w:r>
    </w:p>
  </w:endnote>
  <w:endnote w:type="continuationSeparator" w:id="0">
    <w:p w:rsidR="004244C6" w:rsidRDefault="00424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A54" w:rsidRPr="004F4C59" w:rsidRDefault="00B62A54" w:rsidP="00986CDD">
    <w:pPr>
      <w:pStyle w:val="Pieddepage"/>
      <w:jc w:val="center"/>
      <w:rPr>
        <w:rFonts w:ascii="Calibri" w:hAnsi="Calibri"/>
      </w:rPr>
    </w:pPr>
    <w:proofErr w:type="spellStart"/>
    <w:r w:rsidRPr="004F4C59">
      <w:rPr>
        <w:rFonts w:ascii="Calibri" w:hAnsi="Calibri"/>
      </w:rPr>
      <w:t>XX</w:t>
    </w:r>
    <w:r>
      <w:rPr>
        <w:rFonts w:ascii="Calibri" w:hAnsi="Calibri"/>
      </w:rPr>
      <w:t>I</w:t>
    </w:r>
    <w:r w:rsidRPr="004F4C59">
      <w:rPr>
        <w:rFonts w:ascii="Calibri" w:hAnsi="Calibri"/>
        <w:vertAlign w:val="superscript"/>
      </w:rPr>
      <w:t>èmes</w:t>
    </w:r>
    <w:proofErr w:type="spellEnd"/>
    <w:r w:rsidRPr="004F4C59">
      <w:rPr>
        <w:rFonts w:ascii="Calibri" w:hAnsi="Calibri"/>
      </w:rPr>
      <w:t xml:space="preserve"> Journées Nationales Microondes, </w:t>
    </w:r>
    <w:r>
      <w:rPr>
        <w:rFonts w:ascii="Calibri" w:hAnsi="Calibri"/>
      </w:rPr>
      <w:t>14</w:t>
    </w:r>
    <w:r w:rsidRPr="004F4C59">
      <w:rPr>
        <w:rFonts w:ascii="Calibri" w:hAnsi="Calibri"/>
      </w:rPr>
      <w:t>-</w:t>
    </w:r>
    <w:r>
      <w:rPr>
        <w:rFonts w:ascii="Calibri" w:hAnsi="Calibri"/>
      </w:rPr>
      <w:t>17</w:t>
    </w:r>
    <w:r w:rsidRPr="004F4C59">
      <w:rPr>
        <w:rFonts w:ascii="Calibri" w:hAnsi="Calibri"/>
      </w:rPr>
      <w:t xml:space="preserve"> </w:t>
    </w:r>
    <w:r>
      <w:rPr>
        <w:rFonts w:ascii="Calibri" w:hAnsi="Calibri"/>
      </w:rPr>
      <w:t>Mai</w:t>
    </w:r>
    <w:r w:rsidRPr="004F4C59">
      <w:rPr>
        <w:rFonts w:ascii="Calibri" w:hAnsi="Calibri"/>
      </w:rPr>
      <w:t xml:space="preserve"> 201</w:t>
    </w:r>
    <w:r>
      <w:rPr>
        <w:rFonts w:ascii="Calibri" w:hAnsi="Calibri"/>
      </w:rPr>
      <w:t>9</w:t>
    </w:r>
    <w:r w:rsidRPr="004F4C59">
      <w:rPr>
        <w:rFonts w:ascii="Calibri" w:hAnsi="Calibri"/>
      </w:rPr>
      <w:t xml:space="preserve"> </w:t>
    </w:r>
    <w:r>
      <w:rPr>
        <w:rFonts w:ascii="Calibri" w:hAnsi="Calibri"/>
      </w:rPr>
      <w:t>–</w:t>
    </w:r>
    <w:r w:rsidRPr="004F4C59">
      <w:rPr>
        <w:rFonts w:ascii="Calibri" w:hAnsi="Calibri"/>
      </w:rPr>
      <w:t xml:space="preserve"> </w:t>
    </w:r>
    <w:r>
      <w:rPr>
        <w:rFonts w:ascii="Calibri" w:hAnsi="Calibri"/>
      </w:rPr>
      <w:t>Caen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A54" w:rsidRPr="004F4C59" w:rsidRDefault="00B62A54" w:rsidP="00986CDD">
    <w:pPr>
      <w:pStyle w:val="Pieddepage"/>
      <w:jc w:val="center"/>
      <w:rPr>
        <w:rFonts w:ascii="Calibri" w:hAnsi="Calibri"/>
      </w:rPr>
    </w:pPr>
    <w:proofErr w:type="spellStart"/>
    <w:r w:rsidRPr="004F4C59">
      <w:rPr>
        <w:rFonts w:ascii="Calibri" w:hAnsi="Calibri"/>
      </w:rPr>
      <w:t>XX</w:t>
    </w:r>
    <w:r>
      <w:rPr>
        <w:rFonts w:ascii="Calibri" w:hAnsi="Calibri"/>
      </w:rPr>
      <w:t>I</w:t>
    </w:r>
    <w:r w:rsidRPr="004F4C59">
      <w:rPr>
        <w:rFonts w:ascii="Calibri" w:hAnsi="Calibri"/>
        <w:vertAlign w:val="superscript"/>
      </w:rPr>
      <w:t>èmes</w:t>
    </w:r>
    <w:proofErr w:type="spellEnd"/>
    <w:r w:rsidRPr="004F4C59">
      <w:rPr>
        <w:rFonts w:ascii="Calibri" w:hAnsi="Calibri"/>
      </w:rPr>
      <w:t xml:space="preserve"> Journées Nationales Microondes, </w:t>
    </w:r>
    <w:r>
      <w:rPr>
        <w:rFonts w:ascii="Calibri" w:hAnsi="Calibri"/>
      </w:rPr>
      <w:t>14</w:t>
    </w:r>
    <w:r w:rsidRPr="004F4C59">
      <w:rPr>
        <w:rFonts w:ascii="Calibri" w:hAnsi="Calibri"/>
      </w:rPr>
      <w:t>-</w:t>
    </w:r>
    <w:r>
      <w:rPr>
        <w:rFonts w:ascii="Calibri" w:hAnsi="Calibri"/>
      </w:rPr>
      <w:t>17</w:t>
    </w:r>
    <w:r w:rsidRPr="004F4C59">
      <w:rPr>
        <w:rFonts w:ascii="Calibri" w:hAnsi="Calibri"/>
      </w:rPr>
      <w:t xml:space="preserve"> </w:t>
    </w:r>
    <w:r>
      <w:rPr>
        <w:rFonts w:ascii="Calibri" w:hAnsi="Calibri"/>
      </w:rPr>
      <w:t>Mai</w:t>
    </w:r>
    <w:r w:rsidRPr="004F4C59">
      <w:rPr>
        <w:rFonts w:ascii="Calibri" w:hAnsi="Calibri"/>
      </w:rPr>
      <w:t xml:space="preserve"> 201</w:t>
    </w:r>
    <w:r>
      <w:rPr>
        <w:rFonts w:ascii="Calibri" w:hAnsi="Calibri"/>
      </w:rPr>
      <w:t>9</w:t>
    </w:r>
    <w:r w:rsidRPr="004F4C59">
      <w:rPr>
        <w:rFonts w:ascii="Calibri" w:hAnsi="Calibri"/>
      </w:rPr>
      <w:t xml:space="preserve"> </w:t>
    </w:r>
    <w:r>
      <w:rPr>
        <w:rFonts w:ascii="Calibri" w:hAnsi="Calibri"/>
      </w:rPr>
      <w:t>–</w:t>
    </w:r>
    <w:r w:rsidRPr="004F4C59">
      <w:rPr>
        <w:rFonts w:ascii="Calibri" w:hAnsi="Calibri"/>
      </w:rPr>
      <w:t xml:space="preserve"> </w:t>
    </w:r>
    <w:r>
      <w:rPr>
        <w:rFonts w:ascii="Calibri" w:hAnsi="Calibri"/>
      </w:rPr>
      <w:t>Caen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44C6" w:rsidRDefault="004244C6">
      <w:r>
        <w:separator/>
      </w:r>
    </w:p>
  </w:footnote>
  <w:footnote w:type="continuationSeparator" w:id="0">
    <w:p w:rsidR="004244C6" w:rsidRDefault="004244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A54" w:rsidRPr="004F4C59" w:rsidRDefault="00B62A54" w:rsidP="001101B0">
    <w:pPr>
      <w:pStyle w:val="En-tte"/>
      <w:jc w:val="center"/>
      <w:rPr>
        <w:rFonts w:ascii="Calibri" w:hAnsi="Calibri"/>
        <w:sz w:val="32"/>
        <w:szCs w:val="32"/>
      </w:rPr>
    </w:pPr>
    <w:r>
      <w:rPr>
        <w:noProof/>
      </w:rPr>
      <w:drawing>
        <wp:anchor distT="0" distB="0" distL="114300" distR="114300" simplePos="0" relativeHeight="251658240" behindDoc="0" locked="0" layoutInCell="1" allowOverlap="1" wp14:anchorId="2CFBDD56">
          <wp:simplePos x="0" y="0"/>
          <wp:positionH relativeFrom="margin">
            <wp:posOffset>5279390</wp:posOffset>
          </wp:positionH>
          <wp:positionV relativeFrom="margin">
            <wp:posOffset>-603250</wp:posOffset>
          </wp:positionV>
          <wp:extent cx="708025" cy="550545"/>
          <wp:effectExtent l="0" t="0" r="317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JNM 2019-150x117.jpg"/>
                  <pic:cNvPicPr/>
                </pic:nvPicPr>
                <pic:blipFill>
                  <a:blip r:embed="rId1"/>
                  <a:stretch>
                    <a:fillRect/>
                  </a:stretch>
                </pic:blipFill>
                <pic:spPr>
                  <a:xfrm>
                    <a:off x="0" y="0"/>
                    <a:ext cx="708025" cy="550545"/>
                  </a:xfrm>
                  <a:prstGeom prst="rect">
                    <a:avLst/>
                  </a:prstGeom>
                </pic:spPr>
              </pic:pic>
            </a:graphicData>
          </a:graphic>
        </wp:anchor>
      </w:drawing>
    </w:r>
    <w:proofErr w:type="spellStart"/>
    <w:r w:rsidRPr="004F4C59">
      <w:rPr>
        <w:rFonts w:ascii="Calibri" w:hAnsi="Calibri"/>
        <w:sz w:val="32"/>
        <w:szCs w:val="32"/>
      </w:rPr>
      <w:t>XX</w:t>
    </w:r>
    <w:r>
      <w:rPr>
        <w:rFonts w:ascii="Calibri" w:hAnsi="Calibri"/>
        <w:sz w:val="32"/>
        <w:szCs w:val="32"/>
      </w:rPr>
      <w:t>I</w:t>
    </w:r>
    <w:r w:rsidRPr="004F4C59">
      <w:rPr>
        <w:rFonts w:ascii="Calibri" w:hAnsi="Calibri"/>
        <w:sz w:val="32"/>
        <w:szCs w:val="32"/>
        <w:vertAlign w:val="superscript"/>
      </w:rPr>
      <w:t>èmes</w:t>
    </w:r>
    <w:proofErr w:type="spellEnd"/>
    <w:r w:rsidRPr="004F4C59">
      <w:rPr>
        <w:rFonts w:ascii="Calibri" w:hAnsi="Calibri"/>
        <w:sz w:val="32"/>
        <w:szCs w:val="32"/>
      </w:rPr>
      <w:t xml:space="preserve"> Journées Nationales Microondes</w:t>
    </w:r>
  </w:p>
  <w:p w:rsidR="00B62A54" w:rsidRPr="004F4C59" w:rsidRDefault="00B62A54" w:rsidP="00A9791E">
    <w:pPr>
      <w:pStyle w:val="En-tte"/>
      <w:jc w:val="center"/>
      <w:rPr>
        <w:rFonts w:ascii="Calibri" w:hAnsi="Calibri"/>
        <w:sz w:val="32"/>
        <w:szCs w:val="32"/>
      </w:rPr>
    </w:pPr>
    <w:r>
      <w:rPr>
        <w:rFonts w:ascii="Calibri" w:hAnsi="Calibri"/>
        <w:sz w:val="32"/>
        <w:szCs w:val="32"/>
      </w:rPr>
      <w:t>14</w:t>
    </w:r>
    <w:r w:rsidRPr="004F4C59">
      <w:rPr>
        <w:rFonts w:ascii="Calibri" w:hAnsi="Calibri"/>
        <w:sz w:val="32"/>
        <w:szCs w:val="32"/>
      </w:rPr>
      <w:t>-</w:t>
    </w:r>
    <w:r>
      <w:rPr>
        <w:rFonts w:ascii="Calibri" w:hAnsi="Calibri"/>
        <w:sz w:val="32"/>
        <w:szCs w:val="32"/>
      </w:rPr>
      <w:t>17</w:t>
    </w:r>
    <w:r w:rsidRPr="004F4C59">
      <w:rPr>
        <w:rFonts w:ascii="Calibri" w:hAnsi="Calibri"/>
        <w:sz w:val="32"/>
        <w:szCs w:val="32"/>
      </w:rPr>
      <w:t xml:space="preserve"> </w:t>
    </w:r>
    <w:r>
      <w:rPr>
        <w:rFonts w:ascii="Calibri" w:hAnsi="Calibri"/>
        <w:sz w:val="32"/>
        <w:szCs w:val="32"/>
      </w:rPr>
      <w:t>mai</w:t>
    </w:r>
    <w:r w:rsidRPr="004F4C59">
      <w:rPr>
        <w:rFonts w:ascii="Calibri" w:hAnsi="Calibri"/>
        <w:sz w:val="32"/>
        <w:szCs w:val="32"/>
      </w:rPr>
      <w:t xml:space="preserve"> 201</w:t>
    </w:r>
    <w:r>
      <w:rPr>
        <w:rFonts w:ascii="Calibri" w:hAnsi="Calibri"/>
        <w:sz w:val="32"/>
        <w:szCs w:val="32"/>
      </w:rPr>
      <w:t>9</w:t>
    </w:r>
    <w:r w:rsidRPr="004F4C59">
      <w:rPr>
        <w:rFonts w:ascii="Calibri" w:hAnsi="Calibri"/>
        <w:sz w:val="32"/>
        <w:szCs w:val="32"/>
      </w:rPr>
      <w:t xml:space="preserve"> </w:t>
    </w:r>
    <w:r>
      <w:rPr>
        <w:rFonts w:ascii="Calibri" w:hAnsi="Calibri"/>
        <w:sz w:val="32"/>
        <w:szCs w:val="32"/>
      </w:rPr>
      <w:t>–</w:t>
    </w:r>
    <w:r w:rsidRPr="004F4C59">
      <w:rPr>
        <w:rFonts w:ascii="Calibri" w:hAnsi="Calibri"/>
        <w:sz w:val="32"/>
        <w:szCs w:val="32"/>
      </w:rPr>
      <w:t xml:space="preserve"> </w:t>
    </w:r>
    <w:r>
      <w:rPr>
        <w:rFonts w:ascii="Calibri" w:hAnsi="Calibri"/>
        <w:sz w:val="32"/>
        <w:szCs w:val="32"/>
      </w:rPr>
      <w:t>Caen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46F78"/>
    <w:multiLevelType w:val="multilevel"/>
    <w:tmpl w:val="AC84F62A"/>
    <w:lvl w:ilvl="0">
      <w:start w:val="1"/>
      <w:numFmt w:val="upperRoman"/>
      <w:lvlText w:val="%1."/>
      <w:lvlJc w:val="left"/>
      <w:pPr>
        <w:tabs>
          <w:tab w:val="num" w:pos="284"/>
        </w:tabs>
        <w:ind w:left="340" w:hanging="340"/>
      </w:pPr>
      <w:rPr>
        <w:rFonts w:ascii="Times" w:hAnsi="Times" w:hint="default"/>
        <w:b/>
        <w:i w:val="0"/>
        <w:sz w:val="20"/>
      </w:rPr>
    </w:lvl>
    <w:lvl w:ilvl="1">
      <w:start w:val="1"/>
      <w:numFmt w:val="decimal"/>
      <w:lvlText w:val="%1.%2."/>
      <w:lvlJc w:val="left"/>
      <w:pPr>
        <w:tabs>
          <w:tab w:val="num" w:pos="284"/>
        </w:tabs>
        <w:ind w:left="851" w:hanging="567"/>
      </w:pPr>
      <w:rPr>
        <w:rFonts w:ascii="Times" w:hAnsi="Times" w:hint="default"/>
        <w:b/>
        <w:bCs/>
        <w:i/>
        <w:iCs/>
        <w:sz w:val="20"/>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 w15:restartNumberingAfterBreak="0">
    <w:nsid w:val="098973E5"/>
    <w:multiLevelType w:val="hybridMultilevel"/>
    <w:tmpl w:val="FBA80F46"/>
    <w:lvl w:ilvl="0" w:tplc="43987818">
      <w:start w:val="1"/>
      <w:numFmt w:val="decimal"/>
      <w:lvlText w:val="Figure %1"/>
      <w:lvlJc w:val="right"/>
      <w:pPr>
        <w:tabs>
          <w:tab w:val="num" w:pos="720"/>
        </w:tabs>
        <w:ind w:left="720" w:hanging="180"/>
      </w:pPr>
      <w:rPr>
        <w:rFonts w:ascii="Times" w:hAnsi="Times" w:hint="default"/>
        <w:b/>
        <w:i w:val="0"/>
        <w:sz w:val="20"/>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10CB7171"/>
    <w:multiLevelType w:val="hybridMultilevel"/>
    <w:tmpl w:val="F1468FE8"/>
    <w:lvl w:ilvl="0" w:tplc="011E3A88">
      <w:start w:val="1"/>
      <w:numFmt w:val="decimal"/>
      <w:lvlText w:val="(%1)"/>
      <w:lvlJc w:val="left"/>
      <w:pPr>
        <w:tabs>
          <w:tab w:val="num" w:pos="454"/>
        </w:tabs>
        <w:ind w:left="454" w:hanging="386"/>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16F30B0E"/>
    <w:multiLevelType w:val="multilevel"/>
    <w:tmpl w:val="E4FACC04"/>
    <w:lvl w:ilvl="0">
      <w:start w:val="1"/>
      <w:numFmt w:val="decimal"/>
      <w:lvlText w:val="%1."/>
      <w:lvlJc w:val="left"/>
      <w:pPr>
        <w:tabs>
          <w:tab w:val="num" w:pos="360"/>
        </w:tabs>
        <w:ind w:left="340" w:hanging="340"/>
      </w:pPr>
      <w:rPr>
        <w:rFonts w:ascii="Times" w:hAnsi="Times" w:hint="default"/>
        <w:b/>
        <w:i w:val="0"/>
        <w:sz w:val="20"/>
      </w:rPr>
    </w:lvl>
    <w:lvl w:ilvl="1">
      <w:start w:val="1"/>
      <w:numFmt w:val="lowerLetter"/>
      <w:lvlRestart w:val="0"/>
      <w:lvlText w:val="%1.%2."/>
      <w:lvlJc w:val="left"/>
      <w:pPr>
        <w:tabs>
          <w:tab w:val="num" w:pos="851"/>
        </w:tabs>
        <w:ind w:left="851" w:hanging="567"/>
      </w:pPr>
      <w:rPr>
        <w:rFonts w:ascii="Times" w:hAnsi="Times" w:hint="default"/>
        <w:b w:val="0"/>
        <w:i/>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1%2.%3."/>
      <w:lvlJc w:val="left"/>
      <w:pPr>
        <w:tabs>
          <w:tab w:val="num" w:pos="144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4" w15:restartNumberingAfterBreak="0">
    <w:nsid w:val="1A166B34"/>
    <w:multiLevelType w:val="multilevel"/>
    <w:tmpl w:val="ED72E9F6"/>
    <w:lvl w:ilvl="0">
      <w:start w:val="1"/>
      <w:numFmt w:val="decimal"/>
      <w:lvlText w:val="(%1)"/>
      <w:lvlJc w:val="left"/>
      <w:pPr>
        <w:tabs>
          <w:tab w:val="num" w:pos="397"/>
        </w:tabs>
        <w:ind w:left="0" w:firstLine="6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AC52D2B"/>
    <w:multiLevelType w:val="hybridMultilevel"/>
    <w:tmpl w:val="6D909104"/>
    <w:lvl w:ilvl="0" w:tplc="C06C6E52">
      <w:start w:val="1"/>
      <w:numFmt w:val="decimal"/>
      <w:pStyle w:val="BibliographieJNM"/>
      <w:lvlText w:val="[%1]"/>
      <w:lvlJc w:val="left"/>
      <w:pPr>
        <w:tabs>
          <w:tab w:val="num" w:pos="284"/>
        </w:tabs>
        <w:ind w:left="284"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1BD50078"/>
    <w:multiLevelType w:val="hybridMultilevel"/>
    <w:tmpl w:val="FC94723C"/>
    <w:lvl w:ilvl="0" w:tplc="D8D85212">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15:restartNumberingAfterBreak="0">
    <w:nsid w:val="24C00260"/>
    <w:multiLevelType w:val="multilevel"/>
    <w:tmpl w:val="3A16EAD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85423D5"/>
    <w:multiLevelType w:val="multilevel"/>
    <w:tmpl w:val="3E7EDBF2"/>
    <w:lvl w:ilvl="0">
      <w:start w:val="1"/>
      <w:numFmt w:val="decimal"/>
      <w:lvlText w:val="(%1)"/>
      <w:lvlJc w:val="left"/>
      <w:pPr>
        <w:tabs>
          <w:tab w:val="num" w:pos="1288"/>
        </w:tabs>
        <w:ind w:left="128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51C0FEA"/>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F9308EB"/>
    <w:multiLevelType w:val="hybridMultilevel"/>
    <w:tmpl w:val="7EF857D0"/>
    <w:lvl w:ilvl="0" w:tplc="C2CCC39A">
      <w:start w:val="1"/>
      <w:numFmt w:val="decimal"/>
      <w:lvlText w:val="(%1)"/>
      <w:lvlJc w:val="right"/>
      <w:pPr>
        <w:tabs>
          <w:tab w:val="num" w:pos="720"/>
        </w:tabs>
        <w:ind w:left="720" w:hanging="360"/>
      </w:pPr>
      <w:rPr>
        <w:rFonts w:ascii="Times" w:hAnsi="Times"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6044652B"/>
    <w:multiLevelType w:val="multilevel"/>
    <w:tmpl w:val="7EF857D0"/>
    <w:lvl w:ilvl="0">
      <w:start w:val="1"/>
      <w:numFmt w:val="decimal"/>
      <w:lvlText w:val="(%1)"/>
      <w:lvlJc w:val="right"/>
      <w:pPr>
        <w:tabs>
          <w:tab w:val="num" w:pos="720"/>
        </w:tabs>
        <w:ind w:left="720" w:hanging="360"/>
      </w:pPr>
      <w:rPr>
        <w:rFonts w:ascii="Times" w:hAnsi="Times" w:hint="default"/>
        <w:b w:val="0"/>
        <w:i w:val="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620351DD"/>
    <w:multiLevelType w:val="multilevel"/>
    <w:tmpl w:val="E6C6B704"/>
    <w:lvl w:ilvl="0">
      <w:start w:val="1"/>
      <w:numFmt w:val="decimal"/>
      <w:lvlText w:val="Figure %1"/>
      <w:lvlJc w:val="right"/>
      <w:pPr>
        <w:tabs>
          <w:tab w:val="num" w:pos="720"/>
        </w:tabs>
        <w:ind w:left="720" w:hanging="180"/>
      </w:pPr>
      <w:rPr>
        <w:rFonts w:ascii="Times" w:hAnsi="Times" w:hint="default"/>
        <w:b/>
        <w:i w:val="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4C8094B"/>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6C386D05"/>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5173FB6"/>
    <w:multiLevelType w:val="multilevel"/>
    <w:tmpl w:val="A080DD80"/>
    <w:lvl w:ilvl="0">
      <w:start w:val="1"/>
      <w:numFmt w:val="decimal"/>
      <w:suff w:val="space"/>
      <w:lvlText w:val="Tableau %1"/>
      <w:lvlJc w:val="left"/>
      <w:pPr>
        <w:ind w:left="432" w:hanging="432"/>
      </w:pPr>
      <w:rPr>
        <w:rFonts w:hint="default"/>
        <w:b/>
        <w:bCs/>
        <w:i w:val="0"/>
        <w:iCs w:val="0"/>
        <w:sz w:val="20"/>
        <w:szCs w:val="2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77D20D1E"/>
    <w:multiLevelType w:val="multilevel"/>
    <w:tmpl w:val="85FC828E"/>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D2B2233"/>
    <w:multiLevelType w:val="multilevel"/>
    <w:tmpl w:val="E4FACC04"/>
    <w:lvl w:ilvl="0">
      <w:start w:val="1"/>
      <w:numFmt w:val="decimal"/>
      <w:pStyle w:val="Titre1JNM"/>
      <w:lvlText w:val="%1."/>
      <w:lvlJc w:val="left"/>
      <w:pPr>
        <w:tabs>
          <w:tab w:val="num" w:pos="360"/>
        </w:tabs>
        <w:ind w:left="340" w:hanging="340"/>
      </w:pPr>
      <w:rPr>
        <w:rFonts w:ascii="Times" w:hAnsi="Times" w:hint="default"/>
        <w:b/>
        <w:i w:val="0"/>
        <w:sz w:val="20"/>
      </w:rPr>
    </w:lvl>
    <w:lvl w:ilvl="1">
      <w:start w:val="1"/>
      <w:numFmt w:val="lowerLetter"/>
      <w:lvlRestart w:val="0"/>
      <w:pStyle w:val="Titre2JNM"/>
      <w:lvlText w:val="%1.%2."/>
      <w:lvlJc w:val="left"/>
      <w:pPr>
        <w:tabs>
          <w:tab w:val="num" w:pos="851"/>
        </w:tabs>
        <w:ind w:left="851" w:hanging="567"/>
      </w:pPr>
      <w:rPr>
        <w:rFonts w:ascii="Times" w:hAnsi="Times" w:hint="default"/>
        <w:b w:val="0"/>
        <w:i/>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1%2.%3."/>
      <w:lvlJc w:val="left"/>
      <w:pPr>
        <w:tabs>
          <w:tab w:val="num" w:pos="144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num w:numId="1">
    <w:abstractNumId w:val="15"/>
  </w:num>
  <w:num w:numId="2">
    <w:abstractNumId w:val="0"/>
  </w:num>
  <w:num w:numId="3">
    <w:abstractNumId w:val="17"/>
  </w:num>
  <w:num w:numId="4">
    <w:abstractNumId w:val="10"/>
  </w:num>
  <w:num w:numId="5">
    <w:abstractNumId w:val="11"/>
  </w:num>
  <w:num w:numId="6">
    <w:abstractNumId w:val="13"/>
  </w:num>
  <w:num w:numId="7">
    <w:abstractNumId w:val="2"/>
  </w:num>
  <w:num w:numId="8">
    <w:abstractNumId w:val="14"/>
  </w:num>
  <w:num w:numId="9">
    <w:abstractNumId w:val="8"/>
  </w:num>
  <w:num w:numId="10">
    <w:abstractNumId w:val="16"/>
  </w:num>
  <w:num w:numId="11">
    <w:abstractNumId w:val="5"/>
  </w:num>
  <w:num w:numId="12">
    <w:abstractNumId w:val="9"/>
  </w:num>
  <w:num w:numId="13">
    <w:abstractNumId w:val="1"/>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6"/>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7"/>
  </w:num>
  <w:num w:numId="21">
    <w:abstractNumId w:val="17"/>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653"/>
    <w:rsid w:val="000140C4"/>
    <w:rsid w:val="00015C63"/>
    <w:rsid w:val="000214D1"/>
    <w:rsid w:val="00025F37"/>
    <w:rsid w:val="0005250B"/>
    <w:rsid w:val="000644DA"/>
    <w:rsid w:val="0008360C"/>
    <w:rsid w:val="0009303B"/>
    <w:rsid w:val="000B6670"/>
    <w:rsid w:val="000B7799"/>
    <w:rsid w:val="000C1B91"/>
    <w:rsid w:val="000D41D7"/>
    <w:rsid w:val="000D5E04"/>
    <w:rsid w:val="000F6F1A"/>
    <w:rsid w:val="0010197E"/>
    <w:rsid w:val="001101B0"/>
    <w:rsid w:val="001115DA"/>
    <w:rsid w:val="00123D91"/>
    <w:rsid w:val="00132790"/>
    <w:rsid w:val="0014138E"/>
    <w:rsid w:val="001429CB"/>
    <w:rsid w:val="00171776"/>
    <w:rsid w:val="001836F2"/>
    <w:rsid w:val="001A2A96"/>
    <w:rsid w:val="001A36C3"/>
    <w:rsid w:val="001D0702"/>
    <w:rsid w:val="001D2913"/>
    <w:rsid w:val="001E2303"/>
    <w:rsid w:val="001F5DB2"/>
    <w:rsid w:val="00233B63"/>
    <w:rsid w:val="002371EE"/>
    <w:rsid w:val="00242365"/>
    <w:rsid w:val="00250739"/>
    <w:rsid w:val="00253DCE"/>
    <w:rsid w:val="0025534C"/>
    <w:rsid w:val="00257886"/>
    <w:rsid w:val="00257A65"/>
    <w:rsid w:val="00261A33"/>
    <w:rsid w:val="00262A8D"/>
    <w:rsid w:val="002637ED"/>
    <w:rsid w:val="00270FF6"/>
    <w:rsid w:val="0027632E"/>
    <w:rsid w:val="00284C32"/>
    <w:rsid w:val="002A5AF0"/>
    <w:rsid w:val="002D2C54"/>
    <w:rsid w:val="002E07FA"/>
    <w:rsid w:val="002E085F"/>
    <w:rsid w:val="003069F3"/>
    <w:rsid w:val="00312B0E"/>
    <w:rsid w:val="00322799"/>
    <w:rsid w:val="0032506E"/>
    <w:rsid w:val="003468F4"/>
    <w:rsid w:val="003512D5"/>
    <w:rsid w:val="0035241D"/>
    <w:rsid w:val="00356871"/>
    <w:rsid w:val="00360F22"/>
    <w:rsid w:val="00382CCC"/>
    <w:rsid w:val="003924D0"/>
    <w:rsid w:val="00393B7D"/>
    <w:rsid w:val="00394727"/>
    <w:rsid w:val="003A0F4B"/>
    <w:rsid w:val="003A244D"/>
    <w:rsid w:val="003A4F72"/>
    <w:rsid w:val="003B26BC"/>
    <w:rsid w:val="003B51EB"/>
    <w:rsid w:val="003C1686"/>
    <w:rsid w:val="003C42F1"/>
    <w:rsid w:val="003C6C66"/>
    <w:rsid w:val="003D6D8A"/>
    <w:rsid w:val="003D6EA4"/>
    <w:rsid w:val="003E5508"/>
    <w:rsid w:val="003E65EC"/>
    <w:rsid w:val="003E7D22"/>
    <w:rsid w:val="003F5EB1"/>
    <w:rsid w:val="003F7AF5"/>
    <w:rsid w:val="00414B4C"/>
    <w:rsid w:val="004236E5"/>
    <w:rsid w:val="004244C6"/>
    <w:rsid w:val="0042615F"/>
    <w:rsid w:val="004262D7"/>
    <w:rsid w:val="00426612"/>
    <w:rsid w:val="00430C6D"/>
    <w:rsid w:val="004466FB"/>
    <w:rsid w:val="00446FD6"/>
    <w:rsid w:val="0045225D"/>
    <w:rsid w:val="00465AFA"/>
    <w:rsid w:val="0047689C"/>
    <w:rsid w:val="00484933"/>
    <w:rsid w:val="00496FAF"/>
    <w:rsid w:val="004B1429"/>
    <w:rsid w:val="004D3E3A"/>
    <w:rsid w:val="004F4C59"/>
    <w:rsid w:val="00521EFB"/>
    <w:rsid w:val="00530E74"/>
    <w:rsid w:val="005350BB"/>
    <w:rsid w:val="0055011E"/>
    <w:rsid w:val="0056550F"/>
    <w:rsid w:val="00571653"/>
    <w:rsid w:val="005717F7"/>
    <w:rsid w:val="005728EB"/>
    <w:rsid w:val="00591457"/>
    <w:rsid w:val="00594949"/>
    <w:rsid w:val="00597718"/>
    <w:rsid w:val="005A07C6"/>
    <w:rsid w:val="005B3898"/>
    <w:rsid w:val="005B45D8"/>
    <w:rsid w:val="005D7CD1"/>
    <w:rsid w:val="005F0779"/>
    <w:rsid w:val="005F1231"/>
    <w:rsid w:val="005F1921"/>
    <w:rsid w:val="005F1C8A"/>
    <w:rsid w:val="00600ACE"/>
    <w:rsid w:val="00602E1F"/>
    <w:rsid w:val="00603BBD"/>
    <w:rsid w:val="00625B4D"/>
    <w:rsid w:val="00627D77"/>
    <w:rsid w:val="00634388"/>
    <w:rsid w:val="0063767D"/>
    <w:rsid w:val="0065162C"/>
    <w:rsid w:val="00654331"/>
    <w:rsid w:val="00660997"/>
    <w:rsid w:val="00665E1F"/>
    <w:rsid w:val="00674EF9"/>
    <w:rsid w:val="006764AC"/>
    <w:rsid w:val="006814EC"/>
    <w:rsid w:val="006839A2"/>
    <w:rsid w:val="00694756"/>
    <w:rsid w:val="00696158"/>
    <w:rsid w:val="006E194F"/>
    <w:rsid w:val="006F0C7C"/>
    <w:rsid w:val="006F0D4E"/>
    <w:rsid w:val="006F37BF"/>
    <w:rsid w:val="006F6FB9"/>
    <w:rsid w:val="00702E80"/>
    <w:rsid w:val="00711960"/>
    <w:rsid w:val="00715D36"/>
    <w:rsid w:val="007162BE"/>
    <w:rsid w:val="007424D3"/>
    <w:rsid w:val="00745377"/>
    <w:rsid w:val="00752C0A"/>
    <w:rsid w:val="00752DD0"/>
    <w:rsid w:val="00773720"/>
    <w:rsid w:val="007B5430"/>
    <w:rsid w:val="007C3685"/>
    <w:rsid w:val="007C6C31"/>
    <w:rsid w:val="007D279C"/>
    <w:rsid w:val="00803738"/>
    <w:rsid w:val="00804F08"/>
    <w:rsid w:val="0082404C"/>
    <w:rsid w:val="008325E9"/>
    <w:rsid w:val="00833640"/>
    <w:rsid w:val="00851827"/>
    <w:rsid w:val="00853DAB"/>
    <w:rsid w:val="00870642"/>
    <w:rsid w:val="00873D22"/>
    <w:rsid w:val="00876645"/>
    <w:rsid w:val="0089646A"/>
    <w:rsid w:val="008B0B86"/>
    <w:rsid w:val="008B5B7F"/>
    <w:rsid w:val="008C077B"/>
    <w:rsid w:val="008C2F84"/>
    <w:rsid w:val="008E3C35"/>
    <w:rsid w:val="008E543D"/>
    <w:rsid w:val="00901292"/>
    <w:rsid w:val="00901DA4"/>
    <w:rsid w:val="00915BFB"/>
    <w:rsid w:val="00940682"/>
    <w:rsid w:val="00945B3C"/>
    <w:rsid w:val="00950A4E"/>
    <w:rsid w:val="00975395"/>
    <w:rsid w:val="009828AE"/>
    <w:rsid w:val="00984A9F"/>
    <w:rsid w:val="00986CDD"/>
    <w:rsid w:val="009917BF"/>
    <w:rsid w:val="009A271C"/>
    <w:rsid w:val="009B5536"/>
    <w:rsid w:val="009B634D"/>
    <w:rsid w:val="009D08E7"/>
    <w:rsid w:val="00A04250"/>
    <w:rsid w:val="00A10948"/>
    <w:rsid w:val="00A255C1"/>
    <w:rsid w:val="00A25775"/>
    <w:rsid w:val="00A27370"/>
    <w:rsid w:val="00A42252"/>
    <w:rsid w:val="00A4288F"/>
    <w:rsid w:val="00A53828"/>
    <w:rsid w:val="00A9300B"/>
    <w:rsid w:val="00A964AC"/>
    <w:rsid w:val="00A9791E"/>
    <w:rsid w:val="00AA09F6"/>
    <w:rsid w:val="00AB1DE9"/>
    <w:rsid w:val="00AC41A8"/>
    <w:rsid w:val="00AD711A"/>
    <w:rsid w:val="00AE2F31"/>
    <w:rsid w:val="00AF4FB9"/>
    <w:rsid w:val="00AF6D0C"/>
    <w:rsid w:val="00B0406C"/>
    <w:rsid w:val="00B208AB"/>
    <w:rsid w:val="00B377EA"/>
    <w:rsid w:val="00B62A54"/>
    <w:rsid w:val="00B658BC"/>
    <w:rsid w:val="00B668F5"/>
    <w:rsid w:val="00BA5B20"/>
    <w:rsid w:val="00BC34C6"/>
    <w:rsid w:val="00BC7E6C"/>
    <w:rsid w:val="00BE4F36"/>
    <w:rsid w:val="00BE5BFC"/>
    <w:rsid w:val="00C020ED"/>
    <w:rsid w:val="00C0234F"/>
    <w:rsid w:val="00C071D1"/>
    <w:rsid w:val="00C16D63"/>
    <w:rsid w:val="00C27952"/>
    <w:rsid w:val="00C42792"/>
    <w:rsid w:val="00C44809"/>
    <w:rsid w:val="00C73DF2"/>
    <w:rsid w:val="00C75FC2"/>
    <w:rsid w:val="00C9547E"/>
    <w:rsid w:val="00C971EB"/>
    <w:rsid w:val="00CB4F6A"/>
    <w:rsid w:val="00CC120A"/>
    <w:rsid w:val="00CF42A6"/>
    <w:rsid w:val="00D078FE"/>
    <w:rsid w:val="00D07E35"/>
    <w:rsid w:val="00D24C9E"/>
    <w:rsid w:val="00D2688B"/>
    <w:rsid w:val="00D30839"/>
    <w:rsid w:val="00D47DF4"/>
    <w:rsid w:val="00D51866"/>
    <w:rsid w:val="00D56C27"/>
    <w:rsid w:val="00D6530F"/>
    <w:rsid w:val="00D7087A"/>
    <w:rsid w:val="00D73D19"/>
    <w:rsid w:val="00D7506D"/>
    <w:rsid w:val="00D7729A"/>
    <w:rsid w:val="00D96645"/>
    <w:rsid w:val="00DA11AA"/>
    <w:rsid w:val="00DA261B"/>
    <w:rsid w:val="00DD40EE"/>
    <w:rsid w:val="00DF2B85"/>
    <w:rsid w:val="00E04AE5"/>
    <w:rsid w:val="00E06F02"/>
    <w:rsid w:val="00E152C9"/>
    <w:rsid w:val="00E22607"/>
    <w:rsid w:val="00E257E0"/>
    <w:rsid w:val="00E305A9"/>
    <w:rsid w:val="00E4335B"/>
    <w:rsid w:val="00E440E4"/>
    <w:rsid w:val="00E4437A"/>
    <w:rsid w:val="00E5143B"/>
    <w:rsid w:val="00E77C99"/>
    <w:rsid w:val="00EA3049"/>
    <w:rsid w:val="00EA5EA8"/>
    <w:rsid w:val="00EC73CE"/>
    <w:rsid w:val="00ED2FF6"/>
    <w:rsid w:val="00EE4500"/>
    <w:rsid w:val="00EE501F"/>
    <w:rsid w:val="00EF4F13"/>
    <w:rsid w:val="00EF73C7"/>
    <w:rsid w:val="00F0523A"/>
    <w:rsid w:val="00F10BC5"/>
    <w:rsid w:val="00F15524"/>
    <w:rsid w:val="00F22ED6"/>
    <w:rsid w:val="00F32BC6"/>
    <w:rsid w:val="00F32C64"/>
    <w:rsid w:val="00F32EE3"/>
    <w:rsid w:val="00F538CA"/>
    <w:rsid w:val="00F72712"/>
    <w:rsid w:val="00F90A9F"/>
    <w:rsid w:val="00F928F7"/>
    <w:rsid w:val="00FA1574"/>
    <w:rsid w:val="00FB78EB"/>
    <w:rsid w:val="00FC0556"/>
    <w:rsid w:val="00FC09CB"/>
    <w:rsid w:val="00FC1EB9"/>
    <w:rsid w:val="00FC2633"/>
    <w:rsid w:val="00FC2BAB"/>
    <w:rsid w:val="00FE7F8F"/>
    <w:rsid w:val="00FF13AB"/>
    <w:rsid w:val="00FF5A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671549"/>
  <w14:defaultImageDpi w14:val="300"/>
  <w15:docId w15:val="{65AEE017-3853-45C1-AD00-234D5F449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53DAB"/>
    <w:pPr>
      <w:keepNext/>
      <w:ind w:firstLine="454"/>
      <w:jc w:val="both"/>
    </w:pPr>
    <w:rPr>
      <w:szCs w:val="24"/>
    </w:rPr>
  </w:style>
  <w:style w:type="paragraph" w:styleId="Titre1">
    <w:name w:val="heading 1"/>
    <w:basedOn w:val="Normal"/>
    <w:next w:val="Normal"/>
    <w:link w:val="Titre1Car"/>
    <w:uiPriority w:val="9"/>
    <w:qFormat/>
    <w:pPr>
      <w:spacing w:before="240" w:after="60"/>
      <w:outlineLvl w:val="0"/>
    </w:pPr>
    <w:rPr>
      <w:rFonts w:ascii="Arial" w:hAnsi="Arial" w:cs="Arial"/>
      <w:b/>
      <w:bCs/>
      <w:kern w:val="32"/>
      <w:sz w:val="32"/>
      <w:szCs w:val="32"/>
    </w:rPr>
  </w:style>
  <w:style w:type="paragraph" w:styleId="Titre2">
    <w:name w:val="heading 2"/>
    <w:basedOn w:val="Normal"/>
    <w:next w:val="Normal"/>
    <w:qFormat/>
    <w:pPr>
      <w:spacing w:before="240" w:after="60"/>
      <w:outlineLvl w:val="1"/>
    </w:pPr>
    <w:rPr>
      <w:rFonts w:ascii="Arial" w:hAnsi="Arial" w:cs="Arial"/>
      <w:b/>
      <w:bCs/>
      <w:i/>
      <w:iCs/>
      <w:sz w:val="28"/>
      <w:szCs w:val="28"/>
    </w:rPr>
  </w:style>
  <w:style w:type="paragraph" w:styleId="Titre3">
    <w:name w:val="heading 3"/>
    <w:basedOn w:val="Normal"/>
    <w:next w:val="Normal"/>
    <w:qFormat/>
    <w:pPr>
      <w:spacing w:before="240" w:after="60"/>
      <w:outlineLvl w:val="2"/>
    </w:pPr>
    <w:rPr>
      <w:rFonts w:ascii="Arial" w:hAnsi="Arial" w:cs="Arial"/>
      <w:b/>
      <w:bCs/>
      <w:sz w:val="26"/>
      <w:szCs w:val="26"/>
    </w:rPr>
  </w:style>
  <w:style w:type="paragraph" w:styleId="Titre4">
    <w:name w:val="heading 4"/>
    <w:basedOn w:val="Normal"/>
    <w:next w:val="Normal"/>
    <w:qFormat/>
    <w:pPr>
      <w:spacing w:before="240" w:after="60"/>
      <w:outlineLvl w:val="3"/>
    </w:pPr>
    <w:rPr>
      <w:b/>
      <w:bCs/>
      <w:sz w:val="28"/>
      <w:szCs w:val="28"/>
    </w:rPr>
  </w:style>
  <w:style w:type="paragraph" w:styleId="Titre9">
    <w:name w:val="heading 9"/>
    <w:basedOn w:val="Normal"/>
    <w:next w:val="Normal"/>
    <w:qFormat/>
    <w:pPr>
      <w:spacing w:before="240" w:after="120" w:line="240" w:lineRule="exact"/>
      <w:ind w:left="357" w:hanging="357"/>
      <w:jc w:val="center"/>
      <w:outlineLvl w:val="8"/>
    </w:pPr>
    <w:rPr>
      <w:b/>
      <w:bCs/>
      <w:szCs w:val="20"/>
      <w:lang w:val="en-GB"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rpsdetexteJNM">
    <w:name w:val="Corps de texte JNM"/>
    <w:basedOn w:val="Normal"/>
    <w:rsid w:val="00465AFA"/>
    <w:pPr>
      <w:keepNext w:val="0"/>
      <w:ind w:firstLine="284"/>
    </w:pPr>
    <w:rPr>
      <w:rFonts w:ascii="Times" w:hAnsi="Times"/>
    </w:rPr>
  </w:style>
  <w:style w:type="paragraph" w:styleId="Pieddepage">
    <w:name w:val="footer"/>
    <w:basedOn w:val="Normal"/>
    <w:pPr>
      <w:tabs>
        <w:tab w:val="center" w:pos="4536"/>
        <w:tab w:val="right" w:pos="9072"/>
      </w:tabs>
    </w:pPr>
  </w:style>
  <w:style w:type="paragraph" w:customStyle="1" w:styleId="Titre2JNM">
    <w:name w:val="Titre 2 JNM"/>
    <w:basedOn w:val="CorpsdetexteJNM"/>
    <w:next w:val="CorpsdetexteJNM"/>
    <w:rsid w:val="004B1429"/>
    <w:pPr>
      <w:keepNext/>
      <w:numPr>
        <w:ilvl w:val="1"/>
        <w:numId w:val="21"/>
      </w:numPr>
      <w:spacing w:before="120" w:after="120"/>
      <w:outlineLvl w:val="2"/>
    </w:pPr>
    <w:rPr>
      <w:i/>
      <w:iCs/>
    </w:rPr>
  </w:style>
  <w:style w:type="paragraph" w:customStyle="1" w:styleId="Titre1JNM">
    <w:name w:val="Titre 1 JNM"/>
    <w:basedOn w:val="CorpsdetexteJNM"/>
    <w:next w:val="Titre2JNM"/>
    <w:pPr>
      <w:numPr>
        <w:numId w:val="21"/>
      </w:numPr>
      <w:tabs>
        <w:tab w:val="left" w:pos="851"/>
      </w:tabs>
      <w:spacing w:before="240" w:after="120"/>
      <w:jc w:val="left"/>
      <w:outlineLvl w:val="1"/>
    </w:pPr>
    <w:rPr>
      <w:b/>
      <w:bCs/>
      <w:sz w:val="24"/>
    </w:rPr>
  </w:style>
  <w:style w:type="paragraph" w:customStyle="1" w:styleId="TitreJNM">
    <w:name w:val="Titre JNM"/>
    <w:basedOn w:val="Normal"/>
    <w:next w:val="AuteursJNM"/>
    <w:rsid w:val="00496FAF"/>
    <w:pPr>
      <w:spacing w:before="480" w:after="240"/>
      <w:jc w:val="center"/>
      <w:outlineLvl w:val="0"/>
    </w:pPr>
    <w:rPr>
      <w:rFonts w:ascii="Times" w:hAnsi="Times" w:cs="Arial"/>
      <w:b/>
      <w:bCs/>
      <w:kern w:val="28"/>
      <w:sz w:val="32"/>
      <w:szCs w:val="32"/>
    </w:rPr>
  </w:style>
  <w:style w:type="paragraph" w:customStyle="1" w:styleId="AuteursJNM">
    <w:name w:val="Auteurs JNM"/>
    <w:basedOn w:val="Normal"/>
    <w:next w:val="AffiliationJNM"/>
    <w:pPr>
      <w:spacing w:after="120"/>
      <w:jc w:val="center"/>
    </w:pPr>
    <w:rPr>
      <w:rFonts w:ascii="Times" w:hAnsi="Times"/>
    </w:rPr>
  </w:style>
  <w:style w:type="paragraph" w:customStyle="1" w:styleId="AffiliationJNM">
    <w:name w:val="Affiliation JNM"/>
    <w:basedOn w:val="Normal"/>
    <w:next w:val="CorpsdetexteJNM"/>
    <w:pPr>
      <w:jc w:val="center"/>
    </w:pPr>
    <w:rPr>
      <w:rFonts w:ascii="Times" w:hAnsi="Times"/>
      <w:i/>
      <w:iCs/>
    </w:rPr>
  </w:style>
  <w:style w:type="paragraph" w:customStyle="1" w:styleId="RsumJNM">
    <w:name w:val="Résumé JNM"/>
    <w:basedOn w:val="CorpsdetexteJNM"/>
    <w:next w:val="Titre1JNM"/>
    <w:rsid w:val="006F6FB9"/>
    <w:pPr>
      <w:spacing w:after="120"/>
      <w:ind w:firstLine="0"/>
    </w:pPr>
    <w:rPr>
      <w:i/>
    </w:rPr>
  </w:style>
  <w:style w:type="paragraph" w:customStyle="1" w:styleId="BibliographieJNM">
    <w:name w:val="Bibliographie JNM"/>
    <w:basedOn w:val="CorpsdetexteJNM"/>
    <w:pPr>
      <w:numPr>
        <w:numId w:val="11"/>
      </w:numPr>
      <w:ind w:hanging="284"/>
    </w:pPr>
    <w:rPr>
      <w:lang w:val="en-GB"/>
    </w:rPr>
  </w:style>
  <w:style w:type="paragraph" w:customStyle="1" w:styleId="FigureJNM">
    <w:name w:val="Figure JNM"/>
    <w:basedOn w:val="Normal"/>
    <w:rsid w:val="00284C32"/>
    <w:pPr>
      <w:jc w:val="center"/>
    </w:pPr>
    <w:rPr>
      <w:rFonts w:ascii="Times" w:hAnsi="Times"/>
      <w:szCs w:val="20"/>
    </w:rPr>
  </w:style>
  <w:style w:type="table" w:styleId="Grilledutableau">
    <w:name w:val="Table Grid"/>
    <w:basedOn w:val="TableauNormal"/>
    <w:rsid w:val="00253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gendeFigureJNM">
    <w:name w:val="Légende Figure JNM"/>
    <w:basedOn w:val="Normal"/>
    <w:next w:val="CorpsdetexteJNM"/>
    <w:autoRedefine/>
    <w:rsid w:val="00A255C1"/>
    <w:pPr>
      <w:keepNext w:val="0"/>
      <w:spacing w:before="40" w:after="120"/>
      <w:jc w:val="center"/>
    </w:pPr>
    <w:rPr>
      <w:rFonts w:ascii="Times" w:hAnsi="Times"/>
      <w:b/>
    </w:rPr>
  </w:style>
  <w:style w:type="paragraph" w:customStyle="1" w:styleId="LgendeTableauJNM">
    <w:name w:val="Légende Tableau JNM"/>
    <w:basedOn w:val="Normal"/>
    <w:next w:val="CorpsdetexteJNM"/>
    <w:rsid w:val="00A255C1"/>
    <w:pPr>
      <w:keepNext w:val="0"/>
      <w:tabs>
        <w:tab w:val="left" w:pos="993"/>
      </w:tabs>
      <w:spacing w:before="120" w:after="40"/>
      <w:jc w:val="center"/>
    </w:pPr>
    <w:rPr>
      <w:rFonts w:ascii="Times" w:hAnsi="Times"/>
      <w:b/>
    </w:rPr>
  </w:style>
  <w:style w:type="paragraph" w:styleId="En-tte">
    <w:name w:val="header"/>
    <w:basedOn w:val="Normal"/>
    <w:pPr>
      <w:tabs>
        <w:tab w:val="center" w:pos="4536"/>
        <w:tab w:val="right" w:pos="9072"/>
      </w:tabs>
    </w:pPr>
  </w:style>
  <w:style w:type="character" w:styleId="Lienhypertexte">
    <w:name w:val="Hyperlink"/>
    <w:rsid w:val="003D6D8A"/>
    <w:rPr>
      <w:color w:val="0000FF"/>
      <w:u w:val="single"/>
    </w:rPr>
  </w:style>
  <w:style w:type="paragraph" w:customStyle="1" w:styleId="TableauJNM">
    <w:name w:val="Tableau JNM"/>
    <w:basedOn w:val="Normal"/>
    <w:qFormat/>
    <w:rsid w:val="00B0406C"/>
    <w:rPr>
      <w:rFonts w:ascii="Times" w:hAnsi="Times"/>
    </w:rPr>
  </w:style>
  <w:style w:type="paragraph" w:customStyle="1" w:styleId="EquationJNM">
    <w:name w:val="Equation JNM"/>
    <w:basedOn w:val="CorpsdetexteJNM"/>
    <w:next w:val="CorpsdetexteJNM"/>
    <w:rsid w:val="002637ED"/>
    <w:pPr>
      <w:tabs>
        <w:tab w:val="center" w:pos="2300"/>
        <w:tab w:val="right" w:pos="4600"/>
      </w:tabs>
    </w:pPr>
  </w:style>
  <w:style w:type="paragraph" w:customStyle="1" w:styleId="TitreRfrences">
    <w:name w:val="Titre Références"/>
    <w:basedOn w:val="Titre1JNM"/>
    <w:next w:val="BibliographieJNM"/>
    <w:qFormat/>
    <w:rsid w:val="00A4288F"/>
    <w:pPr>
      <w:numPr>
        <w:numId w:val="0"/>
      </w:numPr>
    </w:pPr>
  </w:style>
  <w:style w:type="character" w:customStyle="1" w:styleId="apple-converted-space">
    <w:name w:val="apple-converted-space"/>
    <w:basedOn w:val="Policepardfaut"/>
    <w:rsid w:val="00ED2FF6"/>
  </w:style>
  <w:style w:type="character" w:customStyle="1" w:styleId="romain">
    <w:name w:val="romain"/>
    <w:basedOn w:val="Policepardfaut"/>
    <w:rsid w:val="00ED2FF6"/>
  </w:style>
  <w:style w:type="character" w:customStyle="1" w:styleId="Mentionnonrsolue1">
    <w:name w:val="Mention non résolue1"/>
    <w:basedOn w:val="Policepardfaut"/>
    <w:uiPriority w:val="99"/>
    <w:semiHidden/>
    <w:unhideWhenUsed/>
    <w:rsid w:val="00A9300B"/>
    <w:rPr>
      <w:color w:val="605E5C"/>
      <w:shd w:val="clear" w:color="auto" w:fill="E1DFDD"/>
    </w:rPr>
  </w:style>
  <w:style w:type="paragraph" w:styleId="NormalWeb">
    <w:name w:val="Normal (Web)"/>
    <w:basedOn w:val="Normal"/>
    <w:uiPriority w:val="99"/>
    <w:unhideWhenUsed/>
    <w:rsid w:val="00603BBD"/>
    <w:pPr>
      <w:keepNext w:val="0"/>
      <w:spacing w:before="100" w:beforeAutospacing="1" w:after="100" w:afterAutospacing="1"/>
      <w:jc w:val="left"/>
    </w:pPr>
    <w:rPr>
      <w:sz w:val="24"/>
    </w:rPr>
  </w:style>
  <w:style w:type="character" w:customStyle="1" w:styleId="api">
    <w:name w:val="api"/>
    <w:basedOn w:val="Policepardfaut"/>
    <w:rsid w:val="00603BBD"/>
  </w:style>
  <w:style w:type="paragraph" w:styleId="Textedebulles">
    <w:name w:val="Balloon Text"/>
    <w:basedOn w:val="Normal"/>
    <w:link w:val="TextedebullesCar"/>
    <w:rsid w:val="009D08E7"/>
    <w:rPr>
      <w:rFonts w:ascii="Tahoma" w:hAnsi="Tahoma" w:cs="Tahoma"/>
      <w:sz w:val="16"/>
      <w:szCs w:val="16"/>
    </w:rPr>
  </w:style>
  <w:style w:type="character" w:customStyle="1" w:styleId="TextedebullesCar">
    <w:name w:val="Texte de bulles Car"/>
    <w:basedOn w:val="Policepardfaut"/>
    <w:link w:val="Textedebulles"/>
    <w:rsid w:val="009D08E7"/>
    <w:rPr>
      <w:rFonts w:ascii="Tahoma" w:hAnsi="Tahoma" w:cs="Tahoma"/>
      <w:sz w:val="16"/>
      <w:szCs w:val="16"/>
    </w:rPr>
  </w:style>
  <w:style w:type="character" w:styleId="Marquedecommentaire">
    <w:name w:val="annotation reference"/>
    <w:basedOn w:val="Policepardfaut"/>
    <w:rsid w:val="00EF4F13"/>
    <w:rPr>
      <w:sz w:val="16"/>
      <w:szCs w:val="16"/>
    </w:rPr>
  </w:style>
  <w:style w:type="paragraph" w:styleId="Commentaire">
    <w:name w:val="annotation text"/>
    <w:basedOn w:val="Normal"/>
    <w:link w:val="CommentaireCar"/>
    <w:rsid w:val="00EF4F13"/>
    <w:rPr>
      <w:szCs w:val="20"/>
    </w:rPr>
  </w:style>
  <w:style w:type="character" w:customStyle="1" w:styleId="CommentaireCar">
    <w:name w:val="Commentaire Car"/>
    <w:basedOn w:val="Policepardfaut"/>
    <w:link w:val="Commentaire"/>
    <w:rsid w:val="00EF4F13"/>
  </w:style>
  <w:style w:type="paragraph" w:styleId="Objetducommentaire">
    <w:name w:val="annotation subject"/>
    <w:basedOn w:val="Commentaire"/>
    <w:next w:val="Commentaire"/>
    <w:link w:val="ObjetducommentaireCar"/>
    <w:rsid w:val="00EF4F13"/>
    <w:rPr>
      <w:b/>
      <w:bCs/>
    </w:rPr>
  </w:style>
  <w:style w:type="character" w:customStyle="1" w:styleId="ObjetducommentaireCar">
    <w:name w:val="Objet du commentaire Car"/>
    <w:basedOn w:val="CommentaireCar"/>
    <w:link w:val="Objetducommentaire"/>
    <w:rsid w:val="00EF4F13"/>
    <w:rPr>
      <w:b/>
      <w:bCs/>
    </w:rPr>
  </w:style>
  <w:style w:type="character" w:styleId="Textedelespacerserv">
    <w:name w:val="Placeholder Text"/>
    <w:basedOn w:val="Policepardfaut"/>
    <w:uiPriority w:val="99"/>
    <w:unhideWhenUsed/>
    <w:rsid w:val="007162BE"/>
    <w:rPr>
      <w:color w:val="808080"/>
    </w:rPr>
  </w:style>
  <w:style w:type="character" w:styleId="Accentuation">
    <w:name w:val="Emphasis"/>
    <w:basedOn w:val="Policepardfaut"/>
    <w:qFormat/>
    <w:rsid w:val="00DD40EE"/>
    <w:rPr>
      <w:i/>
      <w:iCs/>
    </w:rPr>
  </w:style>
  <w:style w:type="character" w:styleId="lev">
    <w:name w:val="Strong"/>
    <w:basedOn w:val="Policepardfaut"/>
    <w:qFormat/>
    <w:rsid w:val="00DD40EE"/>
    <w:rPr>
      <w:b/>
      <w:bCs/>
    </w:rPr>
  </w:style>
  <w:style w:type="character" w:customStyle="1" w:styleId="Titre1Car">
    <w:name w:val="Titre 1 Car"/>
    <w:basedOn w:val="Policepardfaut"/>
    <w:link w:val="Titre1"/>
    <w:uiPriority w:val="9"/>
    <w:rsid w:val="00602E1F"/>
    <w:rPr>
      <w:rFonts w:ascii="Arial" w:hAnsi="Arial" w:cs="Arial"/>
      <w:b/>
      <w:bCs/>
      <w:kern w:val="32"/>
      <w:sz w:val="32"/>
      <w:szCs w:val="32"/>
    </w:rPr>
  </w:style>
  <w:style w:type="paragraph" w:styleId="Bibliographie">
    <w:name w:val="Bibliography"/>
    <w:basedOn w:val="Normal"/>
    <w:next w:val="Normal"/>
    <w:uiPriority w:val="70"/>
    <w:unhideWhenUsed/>
    <w:rsid w:val="00602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12488">
      <w:bodyDiv w:val="1"/>
      <w:marLeft w:val="0"/>
      <w:marRight w:val="0"/>
      <w:marTop w:val="0"/>
      <w:marBottom w:val="0"/>
      <w:divBdr>
        <w:top w:val="none" w:sz="0" w:space="0" w:color="auto"/>
        <w:left w:val="none" w:sz="0" w:space="0" w:color="auto"/>
        <w:bottom w:val="none" w:sz="0" w:space="0" w:color="auto"/>
        <w:right w:val="none" w:sz="0" w:space="0" w:color="auto"/>
      </w:divBdr>
    </w:div>
    <w:div w:id="107631151">
      <w:bodyDiv w:val="1"/>
      <w:marLeft w:val="0"/>
      <w:marRight w:val="0"/>
      <w:marTop w:val="0"/>
      <w:marBottom w:val="0"/>
      <w:divBdr>
        <w:top w:val="none" w:sz="0" w:space="0" w:color="auto"/>
        <w:left w:val="none" w:sz="0" w:space="0" w:color="auto"/>
        <w:bottom w:val="none" w:sz="0" w:space="0" w:color="auto"/>
        <w:right w:val="none" w:sz="0" w:space="0" w:color="auto"/>
      </w:divBdr>
    </w:div>
    <w:div w:id="114251896">
      <w:bodyDiv w:val="1"/>
      <w:marLeft w:val="0"/>
      <w:marRight w:val="0"/>
      <w:marTop w:val="0"/>
      <w:marBottom w:val="0"/>
      <w:divBdr>
        <w:top w:val="none" w:sz="0" w:space="0" w:color="auto"/>
        <w:left w:val="none" w:sz="0" w:space="0" w:color="auto"/>
        <w:bottom w:val="none" w:sz="0" w:space="0" w:color="auto"/>
        <w:right w:val="none" w:sz="0" w:space="0" w:color="auto"/>
      </w:divBdr>
    </w:div>
    <w:div w:id="121658855">
      <w:bodyDiv w:val="1"/>
      <w:marLeft w:val="0"/>
      <w:marRight w:val="0"/>
      <w:marTop w:val="0"/>
      <w:marBottom w:val="0"/>
      <w:divBdr>
        <w:top w:val="none" w:sz="0" w:space="0" w:color="auto"/>
        <w:left w:val="none" w:sz="0" w:space="0" w:color="auto"/>
        <w:bottom w:val="none" w:sz="0" w:space="0" w:color="auto"/>
        <w:right w:val="none" w:sz="0" w:space="0" w:color="auto"/>
      </w:divBdr>
    </w:div>
    <w:div w:id="125441281">
      <w:bodyDiv w:val="1"/>
      <w:marLeft w:val="0"/>
      <w:marRight w:val="0"/>
      <w:marTop w:val="0"/>
      <w:marBottom w:val="0"/>
      <w:divBdr>
        <w:top w:val="none" w:sz="0" w:space="0" w:color="auto"/>
        <w:left w:val="none" w:sz="0" w:space="0" w:color="auto"/>
        <w:bottom w:val="none" w:sz="0" w:space="0" w:color="auto"/>
        <w:right w:val="none" w:sz="0" w:space="0" w:color="auto"/>
      </w:divBdr>
    </w:div>
    <w:div w:id="315182091">
      <w:bodyDiv w:val="1"/>
      <w:marLeft w:val="0"/>
      <w:marRight w:val="0"/>
      <w:marTop w:val="0"/>
      <w:marBottom w:val="0"/>
      <w:divBdr>
        <w:top w:val="none" w:sz="0" w:space="0" w:color="auto"/>
        <w:left w:val="none" w:sz="0" w:space="0" w:color="auto"/>
        <w:bottom w:val="none" w:sz="0" w:space="0" w:color="auto"/>
        <w:right w:val="none" w:sz="0" w:space="0" w:color="auto"/>
      </w:divBdr>
    </w:div>
    <w:div w:id="404835793">
      <w:bodyDiv w:val="1"/>
      <w:marLeft w:val="0"/>
      <w:marRight w:val="0"/>
      <w:marTop w:val="0"/>
      <w:marBottom w:val="0"/>
      <w:divBdr>
        <w:top w:val="none" w:sz="0" w:space="0" w:color="auto"/>
        <w:left w:val="none" w:sz="0" w:space="0" w:color="auto"/>
        <w:bottom w:val="none" w:sz="0" w:space="0" w:color="auto"/>
        <w:right w:val="none" w:sz="0" w:space="0" w:color="auto"/>
      </w:divBdr>
    </w:div>
    <w:div w:id="445123733">
      <w:bodyDiv w:val="1"/>
      <w:marLeft w:val="0"/>
      <w:marRight w:val="0"/>
      <w:marTop w:val="0"/>
      <w:marBottom w:val="0"/>
      <w:divBdr>
        <w:top w:val="none" w:sz="0" w:space="0" w:color="auto"/>
        <w:left w:val="none" w:sz="0" w:space="0" w:color="auto"/>
        <w:bottom w:val="none" w:sz="0" w:space="0" w:color="auto"/>
        <w:right w:val="none" w:sz="0" w:space="0" w:color="auto"/>
      </w:divBdr>
    </w:div>
    <w:div w:id="445391698">
      <w:bodyDiv w:val="1"/>
      <w:marLeft w:val="0"/>
      <w:marRight w:val="0"/>
      <w:marTop w:val="0"/>
      <w:marBottom w:val="0"/>
      <w:divBdr>
        <w:top w:val="none" w:sz="0" w:space="0" w:color="auto"/>
        <w:left w:val="none" w:sz="0" w:space="0" w:color="auto"/>
        <w:bottom w:val="none" w:sz="0" w:space="0" w:color="auto"/>
        <w:right w:val="none" w:sz="0" w:space="0" w:color="auto"/>
      </w:divBdr>
    </w:div>
    <w:div w:id="450788565">
      <w:bodyDiv w:val="1"/>
      <w:marLeft w:val="0"/>
      <w:marRight w:val="0"/>
      <w:marTop w:val="0"/>
      <w:marBottom w:val="0"/>
      <w:divBdr>
        <w:top w:val="none" w:sz="0" w:space="0" w:color="auto"/>
        <w:left w:val="none" w:sz="0" w:space="0" w:color="auto"/>
        <w:bottom w:val="none" w:sz="0" w:space="0" w:color="auto"/>
        <w:right w:val="none" w:sz="0" w:space="0" w:color="auto"/>
      </w:divBdr>
      <w:divsChild>
        <w:div w:id="852649468">
          <w:marLeft w:val="0"/>
          <w:marRight w:val="0"/>
          <w:marTop w:val="0"/>
          <w:marBottom w:val="0"/>
          <w:divBdr>
            <w:top w:val="none" w:sz="0" w:space="0" w:color="auto"/>
            <w:left w:val="none" w:sz="0" w:space="0" w:color="auto"/>
            <w:bottom w:val="none" w:sz="0" w:space="0" w:color="auto"/>
            <w:right w:val="none" w:sz="0" w:space="0" w:color="auto"/>
          </w:divBdr>
          <w:divsChild>
            <w:div w:id="1563564986">
              <w:marLeft w:val="0"/>
              <w:marRight w:val="0"/>
              <w:marTop w:val="0"/>
              <w:marBottom w:val="0"/>
              <w:divBdr>
                <w:top w:val="none" w:sz="0" w:space="0" w:color="auto"/>
                <w:left w:val="none" w:sz="0" w:space="0" w:color="auto"/>
                <w:bottom w:val="none" w:sz="0" w:space="0" w:color="auto"/>
                <w:right w:val="none" w:sz="0" w:space="0" w:color="auto"/>
              </w:divBdr>
              <w:divsChild>
                <w:div w:id="10177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11031">
      <w:bodyDiv w:val="1"/>
      <w:marLeft w:val="0"/>
      <w:marRight w:val="0"/>
      <w:marTop w:val="0"/>
      <w:marBottom w:val="0"/>
      <w:divBdr>
        <w:top w:val="none" w:sz="0" w:space="0" w:color="auto"/>
        <w:left w:val="none" w:sz="0" w:space="0" w:color="auto"/>
        <w:bottom w:val="none" w:sz="0" w:space="0" w:color="auto"/>
        <w:right w:val="none" w:sz="0" w:space="0" w:color="auto"/>
      </w:divBdr>
    </w:div>
    <w:div w:id="525827917">
      <w:bodyDiv w:val="1"/>
      <w:marLeft w:val="0"/>
      <w:marRight w:val="0"/>
      <w:marTop w:val="0"/>
      <w:marBottom w:val="0"/>
      <w:divBdr>
        <w:top w:val="none" w:sz="0" w:space="0" w:color="auto"/>
        <w:left w:val="none" w:sz="0" w:space="0" w:color="auto"/>
        <w:bottom w:val="none" w:sz="0" w:space="0" w:color="auto"/>
        <w:right w:val="none" w:sz="0" w:space="0" w:color="auto"/>
      </w:divBdr>
    </w:div>
    <w:div w:id="566571364">
      <w:bodyDiv w:val="1"/>
      <w:marLeft w:val="0"/>
      <w:marRight w:val="0"/>
      <w:marTop w:val="0"/>
      <w:marBottom w:val="0"/>
      <w:divBdr>
        <w:top w:val="none" w:sz="0" w:space="0" w:color="auto"/>
        <w:left w:val="none" w:sz="0" w:space="0" w:color="auto"/>
        <w:bottom w:val="none" w:sz="0" w:space="0" w:color="auto"/>
        <w:right w:val="none" w:sz="0" w:space="0" w:color="auto"/>
      </w:divBdr>
    </w:div>
    <w:div w:id="619920404">
      <w:bodyDiv w:val="1"/>
      <w:marLeft w:val="0"/>
      <w:marRight w:val="0"/>
      <w:marTop w:val="0"/>
      <w:marBottom w:val="0"/>
      <w:divBdr>
        <w:top w:val="none" w:sz="0" w:space="0" w:color="auto"/>
        <w:left w:val="none" w:sz="0" w:space="0" w:color="auto"/>
        <w:bottom w:val="none" w:sz="0" w:space="0" w:color="auto"/>
        <w:right w:val="none" w:sz="0" w:space="0" w:color="auto"/>
      </w:divBdr>
    </w:div>
    <w:div w:id="703141162">
      <w:bodyDiv w:val="1"/>
      <w:marLeft w:val="0"/>
      <w:marRight w:val="0"/>
      <w:marTop w:val="0"/>
      <w:marBottom w:val="0"/>
      <w:divBdr>
        <w:top w:val="none" w:sz="0" w:space="0" w:color="auto"/>
        <w:left w:val="none" w:sz="0" w:space="0" w:color="auto"/>
        <w:bottom w:val="none" w:sz="0" w:space="0" w:color="auto"/>
        <w:right w:val="none" w:sz="0" w:space="0" w:color="auto"/>
      </w:divBdr>
    </w:div>
    <w:div w:id="715616793">
      <w:bodyDiv w:val="1"/>
      <w:marLeft w:val="0"/>
      <w:marRight w:val="0"/>
      <w:marTop w:val="0"/>
      <w:marBottom w:val="0"/>
      <w:divBdr>
        <w:top w:val="none" w:sz="0" w:space="0" w:color="auto"/>
        <w:left w:val="none" w:sz="0" w:space="0" w:color="auto"/>
        <w:bottom w:val="none" w:sz="0" w:space="0" w:color="auto"/>
        <w:right w:val="none" w:sz="0" w:space="0" w:color="auto"/>
      </w:divBdr>
    </w:div>
    <w:div w:id="725765805">
      <w:bodyDiv w:val="1"/>
      <w:marLeft w:val="0"/>
      <w:marRight w:val="0"/>
      <w:marTop w:val="0"/>
      <w:marBottom w:val="0"/>
      <w:divBdr>
        <w:top w:val="none" w:sz="0" w:space="0" w:color="auto"/>
        <w:left w:val="none" w:sz="0" w:space="0" w:color="auto"/>
        <w:bottom w:val="none" w:sz="0" w:space="0" w:color="auto"/>
        <w:right w:val="none" w:sz="0" w:space="0" w:color="auto"/>
      </w:divBdr>
    </w:div>
    <w:div w:id="781729173">
      <w:bodyDiv w:val="1"/>
      <w:marLeft w:val="0"/>
      <w:marRight w:val="0"/>
      <w:marTop w:val="0"/>
      <w:marBottom w:val="0"/>
      <w:divBdr>
        <w:top w:val="none" w:sz="0" w:space="0" w:color="auto"/>
        <w:left w:val="none" w:sz="0" w:space="0" w:color="auto"/>
        <w:bottom w:val="none" w:sz="0" w:space="0" w:color="auto"/>
        <w:right w:val="none" w:sz="0" w:space="0" w:color="auto"/>
      </w:divBdr>
    </w:div>
    <w:div w:id="946541498">
      <w:bodyDiv w:val="1"/>
      <w:marLeft w:val="0"/>
      <w:marRight w:val="0"/>
      <w:marTop w:val="0"/>
      <w:marBottom w:val="0"/>
      <w:divBdr>
        <w:top w:val="none" w:sz="0" w:space="0" w:color="auto"/>
        <w:left w:val="none" w:sz="0" w:space="0" w:color="auto"/>
        <w:bottom w:val="none" w:sz="0" w:space="0" w:color="auto"/>
        <w:right w:val="none" w:sz="0" w:space="0" w:color="auto"/>
      </w:divBdr>
      <w:divsChild>
        <w:div w:id="1624072637">
          <w:marLeft w:val="0"/>
          <w:marRight w:val="0"/>
          <w:marTop w:val="0"/>
          <w:marBottom w:val="0"/>
          <w:divBdr>
            <w:top w:val="none" w:sz="0" w:space="0" w:color="auto"/>
            <w:left w:val="none" w:sz="0" w:space="0" w:color="auto"/>
            <w:bottom w:val="none" w:sz="0" w:space="0" w:color="auto"/>
            <w:right w:val="none" w:sz="0" w:space="0" w:color="auto"/>
          </w:divBdr>
          <w:divsChild>
            <w:div w:id="1465659067">
              <w:marLeft w:val="0"/>
              <w:marRight w:val="0"/>
              <w:marTop w:val="0"/>
              <w:marBottom w:val="0"/>
              <w:divBdr>
                <w:top w:val="none" w:sz="0" w:space="0" w:color="auto"/>
                <w:left w:val="none" w:sz="0" w:space="0" w:color="auto"/>
                <w:bottom w:val="none" w:sz="0" w:space="0" w:color="auto"/>
                <w:right w:val="none" w:sz="0" w:space="0" w:color="auto"/>
              </w:divBdr>
              <w:divsChild>
                <w:div w:id="9513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07101">
      <w:bodyDiv w:val="1"/>
      <w:marLeft w:val="0"/>
      <w:marRight w:val="0"/>
      <w:marTop w:val="0"/>
      <w:marBottom w:val="0"/>
      <w:divBdr>
        <w:top w:val="none" w:sz="0" w:space="0" w:color="auto"/>
        <w:left w:val="none" w:sz="0" w:space="0" w:color="auto"/>
        <w:bottom w:val="none" w:sz="0" w:space="0" w:color="auto"/>
        <w:right w:val="none" w:sz="0" w:space="0" w:color="auto"/>
      </w:divBdr>
    </w:div>
    <w:div w:id="1088815160">
      <w:bodyDiv w:val="1"/>
      <w:marLeft w:val="0"/>
      <w:marRight w:val="0"/>
      <w:marTop w:val="0"/>
      <w:marBottom w:val="0"/>
      <w:divBdr>
        <w:top w:val="none" w:sz="0" w:space="0" w:color="auto"/>
        <w:left w:val="none" w:sz="0" w:space="0" w:color="auto"/>
        <w:bottom w:val="none" w:sz="0" w:space="0" w:color="auto"/>
        <w:right w:val="none" w:sz="0" w:space="0" w:color="auto"/>
      </w:divBdr>
    </w:div>
    <w:div w:id="1138765769">
      <w:bodyDiv w:val="1"/>
      <w:marLeft w:val="0"/>
      <w:marRight w:val="0"/>
      <w:marTop w:val="0"/>
      <w:marBottom w:val="0"/>
      <w:divBdr>
        <w:top w:val="none" w:sz="0" w:space="0" w:color="auto"/>
        <w:left w:val="none" w:sz="0" w:space="0" w:color="auto"/>
        <w:bottom w:val="none" w:sz="0" w:space="0" w:color="auto"/>
        <w:right w:val="none" w:sz="0" w:space="0" w:color="auto"/>
      </w:divBdr>
      <w:divsChild>
        <w:div w:id="294259881">
          <w:marLeft w:val="0"/>
          <w:marRight w:val="0"/>
          <w:marTop w:val="0"/>
          <w:marBottom w:val="0"/>
          <w:divBdr>
            <w:top w:val="none" w:sz="0" w:space="0" w:color="auto"/>
            <w:left w:val="none" w:sz="0" w:space="0" w:color="auto"/>
            <w:bottom w:val="none" w:sz="0" w:space="0" w:color="auto"/>
            <w:right w:val="none" w:sz="0" w:space="0" w:color="auto"/>
          </w:divBdr>
          <w:divsChild>
            <w:div w:id="934821582">
              <w:marLeft w:val="0"/>
              <w:marRight w:val="0"/>
              <w:marTop w:val="0"/>
              <w:marBottom w:val="0"/>
              <w:divBdr>
                <w:top w:val="none" w:sz="0" w:space="0" w:color="auto"/>
                <w:left w:val="none" w:sz="0" w:space="0" w:color="auto"/>
                <w:bottom w:val="none" w:sz="0" w:space="0" w:color="auto"/>
                <w:right w:val="none" w:sz="0" w:space="0" w:color="auto"/>
              </w:divBdr>
              <w:divsChild>
                <w:div w:id="9015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77829">
      <w:bodyDiv w:val="1"/>
      <w:marLeft w:val="0"/>
      <w:marRight w:val="0"/>
      <w:marTop w:val="0"/>
      <w:marBottom w:val="0"/>
      <w:divBdr>
        <w:top w:val="none" w:sz="0" w:space="0" w:color="auto"/>
        <w:left w:val="none" w:sz="0" w:space="0" w:color="auto"/>
        <w:bottom w:val="none" w:sz="0" w:space="0" w:color="auto"/>
        <w:right w:val="none" w:sz="0" w:space="0" w:color="auto"/>
      </w:divBdr>
    </w:div>
    <w:div w:id="1283879590">
      <w:bodyDiv w:val="1"/>
      <w:marLeft w:val="0"/>
      <w:marRight w:val="0"/>
      <w:marTop w:val="0"/>
      <w:marBottom w:val="0"/>
      <w:divBdr>
        <w:top w:val="none" w:sz="0" w:space="0" w:color="auto"/>
        <w:left w:val="none" w:sz="0" w:space="0" w:color="auto"/>
        <w:bottom w:val="none" w:sz="0" w:space="0" w:color="auto"/>
        <w:right w:val="none" w:sz="0" w:space="0" w:color="auto"/>
      </w:divBdr>
    </w:div>
    <w:div w:id="1292830053">
      <w:bodyDiv w:val="1"/>
      <w:marLeft w:val="0"/>
      <w:marRight w:val="0"/>
      <w:marTop w:val="0"/>
      <w:marBottom w:val="0"/>
      <w:divBdr>
        <w:top w:val="none" w:sz="0" w:space="0" w:color="auto"/>
        <w:left w:val="none" w:sz="0" w:space="0" w:color="auto"/>
        <w:bottom w:val="none" w:sz="0" w:space="0" w:color="auto"/>
        <w:right w:val="none" w:sz="0" w:space="0" w:color="auto"/>
      </w:divBdr>
    </w:div>
    <w:div w:id="1332216593">
      <w:bodyDiv w:val="1"/>
      <w:marLeft w:val="0"/>
      <w:marRight w:val="0"/>
      <w:marTop w:val="0"/>
      <w:marBottom w:val="0"/>
      <w:divBdr>
        <w:top w:val="none" w:sz="0" w:space="0" w:color="auto"/>
        <w:left w:val="none" w:sz="0" w:space="0" w:color="auto"/>
        <w:bottom w:val="none" w:sz="0" w:space="0" w:color="auto"/>
        <w:right w:val="none" w:sz="0" w:space="0" w:color="auto"/>
      </w:divBdr>
    </w:div>
    <w:div w:id="1338844373">
      <w:bodyDiv w:val="1"/>
      <w:marLeft w:val="0"/>
      <w:marRight w:val="0"/>
      <w:marTop w:val="0"/>
      <w:marBottom w:val="0"/>
      <w:divBdr>
        <w:top w:val="none" w:sz="0" w:space="0" w:color="auto"/>
        <w:left w:val="none" w:sz="0" w:space="0" w:color="auto"/>
        <w:bottom w:val="none" w:sz="0" w:space="0" w:color="auto"/>
        <w:right w:val="none" w:sz="0" w:space="0" w:color="auto"/>
      </w:divBdr>
    </w:div>
    <w:div w:id="1356690847">
      <w:bodyDiv w:val="1"/>
      <w:marLeft w:val="0"/>
      <w:marRight w:val="0"/>
      <w:marTop w:val="0"/>
      <w:marBottom w:val="0"/>
      <w:divBdr>
        <w:top w:val="none" w:sz="0" w:space="0" w:color="auto"/>
        <w:left w:val="none" w:sz="0" w:space="0" w:color="auto"/>
        <w:bottom w:val="none" w:sz="0" w:space="0" w:color="auto"/>
        <w:right w:val="none" w:sz="0" w:space="0" w:color="auto"/>
      </w:divBdr>
    </w:div>
    <w:div w:id="1455101325">
      <w:bodyDiv w:val="1"/>
      <w:marLeft w:val="0"/>
      <w:marRight w:val="0"/>
      <w:marTop w:val="0"/>
      <w:marBottom w:val="0"/>
      <w:divBdr>
        <w:top w:val="none" w:sz="0" w:space="0" w:color="auto"/>
        <w:left w:val="none" w:sz="0" w:space="0" w:color="auto"/>
        <w:bottom w:val="none" w:sz="0" w:space="0" w:color="auto"/>
        <w:right w:val="none" w:sz="0" w:space="0" w:color="auto"/>
      </w:divBdr>
    </w:div>
    <w:div w:id="1485582660">
      <w:bodyDiv w:val="1"/>
      <w:marLeft w:val="0"/>
      <w:marRight w:val="0"/>
      <w:marTop w:val="0"/>
      <w:marBottom w:val="0"/>
      <w:divBdr>
        <w:top w:val="none" w:sz="0" w:space="0" w:color="auto"/>
        <w:left w:val="none" w:sz="0" w:space="0" w:color="auto"/>
        <w:bottom w:val="none" w:sz="0" w:space="0" w:color="auto"/>
        <w:right w:val="none" w:sz="0" w:space="0" w:color="auto"/>
      </w:divBdr>
    </w:div>
    <w:div w:id="1500534804">
      <w:bodyDiv w:val="1"/>
      <w:marLeft w:val="0"/>
      <w:marRight w:val="0"/>
      <w:marTop w:val="0"/>
      <w:marBottom w:val="0"/>
      <w:divBdr>
        <w:top w:val="none" w:sz="0" w:space="0" w:color="auto"/>
        <w:left w:val="none" w:sz="0" w:space="0" w:color="auto"/>
        <w:bottom w:val="none" w:sz="0" w:space="0" w:color="auto"/>
        <w:right w:val="none" w:sz="0" w:space="0" w:color="auto"/>
      </w:divBdr>
    </w:div>
    <w:div w:id="1516461262">
      <w:bodyDiv w:val="1"/>
      <w:marLeft w:val="0"/>
      <w:marRight w:val="0"/>
      <w:marTop w:val="0"/>
      <w:marBottom w:val="0"/>
      <w:divBdr>
        <w:top w:val="none" w:sz="0" w:space="0" w:color="auto"/>
        <w:left w:val="none" w:sz="0" w:space="0" w:color="auto"/>
        <w:bottom w:val="none" w:sz="0" w:space="0" w:color="auto"/>
        <w:right w:val="none" w:sz="0" w:space="0" w:color="auto"/>
      </w:divBdr>
      <w:divsChild>
        <w:div w:id="1872843697">
          <w:marLeft w:val="0"/>
          <w:marRight w:val="0"/>
          <w:marTop w:val="0"/>
          <w:marBottom w:val="0"/>
          <w:divBdr>
            <w:top w:val="none" w:sz="0" w:space="0" w:color="auto"/>
            <w:left w:val="none" w:sz="0" w:space="0" w:color="auto"/>
            <w:bottom w:val="none" w:sz="0" w:space="0" w:color="auto"/>
            <w:right w:val="none" w:sz="0" w:space="0" w:color="auto"/>
          </w:divBdr>
          <w:divsChild>
            <w:div w:id="320961477">
              <w:marLeft w:val="0"/>
              <w:marRight w:val="0"/>
              <w:marTop w:val="0"/>
              <w:marBottom w:val="0"/>
              <w:divBdr>
                <w:top w:val="none" w:sz="0" w:space="0" w:color="auto"/>
                <w:left w:val="none" w:sz="0" w:space="0" w:color="auto"/>
                <w:bottom w:val="none" w:sz="0" w:space="0" w:color="auto"/>
                <w:right w:val="none" w:sz="0" w:space="0" w:color="auto"/>
              </w:divBdr>
              <w:divsChild>
                <w:div w:id="4515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86459">
      <w:bodyDiv w:val="1"/>
      <w:marLeft w:val="0"/>
      <w:marRight w:val="0"/>
      <w:marTop w:val="0"/>
      <w:marBottom w:val="0"/>
      <w:divBdr>
        <w:top w:val="none" w:sz="0" w:space="0" w:color="auto"/>
        <w:left w:val="none" w:sz="0" w:space="0" w:color="auto"/>
        <w:bottom w:val="none" w:sz="0" w:space="0" w:color="auto"/>
        <w:right w:val="none" w:sz="0" w:space="0" w:color="auto"/>
      </w:divBdr>
    </w:div>
    <w:div w:id="1555972008">
      <w:bodyDiv w:val="1"/>
      <w:marLeft w:val="0"/>
      <w:marRight w:val="0"/>
      <w:marTop w:val="0"/>
      <w:marBottom w:val="0"/>
      <w:divBdr>
        <w:top w:val="none" w:sz="0" w:space="0" w:color="auto"/>
        <w:left w:val="none" w:sz="0" w:space="0" w:color="auto"/>
        <w:bottom w:val="none" w:sz="0" w:space="0" w:color="auto"/>
        <w:right w:val="none" w:sz="0" w:space="0" w:color="auto"/>
      </w:divBdr>
    </w:div>
    <w:div w:id="1558937395">
      <w:bodyDiv w:val="1"/>
      <w:marLeft w:val="0"/>
      <w:marRight w:val="0"/>
      <w:marTop w:val="0"/>
      <w:marBottom w:val="0"/>
      <w:divBdr>
        <w:top w:val="none" w:sz="0" w:space="0" w:color="auto"/>
        <w:left w:val="none" w:sz="0" w:space="0" w:color="auto"/>
        <w:bottom w:val="none" w:sz="0" w:space="0" w:color="auto"/>
        <w:right w:val="none" w:sz="0" w:space="0" w:color="auto"/>
      </w:divBdr>
    </w:div>
    <w:div w:id="1620063730">
      <w:bodyDiv w:val="1"/>
      <w:marLeft w:val="0"/>
      <w:marRight w:val="0"/>
      <w:marTop w:val="0"/>
      <w:marBottom w:val="0"/>
      <w:divBdr>
        <w:top w:val="none" w:sz="0" w:space="0" w:color="auto"/>
        <w:left w:val="none" w:sz="0" w:space="0" w:color="auto"/>
        <w:bottom w:val="none" w:sz="0" w:space="0" w:color="auto"/>
        <w:right w:val="none" w:sz="0" w:space="0" w:color="auto"/>
      </w:divBdr>
    </w:div>
    <w:div w:id="1736397534">
      <w:bodyDiv w:val="1"/>
      <w:marLeft w:val="0"/>
      <w:marRight w:val="0"/>
      <w:marTop w:val="0"/>
      <w:marBottom w:val="0"/>
      <w:divBdr>
        <w:top w:val="none" w:sz="0" w:space="0" w:color="auto"/>
        <w:left w:val="none" w:sz="0" w:space="0" w:color="auto"/>
        <w:bottom w:val="none" w:sz="0" w:space="0" w:color="auto"/>
        <w:right w:val="none" w:sz="0" w:space="0" w:color="auto"/>
      </w:divBdr>
    </w:div>
    <w:div w:id="1742167648">
      <w:bodyDiv w:val="1"/>
      <w:marLeft w:val="0"/>
      <w:marRight w:val="0"/>
      <w:marTop w:val="0"/>
      <w:marBottom w:val="0"/>
      <w:divBdr>
        <w:top w:val="none" w:sz="0" w:space="0" w:color="auto"/>
        <w:left w:val="none" w:sz="0" w:space="0" w:color="auto"/>
        <w:bottom w:val="none" w:sz="0" w:space="0" w:color="auto"/>
        <w:right w:val="none" w:sz="0" w:space="0" w:color="auto"/>
      </w:divBdr>
    </w:div>
    <w:div w:id="1770540560">
      <w:bodyDiv w:val="1"/>
      <w:marLeft w:val="0"/>
      <w:marRight w:val="0"/>
      <w:marTop w:val="0"/>
      <w:marBottom w:val="0"/>
      <w:divBdr>
        <w:top w:val="none" w:sz="0" w:space="0" w:color="auto"/>
        <w:left w:val="none" w:sz="0" w:space="0" w:color="auto"/>
        <w:bottom w:val="none" w:sz="0" w:space="0" w:color="auto"/>
        <w:right w:val="none" w:sz="0" w:space="0" w:color="auto"/>
      </w:divBdr>
    </w:div>
    <w:div w:id="1774939927">
      <w:bodyDiv w:val="1"/>
      <w:marLeft w:val="0"/>
      <w:marRight w:val="0"/>
      <w:marTop w:val="0"/>
      <w:marBottom w:val="0"/>
      <w:divBdr>
        <w:top w:val="none" w:sz="0" w:space="0" w:color="auto"/>
        <w:left w:val="none" w:sz="0" w:space="0" w:color="auto"/>
        <w:bottom w:val="none" w:sz="0" w:space="0" w:color="auto"/>
        <w:right w:val="none" w:sz="0" w:space="0" w:color="auto"/>
      </w:divBdr>
    </w:div>
    <w:div w:id="1814982278">
      <w:bodyDiv w:val="1"/>
      <w:marLeft w:val="0"/>
      <w:marRight w:val="0"/>
      <w:marTop w:val="0"/>
      <w:marBottom w:val="0"/>
      <w:divBdr>
        <w:top w:val="none" w:sz="0" w:space="0" w:color="auto"/>
        <w:left w:val="none" w:sz="0" w:space="0" w:color="auto"/>
        <w:bottom w:val="none" w:sz="0" w:space="0" w:color="auto"/>
        <w:right w:val="none" w:sz="0" w:space="0" w:color="auto"/>
      </w:divBdr>
    </w:div>
    <w:div w:id="1827671458">
      <w:bodyDiv w:val="1"/>
      <w:marLeft w:val="0"/>
      <w:marRight w:val="0"/>
      <w:marTop w:val="0"/>
      <w:marBottom w:val="0"/>
      <w:divBdr>
        <w:top w:val="none" w:sz="0" w:space="0" w:color="auto"/>
        <w:left w:val="none" w:sz="0" w:space="0" w:color="auto"/>
        <w:bottom w:val="none" w:sz="0" w:space="0" w:color="auto"/>
        <w:right w:val="none" w:sz="0" w:space="0" w:color="auto"/>
      </w:divBdr>
      <w:divsChild>
        <w:div w:id="1947687985">
          <w:marLeft w:val="0"/>
          <w:marRight w:val="0"/>
          <w:marTop w:val="0"/>
          <w:marBottom w:val="0"/>
          <w:divBdr>
            <w:top w:val="none" w:sz="0" w:space="0" w:color="auto"/>
            <w:left w:val="none" w:sz="0" w:space="0" w:color="auto"/>
            <w:bottom w:val="none" w:sz="0" w:space="0" w:color="auto"/>
            <w:right w:val="none" w:sz="0" w:space="0" w:color="auto"/>
          </w:divBdr>
          <w:divsChild>
            <w:div w:id="842166316">
              <w:marLeft w:val="0"/>
              <w:marRight w:val="0"/>
              <w:marTop w:val="0"/>
              <w:marBottom w:val="0"/>
              <w:divBdr>
                <w:top w:val="none" w:sz="0" w:space="0" w:color="auto"/>
                <w:left w:val="none" w:sz="0" w:space="0" w:color="auto"/>
                <w:bottom w:val="none" w:sz="0" w:space="0" w:color="auto"/>
                <w:right w:val="none" w:sz="0" w:space="0" w:color="auto"/>
              </w:divBdr>
              <w:divsChild>
                <w:div w:id="1775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045139">
      <w:bodyDiv w:val="1"/>
      <w:marLeft w:val="0"/>
      <w:marRight w:val="0"/>
      <w:marTop w:val="0"/>
      <w:marBottom w:val="0"/>
      <w:divBdr>
        <w:top w:val="none" w:sz="0" w:space="0" w:color="auto"/>
        <w:left w:val="none" w:sz="0" w:space="0" w:color="auto"/>
        <w:bottom w:val="none" w:sz="0" w:space="0" w:color="auto"/>
        <w:right w:val="none" w:sz="0" w:space="0" w:color="auto"/>
      </w:divBdr>
    </w:div>
    <w:div w:id="2012026065">
      <w:bodyDiv w:val="1"/>
      <w:marLeft w:val="0"/>
      <w:marRight w:val="0"/>
      <w:marTop w:val="0"/>
      <w:marBottom w:val="0"/>
      <w:divBdr>
        <w:top w:val="none" w:sz="0" w:space="0" w:color="auto"/>
        <w:left w:val="none" w:sz="0" w:space="0" w:color="auto"/>
        <w:bottom w:val="none" w:sz="0" w:space="0" w:color="auto"/>
        <w:right w:val="none" w:sz="0" w:space="0" w:color="auto"/>
      </w:divBdr>
    </w:div>
    <w:div w:id="2014842539">
      <w:bodyDiv w:val="1"/>
      <w:marLeft w:val="0"/>
      <w:marRight w:val="0"/>
      <w:marTop w:val="0"/>
      <w:marBottom w:val="0"/>
      <w:divBdr>
        <w:top w:val="none" w:sz="0" w:space="0" w:color="auto"/>
        <w:left w:val="none" w:sz="0" w:space="0" w:color="auto"/>
        <w:bottom w:val="none" w:sz="0" w:space="0" w:color="auto"/>
        <w:right w:val="none" w:sz="0" w:space="0" w:color="auto"/>
      </w:divBdr>
    </w:div>
    <w:div w:id="2030520338">
      <w:bodyDiv w:val="1"/>
      <w:marLeft w:val="0"/>
      <w:marRight w:val="0"/>
      <w:marTop w:val="0"/>
      <w:marBottom w:val="0"/>
      <w:divBdr>
        <w:top w:val="none" w:sz="0" w:space="0" w:color="auto"/>
        <w:left w:val="none" w:sz="0" w:space="0" w:color="auto"/>
        <w:bottom w:val="none" w:sz="0" w:space="0" w:color="auto"/>
        <w:right w:val="none" w:sz="0" w:space="0" w:color="auto"/>
      </w:divBdr>
    </w:div>
    <w:div w:id="2074044544">
      <w:bodyDiv w:val="1"/>
      <w:marLeft w:val="0"/>
      <w:marRight w:val="0"/>
      <w:marTop w:val="0"/>
      <w:marBottom w:val="0"/>
      <w:divBdr>
        <w:top w:val="none" w:sz="0" w:space="0" w:color="auto"/>
        <w:left w:val="none" w:sz="0" w:space="0" w:color="auto"/>
        <w:bottom w:val="none" w:sz="0" w:space="0" w:color="auto"/>
        <w:right w:val="none" w:sz="0" w:space="0" w:color="auto"/>
      </w:divBdr>
    </w:div>
    <w:div w:id="2096515198">
      <w:bodyDiv w:val="1"/>
      <w:marLeft w:val="0"/>
      <w:marRight w:val="0"/>
      <w:marTop w:val="0"/>
      <w:marBottom w:val="0"/>
      <w:divBdr>
        <w:top w:val="none" w:sz="0" w:space="0" w:color="auto"/>
        <w:left w:val="none" w:sz="0" w:space="0" w:color="auto"/>
        <w:bottom w:val="none" w:sz="0" w:space="0" w:color="auto"/>
        <w:right w:val="none" w:sz="0" w:space="0" w:color="auto"/>
      </w:divBdr>
    </w:div>
    <w:div w:id="209939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Ayd08</b:Tag>
    <b:SourceType>JournalArticle</b:SourceType>
    <b:Guid>{A8B18AF6-25C7-E64C-B145-338109C01FEF}</b:Guid>
    <b:Title>Transmitter Architectures Based on Near-Field Direct Antenna Modulation</b:Title>
    <b:Year>2008</b:Year>
    <b:JournalName>IEEE Journal Of Solid-State Circuits</b:JournalName>
    <b:Pages>2674-2692</b:Pages>
    <b:Author>
      <b:Author>
        <b:NameList>
          <b:Person>
            <b:Last>Aydin Babakhani</b:Last>
            <b:First>David</b:First>
            <b:Middle>B Rutledge, Ali Hajimiri</b:Middle>
          </b:Person>
        </b:NameList>
      </b:Author>
    </b:Author>
    <b:RefOrder>1</b:RefOrder>
  </b:Source>
</b:Sources>
</file>

<file path=customXml/itemProps1.xml><?xml version="1.0" encoding="utf-8"?>
<ds:datastoreItem xmlns:ds="http://schemas.openxmlformats.org/officeDocument/2006/customXml" ds:itemID="{23FEFD1E-CC4A-2D46-A821-66CD5A750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1397</Words>
  <Characters>7684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TITRE DU PAPIER - JNM 2017</vt:lpstr>
    </vt:vector>
  </TitlesOfParts>
  <Company>Votre laboratoire</Company>
  <LinksUpToDate>false</LinksUpToDate>
  <CharactersWithSpaces>9063</CharactersWithSpaces>
  <SharedDoc>false</SharedDoc>
  <HyperlinkBase/>
  <HLinks>
    <vt:vector size="6" baseType="variant">
      <vt:variant>
        <vt:i4>7077944</vt:i4>
      </vt:variant>
      <vt:variant>
        <vt:i4>24</vt:i4>
      </vt:variant>
      <vt:variant>
        <vt:i4>0</vt:i4>
      </vt:variant>
      <vt:variant>
        <vt:i4>5</vt:i4>
      </vt:variant>
      <vt:variant>
        <vt:lpwstr>http://www.saint-malo-tourisme.com/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PAPIER - JNM 2017</dc:title>
  <dc:subject>Résumé 2 pages ou texte final 4 pages</dc:subject>
  <dc:creator>Votre nom</dc:creator>
  <cp:lastModifiedBy>GOLSTEIN  Sidney</cp:lastModifiedBy>
  <cp:revision>4</cp:revision>
  <cp:lastPrinted>2018-12-02T15:50:00Z</cp:lastPrinted>
  <dcterms:created xsi:type="dcterms:W3CDTF">2018-12-02T15:50:00Z</dcterms:created>
  <dcterms:modified xsi:type="dcterms:W3CDTF">2018-12-07T11:21:00Z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