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Pr="00157A7B" w:rsidRDefault="001369BC">
      <w:pPr>
        <w:ind w:firstLine="0"/>
        <w:jc w:val="center"/>
      </w:pPr>
      <w:bookmarkStart w:id="0" w:name="_Hlk110796497"/>
      <w:bookmarkEnd w:id="0"/>
      <w:r w:rsidRPr="00157A7B">
        <w:softHyphen/>
      </w:r>
    </w:p>
    <w:p w14:paraId="00000002" w14:textId="77777777" w:rsidR="001B0742" w:rsidRPr="00157A7B" w:rsidRDefault="001B0742">
      <w:pPr>
        <w:ind w:firstLine="0"/>
        <w:jc w:val="center"/>
      </w:pPr>
    </w:p>
    <w:p w14:paraId="00000003" w14:textId="77777777" w:rsidR="001B0742" w:rsidRPr="00157A7B" w:rsidRDefault="001B0742">
      <w:pPr>
        <w:ind w:firstLine="0"/>
        <w:jc w:val="center"/>
        <w:rPr>
          <w:b/>
        </w:rPr>
      </w:pPr>
    </w:p>
    <w:p w14:paraId="00000004" w14:textId="7180ECED" w:rsidR="001B0742" w:rsidRPr="00157A7B" w:rsidRDefault="00861433" w:rsidP="4F7EDDD8">
      <w:pPr>
        <w:ind w:firstLine="0"/>
        <w:jc w:val="center"/>
        <w:rPr>
          <w:b/>
          <w:bCs/>
        </w:rPr>
      </w:pPr>
      <w:r>
        <w:rPr>
          <w:b/>
          <w:bCs/>
        </w:rPr>
        <w:t>Data Mining II, Task I</w:t>
      </w:r>
      <w:r w:rsidR="00327FA0" w:rsidRPr="00157A7B">
        <w:rPr>
          <w:b/>
          <w:bCs/>
        </w:rPr>
        <w:t xml:space="preserve">: </w:t>
      </w:r>
      <w:r w:rsidR="000941F6" w:rsidRPr="00157A7B">
        <w:rPr>
          <w:b/>
          <w:bCs/>
        </w:rPr>
        <w:t>Churn Data</w:t>
      </w:r>
    </w:p>
    <w:p w14:paraId="00000005" w14:textId="77777777" w:rsidR="001B0742" w:rsidRPr="00157A7B" w:rsidRDefault="001B0742" w:rsidP="4F7EDDD8">
      <w:pPr>
        <w:ind w:firstLine="0"/>
        <w:jc w:val="center"/>
        <w:rPr>
          <w:b/>
          <w:bCs/>
        </w:rPr>
      </w:pPr>
    </w:p>
    <w:p w14:paraId="00000006" w14:textId="3E614D27" w:rsidR="001B0742" w:rsidRPr="00157A7B" w:rsidRDefault="000941F6" w:rsidP="4F7EDDD8">
      <w:pPr>
        <w:ind w:firstLine="0"/>
        <w:jc w:val="center"/>
      </w:pPr>
      <w:r w:rsidRPr="00157A7B">
        <w:t>Stephen E. Porter</w:t>
      </w:r>
    </w:p>
    <w:p w14:paraId="00000007" w14:textId="3A2B99F9" w:rsidR="001B0742" w:rsidRPr="00157A7B" w:rsidRDefault="4F7EDDD8" w:rsidP="4F7EDDD8">
      <w:pPr>
        <w:ind w:firstLine="0"/>
        <w:jc w:val="center"/>
      </w:pPr>
      <w:r w:rsidRPr="00157A7B">
        <w:t xml:space="preserve">College of </w:t>
      </w:r>
      <w:r w:rsidR="000941F6" w:rsidRPr="00157A7B">
        <w:t>Information Technology</w:t>
      </w:r>
      <w:r w:rsidRPr="00157A7B">
        <w:t>, Western Governors University</w:t>
      </w:r>
    </w:p>
    <w:p w14:paraId="35F631B4" w14:textId="362ED4F2" w:rsidR="00D25B64" w:rsidRPr="00157A7B" w:rsidRDefault="000941F6" w:rsidP="4F7EDDD8">
      <w:pPr>
        <w:ind w:firstLine="0"/>
        <w:jc w:val="center"/>
      </w:pPr>
      <w:r w:rsidRPr="00157A7B">
        <w:t xml:space="preserve">Dr. </w:t>
      </w:r>
      <w:r w:rsidR="00861433">
        <w:t>Keiona Middleton</w:t>
      </w:r>
    </w:p>
    <w:p w14:paraId="00000009" w14:textId="4D851F96" w:rsidR="001B0742" w:rsidRPr="00157A7B" w:rsidRDefault="007C1331" w:rsidP="4F7EDDD8">
      <w:pPr>
        <w:ind w:firstLine="0"/>
        <w:jc w:val="center"/>
      </w:pPr>
      <w:r>
        <w:t xml:space="preserve">September </w:t>
      </w:r>
      <w:r w:rsidR="00944CBF">
        <w:t>27</w:t>
      </w:r>
      <w:r w:rsidR="00B43BF0" w:rsidRPr="00157A7B">
        <w:t>, 2022</w:t>
      </w:r>
    </w:p>
    <w:p w14:paraId="0F1C4F57" w14:textId="52FDAAE1" w:rsidR="3C44F8A1" w:rsidRPr="00157A7B" w:rsidRDefault="3C44F8A1" w:rsidP="3C44F8A1">
      <w:pPr>
        <w:ind w:firstLine="0"/>
        <w:jc w:val="center"/>
      </w:pPr>
    </w:p>
    <w:p w14:paraId="1E452B83" w14:textId="38B3673A" w:rsidR="3C44F8A1" w:rsidRPr="00157A7B" w:rsidRDefault="3C44F8A1" w:rsidP="3C44F8A1">
      <w:pPr>
        <w:ind w:firstLine="0"/>
        <w:jc w:val="center"/>
      </w:pPr>
    </w:p>
    <w:p w14:paraId="7C1CCC93" w14:textId="61E5FA00" w:rsidR="3C44F8A1" w:rsidRPr="00157A7B" w:rsidRDefault="3C44F8A1" w:rsidP="3C44F8A1">
      <w:pPr>
        <w:ind w:firstLine="0"/>
        <w:jc w:val="center"/>
      </w:pPr>
    </w:p>
    <w:p w14:paraId="35F57E9F" w14:textId="15734BF5" w:rsidR="3C44F8A1" w:rsidRPr="00157A7B" w:rsidRDefault="3C44F8A1" w:rsidP="3C44F8A1">
      <w:pPr>
        <w:ind w:firstLine="0"/>
        <w:jc w:val="center"/>
      </w:pPr>
    </w:p>
    <w:p w14:paraId="46277959" w14:textId="360F04FC" w:rsidR="3C44F8A1" w:rsidRPr="00157A7B" w:rsidRDefault="3C44F8A1" w:rsidP="3C44F8A1">
      <w:pPr>
        <w:ind w:firstLine="0"/>
        <w:jc w:val="center"/>
      </w:pPr>
    </w:p>
    <w:p w14:paraId="5DEB5897" w14:textId="3604FEB8" w:rsidR="3C44F8A1" w:rsidRPr="00157A7B" w:rsidRDefault="3C44F8A1" w:rsidP="3C44F8A1">
      <w:pPr>
        <w:ind w:firstLine="0"/>
        <w:jc w:val="center"/>
      </w:pPr>
    </w:p>
    <w:p w14:paraId="3978CFDD" w14:textId="7881CB91" w:rsidR="3C44F8A1" w:rsidRPr="00157A7B" w:rsidRDefault="3C44F8A1" w:rsidP="3C44F8A1">
      <w:pPr>
        <w:ind w:firstLine="0"/>
        <w:jc w:val="center"/>
      </w:pPr>
    </w:p>
    <w:p w14:paraId="4E59BDFE" w14:textId="03DC55A3" w:rsidR="3C44F8A1" w:rsidRPr="00157A7B" w:rsidRDefault="3C44F8A1" w:rsidP="3C44F8A1">
      <w:pPr>
        <w:ind w:firstLine="0"/>
        <w:jc w:val="center"/>
      </w:pPr>
    </w:p>
    <w:p w14:paraId="795D7F52" w14:textId="77D03308" w:rsidR="3C44F8A1" w:rsidRPr="00157A7B" w:rsidRDefault="3C44F8A1" w:rsidP="3C44F8A1">
      <w:pPr>
        <w:ind w:firstLine="0"/>
        <w:jc w:val="center"/>
      </w:pPr>
    </w:p>
    <w:p w14:paraId="03DEE10A" w14:textId="79A937F0" w:rsidR="3C44F8A1" w:rsidRPr="00157A7B" w:rsidRDefault="3C44F8A1" w:rsidP="3C44F8A1">
      <w:pPr>
        <w:ind w:firstLine="0"/>
        <w:jc w:val="center"/>
      </w:pPr>
    </w:p>
    <w:p w14:paraId="34695E0A" w14:textId="207387E9" w:rsidR="3C44F8A1" w:rsidRPr="00157A7B" w:rsidRDefault="3C44F8A1" w:rsidP="3C44F8A1">
      <w:pPr>
        <w:ind w:firstLine="0"/>
        <w:jc w:val="center"/>
      </w:pPr>
    </w:p>
    <w:p w14:paraId="0000000A" w14:textId="262979E8" w:rsidR="001B0742" w:rsidRPr="00157A7B" w:rsidRDefault="00EE21ED" w:rsidP="4F7EDDD8">
      <w:pPr>
        <w:pStyle w:val="Title"/>
        <w:rPr>
          <w:b/>
          <w:bCs/>
        </w:rPr>
      </w:pPr>
      <w:r w:rsidRPr="00157A7B">
        <w:br w:type="page"/>
      </w:r>
      <w:r w:rsidR="000F2D61">
        <w:rPr>
          <w:b/>
          <w:bCs/>
        </w:rPr>
        <w:lastRenderedPageBreak/>
        <w:t>Data Mining II, Task I</w:t>
      </w:r>
      <w:r w:rsidR="00DE2DDB" w:rsidRPr="00157A7B">
        <w:rPr>
          <w:b/>
          <w:bCs/>
        </w:rPr>
        <w:t>:</w:t>
      </w:r>
      <w:r w:rsidR="00C445DA" w:rsidRPr="00157A7B">
        <w:rPr>
          <w:b/>
          <w:bCs/>
        </w:rPr>
        <w:t xml:space="preserve"> Churn Data</w:t>
      </w:r>
    </w:p>
    <w:p w14:paraId="49956004" w14:textId="08FA2E85" w:rsidR="73FAEA7D" w:rsidRPr="00157A7B" w:rsidRDefault="00DC1ADA" w:rsidP="246CACA2">
      <w:r w:rsidRPr="00157A7B">
        <w:t>In this paper, I wil</w:t>
      </w:r>
      <w:r w:rsidR="005C634C" w:rsidRPr="00157A7B">
        <w:t xml:space="preserve">l use </w:t>
      </w:r>
      <w:r w:rsidR="00B43BF0" w:rsidRPr="00157A7B">
        <w:t>the provided</w:t>
      </w:r>
      <w:r w:rsidR="005C634C" w:rsidRPr="00157A7B">
        <w:t xml:space="preserve"> data set containing </w:t>
      </w:r>
      <w:r w:rsidR="00C76730" w:rsidRPr="00157A7B">
        <w:t xml:space="preserve">cleaned </w:t>
      </w:r>
      <w:r w:rsidR="00785B45" w:rsidRPr="00157A7B">
        <w:t xml:space="preserve">customer data from a </w:t>
      </w:r>
      <w:r w:rsidR="00344114" w:rsidRPr="00157A7B">
        <w:t>fictional telecommunications company</w:t>
      </w:r>
      <w:r w:rsidR="00663D3B" w:rsidRPr="00157A7B">
        <w:t>.</w:t>
      </w:r>
      <w:r w:rsidR="00B43BF0" w:rsidRPr="00157A7B">
        <w:t xml:space="preserve"> </w:t>
      </w:r>
      <w:r w:rsidR="000F2D61">
        <w:t xml:space="preserve">I will use k-means clustering to analyze the data set to better understand the characteristics of our customers. The goal is to determine </w:t>
      </w:r>
      <w:r w:rsidR="00944CBF">
        <w:t>if any subgroups of our customers exist and what</w:t>
      </w:r>
      <w:r w:rsidR="000F2D61">
        <w:t xml:space="preserve"> characteristics </w:t>
      </w:r>
      <w:r w:rsidR="00944CBF">
        <w:t>they share.</w:t>
      </w:r>
    </w:p>
    <w:p w14:paraId="490BB866" w14:textId="77777777" w:rsidR="005A366E" w:rsidRPr="00157A7B" w:rsidRDefault="005A366E" w:rsidP="005A366E">
      <w:pPr>
        <w:ind w:firstLine="0"/>
      </w:pPr>
    </w:p>
    <w:p w14:paraId="709116DF" w14:textId="4556A542" w:rsidR="00393284" w:rsidRPr="00393284" w:rsidRDefault="000941F6" w:rsidP="00393284">
      <w:pPr>
        <w:pStyle w:val="Heading1"/>
        <w:ind w:firstLine="0"/>
      </w:pPr>
      <w:r w:rsidRPr="00157A7B">
        <w:t>Part I</w:t>
      </w:r>
      <w:r w:rsidR="00682AD3" w:rsidRPr="00157A7B">
        <w:t xml:space="preserve">: </w:t>
      </w:r>
      <w:r w:rsidR="000F2D61">
        <w:t>Research Question</w:t>
      </w:r>
    </w:p>
    <w:p w14:paraId="1405490B" w14:textId="436706C2" w:rsidR="00682AD3" w:rsidRPr="00157A7B" w:rsidRDefault="00682AD3" w:rsidP="00682AD3">
      <w:pPr>
        <w:pStyle w:val="Heading2"/>
        <w:rPr>
          <w:bCs/>
        </w:rPr>
      </w:pPr>
      <w:r w:rsidRPr="00157A7B">
        <w:t>A</w:t>
      </w:r>
      <w:r w:rsidR="000F2D61">
        <w:t>1. Proposal of Question</w:t>
      </w:r>
    </w:p>
    <w:p w14:paraId="1CE0696F" w14:textId="4349599F" w:rsidR="00F66595" w:rsidRPr="00157A7B" w:rsidRDefault="00C636D2" w:rsidP="00704A6A">
      <w:r>
        <w:t xml:space="preserve">The key question I would like to answer is </w:t>
      </w:r>
      <w:r w:rsidR="00944CBF">
        <w:t>how many subgroups exist within our customer base and what characteristics do they share?</w:t>
      </w:r>
    </w:p>
    <w:p w14:paraId="1D684152" w14:textId="77777777" w:rsidR="00393284" w:rsidRDefault="00393284" w:rsidP="00682AD3">
      <w:pPr>
        <w:pStyle w:val="Heading2"/>
      </w:pPr>
    </w:p>
    <w:p w14:paraId="4748BEF3" w14:textId="46081AB5" w:rsidR="00682AD3" w:rsidRPr="00157A7B" w:rsidRDefault="00682AD3" w:rsidP="00682AD3">
      <w:pPr>
        <w:pStyle w:val="Heading2"/>
        <w:rPr>
          <w:bCs/>
          <w:vertAlign w:val="subscript"/>
        </w:rPr>
      </w:pPr>
      <w:r w:rsidRPr="00157A7B">
        <w:t>A</w:t>
      </w:r>
      <w:r w:rsidR="000F2D61">
        <w:t>2. Defined Goal</w:t>
      </w:r>
    </w:p>
    <w:p w14:paraId="69985647" w14:textId="0CE83977" w:rsidR="00944CBF" w:rsidRDefault="0033037D" w:rsidP="00944CBF">
      <w:r>
        <w:t>I will</w:t>
      </w:r>
      <w:r w:rsidR="00944CBF">
        <w:t xml:space="preserve"> prepare the data by selecting only continuous data variables, removing outliers, and splitting the data set into a training data set and testing data set. Then, I will</w:t>
      </w:r>
      <w:r>
        <w:t xml:space="preserve"> perform a k-means analysis</w:t>
      </w:r>
      <w:r w:rsidR="00944CBF">
        <w:t xml:space="preserve"> on the training set</w:t>
      </w:r>
      <w:r>
        <w:t xml:space="preserve"> to split the customer data set</w:t>
      </w:r>
      <w:r w:rsidR="00944CBF">
        <w:t xml:space="preserve"> subgroups and analyze the characteristics they share. I will use the testing data set to confirm my findings.</w:t>
      </w:r>
    </w:p>
    <w:p w14:paraId="43F14F2A" w14:textId="77777777" w:rsidR="00944CBF" w:rsidRPr="00157A7B" w:rsidRDefault="00944CBF" w:rsidP="00944CBF"/>
    <w:p w14:paraId="76EEBC68" w14:textId="314D3618" w:rsidR="0030765E" w:rsidRPr="00393284" w:rsidRDefault="0030765E" w:rsidP="0030765E">
      <w:pPr>
        <w:pStyle w:val="Heading1"/>
        <w:ind w:firstLine="0"/>
      </w:pPr>
      <w:r w:rsidRPr="00157A7B">
        <w:t>Part I</w:t>
      </w:r>
      <w:r>
        <w:t>I</w:t>
      </w:r>
      <w:r w:rsidRPr="00157A7B">
        <w:t xml:space="preserve">: </w:t>
      </w:r>
      <w:r>
        <w:t>Technique Justification</w:t>
      </w:r>
    </w:p>
    <w:p w14:paraId="38C73AE6" w14:textId="77777777" w:rsidR="00393284" w:rsidRDefault="00393284" w:rsidP="0043110F">
      <w:pPr>
        <w:pStyle w:val="Heading2"/>
      </w:pPr>
    </w:p>
    <w:p w14:paraId="1BF11CA0" w14:textId="2840E68D" w:rsidR="0043110F" w:rsidRPr="00157A7B" w:rsidRDefault="000F2D61" w:rsidP="0043110F">
      <w:pPr>
        <w:pStyle w:val="Heading2"/>
        <w:rPr>
          <w:bCs/>
          <w:vertAlign w:val="subscript"/>
        </w:rPr>
      </w:pPr>
      <w:r>
        <w:t>B1</w:t>
      </w:r>
      <w:r w:rsidR="0043110F" w:rsidRPr="00157A7B">
        <w:t xml:space="preserve">. </w:t>
      </w:r>
      <w:r w:rsidR="0030765E">
        <w:t>Explanation of Clustering Technique</w:t>
      </w:r>
    </w:p>
    <w:p w14:paraId="6A78C3B2" w14:textId="5EA69148" w:rsidR="00032151" w:rsidRDefault="0043110F" w:rsidP="00AF46D1">
      <w:pPr>
        <w:ind w:firstLine="0"/>
      </w:pPr>
      <w:r w:rsidRPr="00157A7B">
        <w:tab/>
      </w:r>
      <w:r w:rsidR="00AF46D1">
        <w:t xml:space="preserve">There are several clustering techniques overall; however, the one chosen for this analysis is k-means. </w:t>
      </w:r>
      <w:r w:rsidR="00C636D2">
        <w:t xml:space="preserve">This clustering technique is simple yet handles large data sets well, and the churn data set is relatively large. </w:t>
      </w:r>
      <w:r w:rsidR="00FA6716">
        <w:t>(Bruce et al., 2020)</w:t>
      </w:r>
    </w:p>
    <w:p w14:paraId="64594603" w14:textId="47BE19BE" w:rsidR="00FD263E" w:rsidRDefault="00FD263E" w:rsidP="00AF46D1">
      <w:pPr>
        <w:ind w:firstLine="0"/>
      </w:pPr>
      <w:r>
        <w:lastRenderedPageBreak/>
        <w:tab/>
        <w:t xml:space="preserve">The algorithm </w:t>
      </w:r>
      <w:r w:rsidR="00FA6716">
        <w:t xml:space="preserve">“divides the data into </w:t>
      </w:r>
      <w:r w:rsidR="00FA6716">
        <w:rPr>
          <w:i/>
          <w:iCs/>
        </w:rPr>
        <w:t>K</w:t>
      </w:r>
      <w:r w:rsidR="00FA6716">
        <w:t xml:space="preserve"> clusters by minimizing the sum of the squared distances of each record to the </w:t>
      </w:r>
      <w:r w:rsidR="00FA6716">
        <w:rPr>
          <w:i/>
          <w:iCs/>
        </w:rPr>
        <w:t xml:space="preserve">mean </w:t>
      </w:r>
      <w:r w:rsidR="00FA6716">
        <w:t>of its assigned cluster.” (Bruce et al., 2020)</w:t>
      </w:r>
      <w:r w:rsidR="00222808">
        <w:t xml:space="preserve"> </w:t>
      </w:r>
      <w:r w:rsidR="00FF258A">
        <w:t xml:space="preserve">More specifically, centers for each cluster are randomly assigned and the distance from the center to the nearest points is determined until </w:t>
      </w:r>
      <w:r w:rsidR="00FF258A">
        <w:rPr>
          <w:i/>
          <w:iCs/>
        </w:rPr>
        <w:t>K</w:t>
      </w:r>
      <w:r w:rsidR="00FF258A">
        <w:t xml:space="preserve"> clusters of comparable size are created. New centers are then determined based on the centroid mean of all points within the cluster. This process repeats until the</w:t>
      </w:r>
      <w:r w:rsidR="00E71EB5">
        <w:t>re is no change the elements for each cluster. (Analytics, 2017)</w:t>
      </w:r>
    </w:p>
    <w:p w14:paraId="62EE79D8" w14:textId="309BEEB1" w:rsidR="00E71EB5" w:rsidRDefault="00E71EB5" w:rsidP="00AF46D1">
      <w:pPr>
        <w:ind w:firstLine="0"/>
      </w:pPr>
      <w:r>
        <w:tab/>
        <w:t xml:space="preserve">The ideal number of clusters, or </w:t>
      </w:r>
      <w:r>
        <w:rPr>
          <w:i/>
          <w:iCs/>
        </w:rPr>
        <w:t>K</w:t>
      </w:r>
      <w:r>
        <w:t xml:space="preserve"> value, is unknown, but certain functions can provide a quality starting point.</w:t>
      </w:r>
      <w:r w:rsidR="00A678F9">
        <w:t xml:space="preserve"> By running a k-means clustering on the data set with increasing values of </w:t>
      </w:r>
      <w:r w:rsidR="00A678F9">
        <w:rPr>
          <w:i/>
          <w:iCs/>
        </w:rPr>
        <w:t>K</w:t>
      </w:r>
      <w:r w:rsidR="00A678F9">
        <w:t xml:space="preserve"> (say, from 1 to </w:t>
      </w:r>
      <w:r w:rsidR="00843ACF">
        <w:t>10</w:t>
      </w:r>
      <w:r w:rsidR="00A678F9">
        <w:t xml:space="preserve">) and finding the sum of the </w:t>
      </w:r>
      <w:r w:rsidR="00A678F9">
        <w:rPr>
          <w:i/>
          <w:iCs/>
        </w:rPr>
        <w:t>withinss</w:t>
      </w:r>
      <w:r w:rsidR="00A678F9">
        <w:t xml:space="preserve"> value</w:t>
      </w:r>
      <w:r w:rsidR="00773D6A">
        <w:t xml:space="preserve"> (a measure of similarity within each group) for each </w:t>
      </w:r>
      <w:r w:rsidR="00773D6A">
        <w:rPr>
          <w:i/>
          <w:iCs/>
        </w:rPr>
        <w:t>K</w:t>
      </w:r>
      <w:r w:rsidR="00773D6A">
        <w:t xml:space="preserve">. When plotted, there will typically be a value of </w:t>
      </w:r>
      <w:r w:rsidR="00773D6A">
        <w:rPr>
          <w:i/>
          <w:iCs/>
        </w:rPr>
        <w:t xml:space="preserve">K </w:t>
      </w:r>
      <w:r w:rsidR="00773D6A">
        <w:t xml:space="preserve">where the steepness between each successive point is notably less, and that </w:t>
      </w:r>
      <w:r w:rsidR="00773D6A">
        <w:rPr>
          <w:i/>
          <w:iCs/>
        </w:rPr>
        <w:t xml:space="preserve">K </w:t>
      </w:r>
      <w:r w:rsidR="00773D6A">
        <w:t xml:space="preserve">value should be the best choice. </w:t>
      </w:r>
      <w:r w:rsidRPr="00773D6A">
        <w:t>This</w:t>
      </w:r>
      <w:r>
        <w:t xml:space="preserve"> is known as the “elbow rule.” </w:t>
      </w:r>
      <w:r w:rsidR="00773D6A">
        <w:t>(Fonseca, 2019) Fonseca provides a custom function; however, i</w:t>
      </w:r>
      <w:r>
        <w:t xml:space="preserve">n the </w:t>
      </w:r>
      <w:r>
        <w:rPr>
          <w:i/>
          <w:iCs/>
        </w:rPr>
        <w:t>factoextra</w:t>
      </w:r>
      <w:r>
        <w:t xml:space="preserve"> package, the</w:t>
      </w:r>
      <w:r w:rsidR="00773D6A">
        <w:t xml:space="preserve"> built-in</w:t>
      </w:r>
      <w:r>
        <w:t xml:space="preserve"> </w:t>
      </w:r>
      <w:r>
        <w:rPr>
          <w:i/>
          <w:iCs/>
        </w:rPr>
        <w:t>fviz_nbclust()</w:t>
      </w:r>
      <w:r>
        <w:t xml:space="preserve"> function provides a </w:t>
      </w:r>
      <w:r w:rsidR="00773D6A">
        <w:t xml:space="preserve">comparable visualizaition. </w:t>
      </w:r>
      <w:r w:rsidR="00B242C0">
        <w:t>(Kassambara, 2018)</w:t>
      </w:r>
    </w:p>
    <w:p w14:paraId="6920DCBB" w14:textId="1916DE94" w:rsidR="008414BE" w:rsidRPr="00E71EB5" w:rsidRDefault="008414BE" w:rsidP="00AF46D1">
      <w:pPr>
        <w:ind w:firstLine="0"/>
      </w:pPr>
      <w:r>
        <w:tab/>
        <w:t>The expected outcome of the k-means clustering is to find underlying trends in customer data related to the continuous variables</w:t>
      </w:r>
      <w:r w:rsidR="00B51221">
        <w:t xml:space="preserve"> to determine if any sub-groups of customers exist within the data set. We would expect to have two or more clusters identified (ideally with clear boundaries) and their means will describe the group as a whole.</w:t>
      </w:r>
    </w:p>
    <w:p w14:paraId="2C7728E7" w14:textId="77777777" w:rsidR="00032151" w:rsidRDefault="00032151" w:rsidP="00032151">
      <w:pPr>
        <w:ind w:firstLine="0"/>
      </w:pPr>
    </w:p>
    <w:p w14:paraId="51437AF3" w14:textId="6A5513C3" w:rsidR="00004C04" w:rsidRPr="00032151" w:rsidRDefault="0030765E" w:rsidP="00032151">
      <w:pPr>
        <w:pStyle w:val="Heading2"/>
      </w:pPr>
      <w:r>
        <w:t>B2</w:t>
      </w:r>
      <w:r w:rsidR="00004C04" w:rsidRPr="00157A7B">
        <w:t xml:space="preserve">. </w:t>
      </w:r>
      <w:r>
        <w:t>Summary of Technique Assumption</w:t>
      </w:r>
    </w:p>
    <w:p w14:paraId="5B1E5239" w14:textId="4C5692D8" w:rsidR="00032151" w:rsidRDefault="006836FE" w:rsidP="0030765E">
      <w:r>
        <w:t xml:space="preserve">The main assumptions of k-means clustering </w:t>
      </w:r>
      <w:r w:rsidR="00FA6716">
        <w:t>are</w:t>
      </w:r>
      <w:r>
        <w:t xml:space="preserve"> the clusters are spherical and of similar size. </w:t>
      </w:r>
      <w:r w:rsidR="00222808">
        <w:t xml:space="preserve">Because the algorithm is based on Euclidean distance, the algorithm is most successful in determining </w:t>
      </w:r>
      <w:r w:rsidR="00DA239C">
        <w:t>the boundaries</w:t>
      </w:r>
      <w:r w:rsidR="00222808">
        <w:t xml:space="preserve"> when they are circular/spherical in shape. The assumption of similar </w:t>
      </w:r>
      <w:r w:rsidR="00DA239C">
        <w:lastRenderedPageBreak/>
        <w:t>sizes, clearly, allows the algorithm to determine the number of observations in each cluster. (Analytics, 2017)</w:t>
      </w:r>
    </w:p>
    <w:p w14:paraId="49867C94" w14:textId="47660E0F" w:rsidR="0030765E" w:rsidRDefault="0030765E" w:rsidP="0030765E">
      <w:pPr>
        <w:ind w:firstLine="0"/>
      </w:pPr>
    </w:p>
    <w:p w14:paraId="08BDC4AB" w14:textId="0E02A15C" w:rsidR="0030765E" w:rsidRPr="00157A7B" w:rsidRDefault="0030765E" w:rsidP="0030765E">
      <w:pPr>
        <w:pStyle w:val="Heading2"/>
        <w:rPr>
          <w:bCs/>
        </w:rPr>
      </w:pPr>
      <w:r w:rsidRPr="00157A7B">
        <w:t>B</w:t>
      </w:r>
      <w:r>
        <w:t>3</w:t>
      </w:r>
      <w:r w:rsidRPr="00157A7B">
        <w:t xml:space="preserve">. </w:t>
      </w:r>
      <w:r>
        <w:t>Packages or Libraries List</w:t>
      </w:r>
    </w:p>
    <w:p w14:paraId="732E869F" w14:textId="7EA6642F" w:rsidR="0030765E" w:rsidRDefault="00FA7BF3" w:rsidP="0030765E">
      <w:r>
        <w:t>The libraries included, and their justification are as follows:</w:t>
      </w:r>
    </w:p>
    <w:tbl>
      <w:tblPr>
        <w:tblStyle w:val="TableGrid"/>
        <w:tblW w:w="0" w:type="auto"/>
        <w:tblLook w:val="04A0" w:firstRow="1" w:lastRow="0" w:firstColumn="1" w:lastColumn="0" w:noHBand="0" w:noVBand="1"/>
      </w:tblPr>
      <w:tblGrid>
        <w:gridCol w:w="2065"/>
        <w:gridCol w:w="7285"/>
      </w:tblGrid>
      <w:tr w:rsidR="00FA7BF3" w:rsidRPr="00F20647" w14:paraId="4F775FC2" w14:textId="77777777" w:rsidTr="007A1E23">
        <w:tc>
          <w:tcPr>
            <w:tcW w:w="2065" w:type="dxa"/>
          </w:tcPr>
          <w:p w14:paraId="5F09C3A2" w14:textId="24C53A8E" w:rsidR="00FA7BF3" w:rsidRPr="00F20647" w:rsidRDefault="00FA7BF3" w:rsidP="00F20647">
            <w:pPr>
              <w:ind w:firstLine="0"/>
              <w:jc w:val="center"/>
              <w:rPr>
                <w:b/>
                <w:bCs/>
              </w:rPr>
            </w:pPr>
            <w:r w:rsidRPr="00F20647">
              <w:rPr>
                <w:b/>
                <w:bCs/>
              </w:rPr>
              <w:t>Library</w:t>
            </w:r>
          </w:p>
        </w:tc>
        <w:tc>
          <w:tcPr>
            <w:tcW w:w="7285" w:type="dxa"/>
          </w:tcPr>
          <w:p w14:paraId="14A3155D" w14:textId="4C9F9B44" w:rsidR="00FA7BF3" w:rsidRPr="00F20647" w:rsidRDefault="00FA7BF3" w:rsidP="00F20647">
            <w:pPr>
              <w:ind w:firstLine="0"/>
              <w:jc w:val="center"/>
              <w:rPr>
                <w:b/>
                <w:bCs/>
              </w:rPr>
            </w:pPr>
            <w:r w:rsidRPr="00F20647">
              <w:rPr>
                <w:b/>
                <w:bCs/>
              </w:rPr>
              <w:t>Justification</w:t>
            </w:r>
          </w:p>
        </w:tc>
      </w:tr>
      <w:tr w:rsidR="00FA7BF3" w14:paraId="7F85CB26" w14:textId="77777777" w:rsidTr="007A1E23">
        <w:tc>
          <w:tcPr>
            <w:tcW w:w="2065" w:type="dxa"/>
          </w:tcPr>
          <w:p w14:paraId="23613FCC" w14:textId="38E1AB3A" w:rsidR="00FA7BF3" w:rsidRDefault="00FA7BF3" w:rsidP="00FA7BF3">
            <w:pPr>
              <w:ind w:firstLine="0"/>
            </w:pPr>
            <w:r>
              <w:t>tidyverse</w:t>
            </w:r>
          </w:p>
        </w:tc>
        <w:tc>
          <w:tcPr>
            <w:tcW w:w="7285" w:type="dxa"/>
          </w:tcPr>
          <w:p w14:paraId="64D94DAD" w14:textId="4650B0A8" w:rsidR="00FA7BF3" w:rsidRDefault="007A1E23" w:rsidP="00FA7BF3">
            <w:pPr>
              <w:ind w:firstLine="0"/>
            </w:pPr>
            <w:r>
              <w:t>Contains core functionalities for data analytics</w:t>
            </w:r>
          </w:p>
        </w:tc>
      </w:tr>
      <w:tr w:rsidR="00FA7BF3" w14:paraId="0624F6DA" w14:textId="77777777" w:rsidTr="007A1E23">
        <w:tc>
          <w:tcPr>
            <w:tcW w:w="2065" w:type="dxa"/>
          </w:tcPr>
          <w:p w14:paraId="20EECF73" w14:textId="7516A1AD" w:rsidR="00FA7BF3" w:rsidRDefault="00FA7BF3" w:rsidP="00FA7BF3">
            <w:pPr>
              <w:ind w:firstLine="0"/>
            </w:pPr>
            <w:r>
              <w:t>dplyr</w:t>
            </w:r>
          </w:p>
        </w:tc>
        <w:tc>
          <w:tcPr>
            <w:tcW w:w="7285" w:type="dxa"/>
          </w:tcPr>
          <w:p w14:paraId="04993F7B" w14:textId="69D2D0FC" w:rsidR="00FA7BF3" w:rsidRDefault="007A1E23" w:rsidP="00FA7BF3">
            <w:pPr>
              <w:ind w:firstLine="0"/>
            </w:pPr>
            <w:r>
              <w:t>Contains the pipe operator %&gt;% and other useful functions</w:t>
            </w:r>
          </w:p>
        </w:tc>
      </w:tr>
      <w:tr w:rsidR="007A1E23" w14:paraId="57CF2717" w14:textId="77777777" w:rsidTr="007A1E23">
        <w:tc>
          <w:tcPr>
            <w:tcW w:w="2065" w:type="dxa"/>
          </w:tcPr>
          <w:p w14:paraId="566B9466" w14:textId="3EF99EF7" w:rsidR="007A1E23" w:rsidRDefault="007A1E23" w:rsidP="00FA7BF3">
            <w:pPr>
              <w:ind w:firstLine="0"/>
            </w:pPr>
            <w:r>
              <w:t>ggplot2</w:t>
            </w:r>
          </w:p>
        </w:tc>
        <w:tc>
          <w:tcPr>
            <w:tcW w:w="7285" w:type="dxa"/>
          </w:tcPr>
          <w:p w14:paraId="7828FF18" w14:textId="075E8CED" w:rsidR="007A1E23" w:rsidRDefault="007A1E23" w:rsidP="00FA7BF3">
            <w:pPr>
              <w:ind w:firstLine="0"/>
            </w:pPr>
            <w:r>
              <w:t>For graphs &amp; visualizations</w:t>
            </w:r>
          </w:p>
        </w:tc>
      </w:tr>
      <w:tr w:rsidR="00FA7BF3" w14:paraId="5B6AFA5A" w14:textId="77777777" w:rsidTr="007A1E23">
        <w:tc>
          <w:tcPr>
            <w:tcW w:w="2065" w:type="dxa"/>
          </w:tcPr>
          <w:p w14:paraId="6C694DFD" w14:textId="7EA6061B" w:rsidR="00FA7BF3" w:rsidRDefault="00FA7BF3" w:rsidP="00FA7BF3">
            <w:pPr>
              <w:ind w:firstLine="0"/>
            </w:pPr>
            <w:r>
              <w:t>fact</w:t>
            </w:r>
            <w:r w:rsidR="007A1E23">
              <w:t>oextra</w:t>
            </w:r>
          </w:p>
        </w:tc>
        <w:tc>
          <w:tcPr>
            <w:tcW w:w="7285" w:type="dxa"/>
          </w:tcPr>
          <w:p w14:paraId="1EE1E716" w14:textId="54403CB4" w:rsidR="00FA7BF3" w:rsidRDefault="007A1E23" w:rsidP="00FA7BF3">
            <w:pPr>
              <w:ind w:firstLine="0"/>
            </w:pPr>
            <w:r>
              <w:t>Contains functions for clustering analysis</w:t>
            </w:r>
          </w:p>
        </w:tc>
      </w:tr>
      <w:tr w:rsidR="007A1E23" w14:paraId="2C98BDE0" w14:textId="77777777" w:rsidTr="007A1E23">
        <w:tc>
          <w:tcPr>
            <w:tcW w:w="2065" w:type="dxa"/>
          </w:tcPr>
          <w:p w14:paraId="6A926EC7" w14:textId="496FF168" w:rsidR="007A1E23" w:rsidRDefault="007A1E23" w:rsidP="00FA7BF3">
            <w:pPr>
              <w:ind w:firstLine="0"/>
            </w:pPr>
            <w:r>
              <w:t>cluster</w:t>
            </w:r>
          </w:p>
        </w:tc>
        <w:tc>
          <w:tcPr>
            <w:tcW w:w="7285" w:type="dxa"/>
          </w:tcPr>
          <w:p w14:paraId="0EB0B83D" w14:textId="4C77753D" w:rsidR="007A1E23" w:rsidRDefault="007A1E23" w:rsidP="00FA7BF3">
            <w:pPr>
              <w:ind w:firstLine="0"/>
            </w:pPr>
            <w:r>
              <w:t>Contains the k-means cluster function</w:t>
            </w:r>
          </w:p>
        </w:tc>
      </w:tr>
    </w:tbl>
    <w:p w14:paraId="79AF32A0" w14:textId="77777777" w:rsidR="0030765E" w:rsidRPr="0030765E" w:rsidRDefault="0030765E" w:rsidP="0030765E"/>
    <w:p w14:paraId="5595EAA3" w14:textId="7EBA3D6D" w:rsidR="000941F6" w:rsidRPr="00157A7B" w:rsidRDefault="000941F6" w:rsidP="000941F6">
      <w:pPr>
        <w:pStyle w:val="Heading1"/>
        <w:ind w:firstLine="0"/>
        <w:rPr>
          <w:bCs/>
        </w:rPr>
      </w:pPr>
      <w:r w:rsidRPr="00157A7B">
        <w:t>Part I</w:t>
      </w:r>
      <w:r w:rsidR="0030765E">
        <w:t>I</w:t>
      </w:r>
      <w:r w:rsidRPr="00157A7B">
        <w:t xml:space="preserve">I: </w:t>
      </w:r>
      <w:r w:rsidR="0030765E">
        <w:t>Data Preparation</w:t>
      </w:r>
    </w:p>
    <w:p w14:paraId="7AD05F42" w14:textId="3596D26D" w:rsidR="000941F6" w:rsidRPr="00157A7B" w:rsidRDefault="0030765E" w:rsidP="000941F6">
      <w:pPr>
        <w:pStyle w:val="Heading2"/>
        <w:rPr>
          <w:bCs/>
        </w:rPr>
      </w:pPr>
      <w:r>
        <w:t>C1</w:t>
      </w:r>
      <w:r w:rsidR="00004C04" w:rsidRPr="00157A7B">
        <w:t xml:space="preserve">. </w:t>
      </w:r>
      <w:r>
        <w:t xml:space="preserve">Data </w:t>
      </w:r>
      <w:r w:rsidR="00F20647">
        <w:t>Prep</w:t>
      </w:r>
      <w:r>
        <w:t>rocessing</w:t>
      </w:r>
    </w:p>
    <w:p w14:paraId="575FB3AC" w14:textId="1A1721EC" w:rsidR="00004C04" w:rsidRPr="00157A7B" w:rsidRDefault="00F20647" w:rsidP="00D05914">
      <w:r>
        <w:t>To perform k</w:t>
      </w:r>
      <w:r>
        <w:softHyphen/>
        <w:t xml:space="preserve">-means clustering on this data set, I will need to ensure that there is no missing data, </w:t>
      </w:r>
      <w:r w:rsidR="009E2E1C">
        <w:t>only continuous</w:t>
      </w:r>
      <w:r>
        <w:t xml:space="preserve"> variables are </w:t>
      </w:r>
      <w:r w:rsidR="009E2E1C">
        <w:t>retained</w:t>
      </w:r>
      <w:r>
        <w:t xml:space="preserve">, </w:t>
      </w:r>
      <w:r w:rsidR="009E2E1C">
        <w:t xml:space="preserve">outliers are removed, </w:t>
      </w:r>
      <w:r>
        <w:t>and the data is normalized to reduce the effect of varying units of measurement.</w:t>
      </w:r>
    </w:p>
    <w:p w14:paraId="39A0C2AD" w14:textId="27EB4A01" w:rsidR="00461F40" w:rsidRDefault="00461F40" w:rsidP="00004C04">
      <w:pPr>
        <w:ind w:firstLine="0"/>
      </w:pPr>
    </w:p>
    <w:p w14:paraId="1D63D6A3" w14:textId="0BF17D5F" w:rsidR="00FF0CA0" w:rsidRPr="00157A7B" w:rsidRDefault="0030765E" w:rsidP="00FF0CA0">
      <w:pPr>
        <w:pStyle w:val="Heading2"/>
        <w:rPr>
          <w:bCs/>
        </w:rPr>
      </w:pPr>
      <w:r>
        <w:t>C2</w:t>
      </w:r>
      <w:r w:rsidR="00FF0CA0" w:rsidRPr="00157A7B">
        <w:t xml:space="preserve">. </w:t>
      </w:r>
      <w:r>
        <w:t>Dataset Variables</w:t>
      </w:r>
    </w:p>
    <w:p w14:paraId="35796238" w14:textId="4E7B8147" w:rsidR="0084612F" w:rsidRDefault="002632D2" w:rsidP="0084612F">
      <w:r>
        <w:t>The variables remaining after preparation, and their type, are as follows:</w:t>
      </w:r>
    </w:p>
    <w:tbl>
      <w:tblPr>
        <w:tblStyle w:val="TableGrid"/>
        <w:tblW w:w="0" w:type="auto"/>
        <w:tblLook w:val="04A0" w:firstRow="1" w:lastRow="0" w:firstColumn="1" w:lastColumn="0" w:noHBand="0" w:noVBand="1"/>
      </w:tblPr>
      <w:tblGrid>
        <w:gridCol w:w="4675"/>
        <w:gridCol w:w="4675"/>
      </w:tblGrid>
      <w:tr w:rsidR="002D1571" w:rsidRPr="00F20647" w14:paraId="532724EB" w14:textId="77777777" w:rsidTr="002D1571">
        <w:tc>
          <w:tcPr>
            <w:tcW w:w="4675" w:type="dxa"/>
          </w:tcPr>
          <w:p w14:paraId="530A8D50" w14:textId="46BBDFE9" w:rsidR="002D1571" w:rsidRPr="00F20647" w:rsidRDefault="002D1571" w:rsidP="00F20647">
            <w:pPr>
              <w:ind w:firstLine="0"/>
              <w:jc w:val="center"/>
              <w:rPr>
                <w:b/>
                <w:bCs/>
              </w:rPr>
            </w:pPr>
            <w:r w:rsidRPr="00F20647">
              <w:rPr>
                <w:b/>
                <w:bCs/>
              </w:rPr>
              <w:t>Variable</w:t>
            </w:r>
          </w:p>
        </w:tc>
        <w:tc>
          <w:tcPr>
            <w:tcW w:w="4675" w:type="dxa"/>
          </w:tcPr>
          <w:p w14:paraId="56DC0E8D" w14:textId="379D2177" w:rsidR="002D1571" w:rsidRPr="00F20647" w:rsidRDefault="002D1571" w:rsidP="00F20647">
            <w:pPr>
              <w:ind w:firstLine="0"/>
              <w:jc w:val="center"/>
              <w:rPr>
                <w:b/>
                <w:bCs/>
              </w:rPr>
            </w:pPr>
            <w:r w:rsidRPr="00F20647">
              <w:rPr>
                <w:b/>
                <w:bCs/>
              </w:rPr>
              <w:t>Type</w:t>
            </w:r>
          </w:p>
        </w:tc>
      </w:tr>
      <w:tr w:rsidR="002D1571" w14:paraId="68E633B4" w14:textId="77777777" w:rsidTr="002D1571">
        <w:tc>
          <w:tcPr>
            <w:tcW w:w="4675" w:type="dxa"/>
          </w:tcPr>
          <w:p w14:paraId="4E9B3C2B" w14:textId="4CC10691" w:rsidR="002D1571" w:rsidRDefault="002D1571" w:rsidP="002D1571">
            <w:pPr>
              <w:ind w:firstLine="0"/>
            </w:pPr>
            <w:r>
              <w:t>Income</w:t>
            </w:r>
          </w:p>
        </w:tc>
        <w:tc>
          <w:tcPr>
            <w:tcW w:w="4675" w:type="dxa"/>
          </w:tcPr>
          <w:p w14:paraId="34602E8A" w14:textId="00A6DD1D" w:rsidR="002D1571" w:rsidRDefault="002D1571" w:rsidP="002D1571">
            <w:pPr>
              <w:ind w:firstLine="0"/>
            </w:pPr>
            <w:r>
              <w:t>Continuous</w:t>
            </w:r>
          </w:p>
        </w:tc>
      </w:tr>
      <w:tr w:rsidR="002D1571" w14:paraId="39A1461C" w14:textId="77777777" w:rsidTr="002D1571">
        <w:tc>
          <w:tcPr>
            <w:tcW w:w="4675" w:type="dxa"/>
          </w:tcPr>
          <w:p w14:paraId="4749EC65" w14:textId="5E330DE8" w:rsidR="002D1571" w:rsidRDefault="002D1571" w:rsidP="002D1571">
            <w:pPr>
              <w:ind w:firstLine="0"/>
            </w:pPr>
            <w:r>
              <w:t>Outage_sec_perweek</w:t>
            </w:r>
          </w:p>
        </w:tc>
        <w:tc>
          <w:tcPr>
            <w:tcW w:w="4675" w:type="dxa"/>
          </w:tcPr>
          <w:p w14:paraId="79FEA8DE" w14:textId="01661ADA" w:rsidR="002D1571" w:rsidRDefault="002D1571" w:rsidP="002D1571">
            <w:pPr>
              <w:ind w:firstLine="0"/>
            </w:pPr>
            <w:r>
              <w:t>Continuous</w:t>
            </w:r>
          </w:p>
        </w:tc>
      </w:tr>
      <w:tr w:rsidR="002D1571" w14:paraId="0ECBE1AE" w14:textId="77777777" w:rsidTr="002D1571">
        <w:tc>
          <w:tcPr>
            <w:tcW w:w="4675" w:type="dxa"/>
          </w:tcPr>
          <w:p w14:paraId="269DEB16" w14:textId="1102D2CB" w:rsidR="002D1571" w:rsidRDefault="002D1571" w:rsidP="002D1571">
            <w:pPr>
              <w:ind w:firstLine="0"/>
            </w:pPr>
            <w:r>
              <w:t>Tenure</w:t>
            </w:r>
          </w:p>
        </w:tc>
        <w:tc>
          <w:tcPr>
            <w:tcW w:w="4675" w:type="dxa"/>
          </w:tcPr>
          <w:p w14:paraId="135068A9" w14:textId="7622FED8" w:rsidR="002D1571" w:rsidRDefault="002D1571" w:rsidP="002D1571">
            <w:pPr>
              <w:ind w:firstLine="0"/>
            </w:pPr>
            <w:r>
              <w:t>Continuous</w:t>
            </w:r>
          </w:p>
        </w:tc>
      </w:tr>
      <w:tr w:rsidR="002D1571" w14:paraId="44A7E838" w14:textId="77777777" w:rsidTr="002D1571">
        <w:tc>
          <w:tcPr>
            <w:tcW w:w="4675" w:type="dxa"/>
          </w:tcPr>
          <w:p w14:paraId="44CD3AE4" w14:textId="6AA24445" w:rsidR="002D1571" w:rsidRDefault="002D1571" w:rsidP="002D1571">
            <w:pPr>
              <w:ind w:firstLine="0"/>
            </w:pPr>
            <w:r>
              <w:t>MonthlyCharge</w:t>
            </w:r>
          </w:p>
        </w:tc>
        <w:tc>
          <w:tcPr>
            <w:tcW w:w="4675" w:type="dxa"/>
          </w:tcPr>
          <w:p w14:paraId="105915D9" w14:textId="0862A228" w:rsidR="002D1571" w:rsidRDefault="00F20647" w:rsidP="002D1571">
            <w:pPr>
              <w:ind w:firstLine="0"/>
            </w:pPr>
            <w:r>
              <w:t>Continuous</w:t>
            </w:r>
          </w:p>
        </w:tc>
      </w:tr>
      <w:tr w:rsidR="002D1571" w14:paraId="745E3494" w14:textId="77777777" w:rsidTr="002D1571">
        <w:tc>
          <w:tcPr>
            <w:tcW w:w="4675" w:type="dxa"/>
          </w:tcPr>
          <w:p w14:paraId="289BA885" w14:textId="4CC0455E" w:rsidR="002D1571" w:rsidRDefault="002D1571" w:rsidP="002D1571">
            <w:pPr>
              <w:ind w:firstLine="0"/>
            </w:pPr>
            <w:r>
              <w:t>Bandwidth_GB_Year</w:t>
            </w:r>
          </w:p>
        </w:tc>
        <w:tc>
          <w:tcPr>
            <w:tcW w:w="4675" w:type="dxa"/>
          </w:tcPr>
          <w:p w14:paraId="769CB1CE" w14:textId="6FFC4687" w:rsidR="002D1571" w:rsidRDefault="00F20647" w:rsidP="002D1571">
            <w:pPr>
              <w:ind w:firstLine="0"/>
            </w:pPr>
            <w:r>
              <w:t>Continuous</w:t>
            </w:r>
          </w:p>
        </w:tc>
      </w:tr>
    </w:tbl>
    <w:p w14:paraId="292E013F" w14:textId="77777777" w:rsidR="00FF0CA0" w:rsidRDefault="00FF0CA0" w:rsidP="00FF0CA0">
      <w:pPr>
        <w:pStyle w:val="Heading2"/>
      </w:pPr>
    </w:p>
    <w:p w14:paraId="3F7D72BE" w14:textId="11290FF4" w:rsidR="00FF0CA0" w:rsidRPr="00157A7B" w:rsidRDefault="0030765E" w:rsidP="00FF0CA0">
      <w:pPr>
        <w:pStyle w:val="Heading2"/>
        <w:rPr>
          <w:bCs/>
        </w:rPr>
      </w:pPr>
      <w:r>
        <w:t>C3</w:t>
      </w:r>
      <w:r w:rsidR="00FF0CA0" w:rsidRPr="00157A7B">
        <w:t xml:space="preserve">. </w:t>
      </w:r>
      <w:r>
        <w:t>Steps for Analysis</w:t>
      </w:r>
    </w:p>
    <w:p w14:paraId="354C9815" w14:textId="4E399C7E" w:rsidR="00FF0CA0" w:rsidRDefault="00F20647" w:rsidP="00F20647">
      <w:r>
        <w:lastRenderedPageBreak/>
        <w:t xml:space="preserve">In preparing the data, first I </w:t>
      </w:r>
      <w:r w:rsidR="00F5292A">
        <w:t>confirmed there were no null values</w:t>
      </w:r>
      <w:r>
        <w:t xml:space="preserve">. I </w:t>
      </w:r>
      <w:r w:rsidR="00414C8F">
        <w:t xml:space="preserve">then selected only continuous variables </w:t>
      </w:r>
      <w:r>
        <w:t xml:space="preserve">as k-means clustering can only process </w:t>
      </w:r>
      <w:r w:rsidR="00414C8F">
        <w:t>continuous data</w:t>
      </w:r>
      <w:r>
        <w:t xml:space="preserve">. </w:t>
      </w:r>
      <w:r w:rsidR="00414C8F">
        <w:t xml:space="preserve">These variables were analyzed for outliers, and Outage_sec_perweek and Income were found to contain several. I repeatedly collected outliers and removed the </w:t>
      </w:r>
      <w:r w:rsidR="00F5292A">
        <w:t xml:space="preserve">corresponding </w:t>
      </w:r>
      <w:r w:rsidR="00414C8F">
        <w:t xml:space="preserve">rows until none remained. </w:t>
      </w:r>
      <w:r>
        <w:t xml:space="preserve">Because the units of measurement for the columns </w:t>
      </w:r>
      <w:r w:rsidR="00F5292A">
        <w:t xml:space="preserve">have </w:t>
      </w:r>
      <w:r>
        <w:t>vastly different ranges (Income</w:t>
      </w:r>
      <w:r w:rsidR="00414C8F">
        <w:t xml:space="preserve"> especially)</w:t>
      </w:r>
      <w:r>
        <w:t xml:space="preserve"> I normalized the data to reduce the impact of relative </w:t>
      </w:r>
      <w:r w:rsidR="00414C8F">
        <w:t>scale</w:t>
      </w:r>
      <w:r>
        <w:t xml:space="preserve"> on the analysis. The data set is now ready for cluster analysis.</w:t>
      </w:r>
    </w:p>
    <w:p w14:paraId="3CE9EAF3" w14:textId="643FC9E0" w:rsidR="00F20647" w:rsidRDefault="00F20647" w:rsidP="00F20647">
      <w:r>
        <w:t xml:space="preserve">To determine the appropriate number of clusters, I used the function </w:t>
      </w:r>
      <w:r>
        <w:rPr>
          <w:i/>
          <w:iCs/>
        </w:rPr>
        <w:t>fviz_nbclust()</w:t>
      </w:r>
      <w:r>
        <w:t xml:space="preserve"> from the </w:t>
      </w:r>
      <w:r w:rsidR="00F520E0">
        <w:rPr>
          <w:i/>
          <w:iCs/>
        </w:rPr>
        <w:t>factoextra</w:t>
      </w:r>
      <w:r w:rsidR="00F520E0">
        <w:t xml:space="preserve"> package</w:t>
      </w:r>
      <w:r w:rsidR="00F5292A">
        <w:t xml:space="preserve"> using the method </w:t>
      </w:r>
      <w:r w:rsidR="00F5292A">
        <w:rPr>
          <w:i/>
          <w:iCs/>
        </w:rPr>
        <w:t>wss</w:t>
      </w:r>
      <w:r w:rsidR="00F5292A">
        <w:t xml:space="preserve"> (within sum of squares)</w:t>
      </w:r>
      <w:r w:rsidR="00F520E0">
        <w:t xml:space="preserve">. The </w:t>
      </w:r>
      <w:r w:rsidR="00F5292A">
        <w:t xml:space="preserve">visualization should have a clear bend (or elbow) which indicates the ideal number of </w:t>
      </w:r>
      <w:r w:rsidR="00F520E0">
        <w:t>clusters</w:t>
      </w:r>
      <w:r w:rsidR="00722417">
        <w:t>.</w:t>
      </w:r>
      <w:r w:rsidR="00F5292A">
        <w:t xml:space="preserve"> In this situation, the graph indicates 2 clusters is ideal.</w:t>
      </w:r>
      <w:r w:rsidR="00722417">
        <w:t xml:space="preserve"> </w:t>
      </w:r>
      <w:r w:rsidR="00F520E0">
        <w:t>(See Figure 1)</w:t>
      </w:r>
      <w:r w:rsidR="008414BE">
        <w:t xml:space="preserve"> </w:t>
      </w:r>
      <w:r w:rsidR="008414BE">
        <w:t>(Banerji, 2022)</w:t>
      </w:r>
    </w:p>
    <w:p w14:paraId="1382485B" w14:textId="103DFBD2" w:rsidR="00F520E0" w:rsidRDefault="008C53CB" w:rsidP="00F520E0">
      <w:pPr>
        <w:ind w:firstLine="0"/>
      </w:pPr>
      <w:r w:rsidRPr="008C53CB">
        <w:drawing>
          <wp:inline distT="0" distB="0" distL="0" distR="0" wp14:anchorId="34F25F43" wp14:editId="7947AD5E">
            <wp:extent cx="5943600" cy="32956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stretch>
                      <a:fillRect/>
                    </a:stretch>
                  </pic:blipFill>
                  <pic:spPr>
                    <a:xfrm>
                      <a:off x="0" y="0"/>
                      <a:ext cx="5943600" cy="3295650"/>
                    </a:xfrm>
                    <a:prstGeom prst="rect">
                      <a:avLst/>
                    </a:prstGeom>
                  </pic:spPr>
                </pic:pic>
              </a:graphicData>
            </a:graphic>
          </wp:inline>
        </w:drawing>
      </w:r>
    </w:p>
    <w:p w14:paraId="15DC0A62" w14:textId="0F92379E" w:rsidR="00F520E0" w:rsidRDefault="00F520E0" w:rsidP="00F520E0">
      <w:pPr>
        <w:ind w:firstLine="0"/>
        <w:jc w:val="center"/>
      </w:pPr>
      <w:r>
        <w:rPr>
          <w:b/>
          <w:bCs/>
          <w:i/>
          <w:iCs/>
        </w:rPr>
        <w:t>Figure 1: The Elbow Rule</w:t>
      </w:r>
    </w:p>
    <w:p w14:paraId="7E2FD861" w14:textId="33A13676" w:rsidR="00DB7ED0" w:rsidRDefault="00F520E0" w:rsidP="00F520E0">
      <w:pPr>
        <w:ind w:firstLine="0"/>
      </w:pPr>
      <w:r>
        <w:lastRenderedPageBreak/>
        <w:tab/>
      </w:r>
      <w:r w:rsidR="00F5292A">
        <w:t xml:space="preserve">Another option is to </w:t>
      </w:r>
      <w:r w:rsidR="006D5723">
        <w:t xml:space="preserve">run the </w:t>
      </w:r>
      <w:r w:rsidR="00DB7ED0">
        <w:rPr>
          <w:i/>
          <w:iCs/>
        </w:rPr>
        <w:t xml:space="preserve">fviz_nbclust() </w:t>
      </w:r>
      <w:r w:rsidR="00DB7ED0">
        <w:t xml:space="preserve">function </w:t>
      </w:r>
      <w:r w:rsidR="006D5723">
        <w:t xml:space="preserve">using the </w:t>
      </w:r>
      <w:r w:rsidR="006D5723">
        <w:rPr>
          <w:i/>
          <w:iCs/>
        </w:rPr>
        <w:t>silhouette</w:t>
      </w:r>
      <w:r w:rsidR="006D5723">
        <w:t xml:space="preserve"> method. </w:t>
      </w:r>
      <w:r w:rsidR="00DB7ED0">
        <w:t xml:space="preserve">The silhouette value is a measure of similarity of points within their own cluster compared to points from other clusters. A formula for the silhouette </w:t>
      </w:r>
      <m:oMath>
        <m:r>
          <w:rPr>
            <w:rFonts w:ascii="Cambria Math" w:hAnsi="Cambria Math"/>
          </w:rPr>
          <m:t>S</m:t>
        </m:r>
      </m:oMath>
      <w:r w:rsidR="00DB7ED0">
        <w:t xml:space="preserve"> of a point </w:t>
      </w:r>
      <m:oMath>
        <m:r>
          <w:rPr>
            <w:rFonts w:ascii="Cambria Math" w:hAnsi="Cambria Math"/>
          </w:rPr>
          <m:t>i</m:t>
        </m:r>
      </m:oMath>
      <w:r w:rsidR="00DB7ED0">
        <w:t xml:space="preserve"> in a cluster can be defined as</w:t>
      </w:r>
    </w:p>
    <w:p w14:paraId="06109E77" w14:textId="4266D3CA" w:rsidR="00F5292A" w:rsidRPr="005E7488" w:rsidRDefault="00DB7ED0" w:rsidP="005E7488">
      <w:pPr>
        <w:ind w:firstLine="0"/>
        <w:jc w:val="center"/>
      </w:pPr>
      <m:oMathPara>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m:t>
              </m:r>
              <m:d>
                <m:dPr>
                  <m:ctrlPr>
                    <w:rPr>
                      <w:rFonts w:ascii="Cambria Math" w:hAnsi="Cambria Math"/>
                      <w:i/>
                    </w:rPr>
                  </m:ctrlPr>
                </m:dPr>
                <m:e>
                  <m:r>
                    <w:rPr>
                      <w:rFonts w:ascii="Cambria Math" w:hAnsi="Cambria Math"/>
                    </w:rPr>
                    <m:t>i</m:t>
                  </m:r>
                </m:e>
              </m:d>
            </m:num>
            <m:den>
              <m:func>
                <m:funcPr>
                  <m:ctrlPr>
                    <w:rPr>
                      <w:rFonts w:ascii="Cambria Math" w:hAnsi="Cambria Math"/>
                      <w:i/>
                      <w:iCs/>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e>
                  </m:d>
                </m:e>
              </m:func>
            </m:den>
          </m:f>
        </m:oMath>
      </m:oMathPara>
    </w:p>
    <w:p w14:paraId="7DD7C1A6" w14:textId="043A7C2F" w:rsidR="005E7488" w:rsidRDefault="005E7488" w:rsidP="005E7488">
      <w:pPr>
        <w:ind w:firstLine="0"/>
      </w:pPr>
      <w:r>
        <w:t xml:space="preserve">where </w:t>
      </w:r>
      <m:oMath>
        <m:r>
          <w:rPr>
            <w:rFonts w:ascii="Cambria Math" w:hAnsi="Cambria Math"/>
          </w:rPr>
          <m:t>a</m:t>
        </m:r>
        <m:d>
          <m:dPr>
            <m:ctrlPr>
              <w:rPr>
                <w:rFonts w:ascii="Cambria Math" w:hAnsi="Cambria Math"/>
                <w:i/>
              </w:rPr>
            </m:ctrlPr>
          </m:dPr>
          <m:e>
            <m:r>
              <w:rPr>
                <w:rFonts w:ascii="Cambria Math" w:hAnsi="Cambria Math"/>
              </w:rPr>
              <m:t>i</m:t>
            </m:r>
          </m:e>
        </m:d>
      </m:oMath>
      <w:r>
        <w:t xml:space="preserve"> represents the average distance between </w:t>
      </w:r>
      <m:oMath>
        <m:r>
          <w:rPr>
            <w:rFonts w:ascii="Cambria Math" w:hAnsi="Cambria Math"/>
          </w:rPr>
          <m:t>i</m:t>
        </m:r>
      </m:oMath>
      <w:r>
        <w:t xml:space="preserve"> and all points from its own cluster, </w:t>
      </w:r>
      <m:oMath>
        <m:r>
          <w:rPr>
            <w:rFonts w:ascii="Cambria Math" w:hAnsi="Cambria Math"/>
          </w:rPr>
          <m:t>b</m:t>
        </m:r>
        <m:d>
          <m:dPr>
            <m:ctrlPr>
              <w:rPr>
                <w:rFonts w:ascii="Cambria Math" w:hAnsi="Cambria Math"/>
                <w:i/>
              </w:rPr>
            </m:ctrlPr>
          </m:dPr>
          <m:e>
            <m:r>
              <w:rPr>
                <w:rFonts w:ascii="Cambria Math" w:hAnsi="Cambria Math"/>
              </w:rPr>
              <m:t>i</m:t>
            </m:r>
          </m:e>
        </m:d>
      </m:oMath>
      <w:r>
        <w:t xml:space="preserve"> represents the average distance between </w:t>
      </w:r>
      <m:oMath>
        <m:r>
          <w:rPr>
            <w:rFonts w:ascii="Cambria Math" w:hAnsi="Cambria Math"/>
          </w:rPr>
          <m:t>i</m:t>
        </m:r>
      </m:oMath>
      <w:r>
        <w:t xml:space="preserve"> and all other points</w:t>
      </w:r>
      <w:r w:rsidR="008C53CB">
        <w:t>.</w:t>
      </w:r>
      <w:r w:rsidR="000A25F1">
        <w:t xml:space="preserve"> </w:t>
      </w:r>
      <w:r w:rsidR="00E23486">
        <w:t xml:space="preserve">The maximum silhouette value is 1, and the value of </w:t>
      </w:r>
      <w:r w:rsidR="00E23486">
        <w:rPr>
          <w:i/>
          <w:iCs/>
        </w:rPr>
        <w:t>K</w:t>
      </w:r>
      <w:r w:rsidR="00E23486">
        <w:t xml:space="preserve"> that has a silhouette value closest to 1 will be optimal. Figure 2 shows the silhouette values for the churn data and also implies that 2 clusters is optimal.</w:t>
      </w:r>
      <w:r w:rsidR="008414BE">
        <w:t xml:space="preserve"> </w:t>
      </w:r>
      <w:r w:rsidR="008414BE">
        <w:t>(Banerji, 2022)</w:t>
      </w:r>
    </w:p>
    <w:p w14:paraId="676C2410" w14:textId="7AAF93F0" w:rsidR="00F5292A" w:rsidRDefault="008C53CB" w:rsidP="00F520E0">
      <w:pPr>
        <w:ind w:firstLine="0"/>
      </w:pPr>
      <w:r w:rsidRPr="008C53CB">
        <w:drawing>
          <wp:inline distT="0" distB="0" distL="0" distR="0" wp14:anchorId="0A2D1081" wp14:editId="44F7FBA8">
            <wp:extent cx="5943600" cy="32956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stretch>
                      <a:fillRect/>
                    </a:stretch>
                  </pic:blipFill>
                  <pic:spPr>
                    <a:xfrm>
                      <a:off x="0" y="0"/>
                      <a:ext cx="5943600" cy="3295650"/>
                    </a:xfrm>
                    <a:prstGeom prst="rect">
                      <a:avLst/>
                    </a:prstGeom>
                  </pic:spPr>
                </pic:pic>
              </a:graphicData>
            </a:graphic>
          </wp:inline>
        </w:drawing>
      </w:r>
    </w:p>
    <w:p w14:paraId="58B0A1BD" w14:textId="5E5E8006" w:rsidR="00B23B6D" w:rsidRPr="00E23486" w:rsidRDefault="00E23486" w:rsidP="00E23486">
      <w:pPr>
        <w:ind w:firstLine="0"/>
        <w:jc w:val="center"/>
        <w:rPr>
          <w:b/>
          <w:bCs/>
          <w:i/>
          <w:iCs/>
        </w:rPr>
      </w:pPr>
      <w:r>
        <w:rPr>
          <w:b/>
          <w:bCs/>
          <w:i/>
          <w:iCs/>
        </w:rPr>
        <w:t>Figure 2: Silhouette</w:t>
      </w:r>
    </w:p>
    <w:p w14:paraId="10DD090D" w14:textId="5FE5186E" w:rsidR="00CA3614" w:rsidRPr="00157A7B" w:rsidRDefault="0030765E" w:rsidP="00CA3614">
      <w:pPr>
        <w:pStyle w:val="Heading2"/>
        <w:rPr>
          <w:bCs/>
        </w:rPr>
      </w:pPr>
      <w:r>
        <w:t>C4</w:t>
      </w:r>
      <w:r w:rsidR="00CA3614" w:rsidRPr="00157A7B">
        <w:t xml:space="preserve">. </w:t>
      </w:r>
      <w:r>
        <w:t>Cleaned Dataset</w:t>
      </w:r>
    </w:p>
    <w:p w14:paraId="0AB0ECB3" w14:textId="035C1DDF" w:rsidR="00CA3614" w:rsidRPr="00514539" w:rsidRDefault="00CA3614" w:rsidP="00CA3614">
      <w:pPr>
        <w:ind w:firstLine="0"/>
      </w:pPr>
      <w:r>
        <w:tab/>
      </w:r>
      <w:r w:rsidR="00514539">
        <w:t xml:space="preserve">See the attached </w:t>
      </w:r>
      <w:r w:rsidR="00514539">
        <w:rPr>
          <w:i/>
          <w:iCs/>
        </w:rPr>
        <w:t>churn_</w:t>
      </w:r>
      <w:r w:rsidR="0014152D">
        <w:rPr>
          <w:i/>
          <w:iCs/>
        </w:rPr>
        <w:t>kmeans_train</w:t>
      </w:r>
      <w:r w:rsidR="00514539">
        <w:rPr>
          <w:i/>
          <w:iCs/>
        </w:rPr>
        <w:t xml:space="preserve">.csv </w:t>
      </w:r>
      <w:r w:rsidR="0014152D">
        <w:t xml:space="preserve">and </w:t>
      </w:r>
      <w:r w:rsidR="0014152D">
        <w:rPr>
          <w:i/>
          <w:iCs/>
        </w:rPr>
        <w:t xml:space="preserve">churn_kmeans_test.csv </w:t>
      </w:r>
      <w:r w:rsidR="00514539">
        <w:t>file</w:t>
      </w:r>
      <w:r w:rsidR="0014152D">
        <w:t>s</w:t>
      </w:r>
      <w:r w:rsidR="00514539">
        <w:t>.</w:t>
      </w:r>
    </w:p>
    <w:p w14:paraId="5CBC1425" w14:textId="77777777" w:rsidR="001A7A06" w:rsidRDefault="001A7A06" w:rsidP="001A7A06">
      <w:pPr>
        <w:spacing w:line="240" w:lineRule="auto"/>
        <w:ind w:firstLine="0"/>
      </w:pPr>
    </w:p>
    <w:p w14:paraId="1DB75325" w14:textId="756DB4CA" w:rsidR="00C068D7" w:rsidRPr="00157A7B" w:rsidRDefault="00C068D7" w:rsidP="00C068D7">
      <w:pPr>
        <w:pStyle w:val="Heading1"/>
        <w:ind w:firstLine="0"/>
      </w:pPr>
      <w:r w:rsidRPr="00157A7B">
        <w:t xml:space="preserve">Part </w:t>
      </w:r>
      <w:r w:rsidR="0030765E">
        <w:t>IV</w:t>
      </w:r>
      <w:r w:rsidRPr="00157A7B">
        <w:t xml:space="preserve">: </w:t>
      </w:r>
      <w:r w:rsidR="0030765E">
        <w:t>Analysis</w:t>
      </w:r>
    </w:p>
    <w:p w14:paraId="2328880E" w14:textId="18E0C8C4" w:rsidR="00682AD3" w:rsidRPr="00157A7B" w:rsidRDefault="0030765E" w:rsidP="00682AD3">
      <w:pPr>
        <w:pStyle w:val="Heading2"/>
        <w:rPr>
          <w:bCs/>
        </w:rPr>
      </w:pPr>
      <w:r>
        <w:lastRenderedPageBreak/>
        <w:t>D1</w:t>
      </w:r>
      <w:r w:rsidR="00682AD3" w:rsidRPr="00157A7B">
        <w:t xml:space="preserve">. </w:t>
      </w:r>
      <w:r>
        <w:t>Output and Intermediate Calculations</w:t>
      </w:r>
    </w:p>
    <w:p w14:paraId="5EE915B5" w14:textId="19F97D1C" w:rsidR="00CE0E49" w:rsidRPr="00C558C8" w:rsidRDefault="00CE0E49" w:rsidP="00CE0E49">
      <w:pPr>
        <w:ind w:firstLine="0"/>
      </w:pPr>
      <w:r>
        <w:tab/>
        <w:t xml:space="preserve">Now with the data set prepared and the </w:t>
      </w:r>
      <w:r>
        <w:rPr>
          <w:i/>
          <w:iCs/>
        </w:rPr>
        <w:t>K</w:t>
      </w:r>
      <w:r>
        <w:t xml:space="preserve"> value determined, k-means cluster analysis can begin. </w:t>
      </w:r>
      <w:r w:rsidR="00344841">
        <w:t>Partial outputs will be provided here, but the full code output is provided in the attached PDF document. For the training data set, the centers and accuracy metric are given in Figure 3.</w:t>
      </w:r>
    </w:p>
    <w:p w14:paraId="2E6630C5" w14:textId="199B7DA3" w:rsidR="00CE0E49" w:rsidRPr="001D7740" w:rsidRDefault="00F7323A" w:rsidP="00CE0E49">
      <w:pPr>
        <w:ind w:firstLine="0"/>
        <w:jc w:val="center"/>
        <w:rPr>
          <w:b/>
          <w:bCs/>
          <w:i/>
          <w:iCs/>
        </w:rPr>
      </w:pPr>
      <w:r w:rsidRPr="00F7323A">
        <w:drawing>
          <wp:inline distT="0" distB="0" distL="0" distR="0" wp14:anchorId="639F99B4" wp14:editId="7CD8860C">
            <wp:extent cx="5639587" cy="89547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3"/>
                    <a:stretch>
                      <a:fillRect/>
                    </a:stretch>
                  </pic:blipFill>
                  <pic:spPr>
                    <a:xfrm>
                      <a:off x="0" y="0"/>
                      <a:ext cx="5639587" cy="895475"/>
                    </a:xfrm>
                    <a:prstGeom prst="rect">
                      <a:avLst/>
                    </a:prstGeom>
                  </pic:spPr>
                </pic:pic>
              </a:graphicData>
            </a:graphic>
          </wp:inline>
        </w:drawing>
      </w:r>
      <w:r w:rsidR="00CE0E49">
        <w:rPr>
          <w:b/>
          <w:bCs/>
          <w:i/>
          <w:iCs/>
        </w:rPr>
        <w:t xml:space="preserve">Figure </w:t>
      </w:r>
      <w:r w:rsidR="00344841">
        <w:rPr>
          <w:b/>
          <w:bCs/>
          <w:i/>
          <w:iCs/>
        </w:rPr>
        <w:t>3</w:t>
      </w:r>
      <w:r w:rsidR="00CE0E49">
        <w:rPr>
          <w:b/>
          <w:bCs/>
          <w:i/>
          <w:iCs/>
        </w:rPr>
        <w:t xml:space="preserve">: </w:t>
      </w:r>
      <w:r w:rsidR="00344841">
        <w:rPr>
          <w:b/>
          <w:bCs/>
          <w:i/>
          <w:iCs/>
        </w:rPr>
        <w:t>Training k-means</w:t>
      </w:r>
      <w:r w:rsidR="00CE0E49">
        <w:rPr>
          <w:b/>
          <w:bCs/>
          <w:i/>
          <w:iCs/>
        </w:rPr>
        <w:t xml:space="preserve"> Analysis</w:t>
      </w:r>
    </w:p>
    <w:p w14:paraId="497D7EE6" w14:textId="6127DB29" w:rsidR="00CE0E49" w:rsidRDefault="00CE0E49" w:rsidP="00CE0E49">
      <w:pPr>
        <w:ind w:firstLine="0"/>
      </w:pPr>
      <w:r>
        <w:tab/>
      </w:r>
      <w:r w:rsidR="00344841">
        <w:t xml:space="preserve">These values indicate the means of Income, MonthlyCharge, and Outage_sec_perweek are </w:t>
      </w:r>
      <w:r w:rsidR="000579DA">
        <w:t>very close</w:t>
      </w:r>
      <w:r w:rsidR="00344841">
        <w:t xml:space="preserve"> between the two group</w:t>
      </w:r>
      <w:r w:rsidR="000579DA">
        <w:t xml:space="preserve">s, but while one group has a high Tenure and Bandwidth_GB_Year, the other is quite low. The ratio of </w:t>
      </w:r>
      <w:r w:rsidR="000579DA">
        <w:rPr>
          <w:i/>
          <w:iCs/>
        </w:rPr>
        <w:t>betweenss</w:t>
      </w:r>
      <w:r w:rsidR="000579DA">
        <w:t xml:space="preserve"> to </w:t>
      </w:r>
      <w:r w:rsidR="000579DA">
        <w:rPr>
          <w:i/>
          <w:iCs/>
        </w:rPr>
        <w:t>totss</w:t>
      </w:r>
      <w:r w:rsidR="000579DA">
        <w:t xml:space="preserve"> serves as a measure of accuracy for the model. The calculation is described in more detail in a later section. For the training data set, the value is 59.97% which, while low, is likely due to the closeness of the centers for the three variables listed at the beginning of this paragraph. </w:t>
      </w:r>
    </w:p>
    <w:p w14:paraId="6E7A2028" w14:textId="599DCD3F" w:rsidR="00CE0E49" w:rsidRDefault="00CE0E49" w:rsidP="00CE0E49">
      <w:r>
        <w:t xml:space="preserve">The cluster analysis is then visualized using the </w:t>
      </w:r>
      <w:r>
        <w:rPr>
          <w:i/>
          <w:iCs/>
        </w:rPr>
        <w:t>fviz_cluster()</w:t>
      </w:r>
      <w:r>
        <w:t xml:space="preserve"> function from the </w:t>
      </w:r>
      <w:r>
        <w:rPr>
          <w:i/>
          <w:iCs/>
        </w:rPr>
        <w:t>factoextra</w:t>
      </w:r>
      <w:r>
        <w:t xml:space="preserve"> package</w:t>
      </w:r>
      <w:r w:rsidR="00344841">
        <w:t xml:space="preserve"> with the primary principal component along the horizonal axis and the secondary along the vertical.</w:t>
      </w:r>
      <w:r>
        <w:t xml:space="preserve"> The output shows two distinct clusters with </w:t>
      </w:r>
      <w:r w:rsidR="00344841">
        <w:t xml:space="preserve">possibly </w:t>
      </w:r>
      <w:r>
        <w:t>some overlap in the middle. (See Figure 4)</w:t>
      </w:r>
    </w:p>
    <w:p w14:paraId="5E30A03B" w14:textId="6B82E42D" w:rsidR="00CE0E49" w:rsidRDefault="00344841" w:rsidP="00CE0E49">
      <w:pPr>
        <w:ind w:firstLine="0"/>
        <w:jc w:val="center"/>
      </w:pPr>
      <w:r w:rsidRPr="00344841">
        <w:lastRenderedPageBreak/>
        <w:drawing>
          <wp:inline distT="0" distB="0" distL="0" distR="0" wp14:anchorId="17787255" wp14:editId="4530E653">
            <wp:extent cx="5943600" cy="329565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4"/>
                    <a:stretch>
                      <a:fillRect/>
                    </a:stretch>
                  </pic:blipFill>
                  <pic:spPr>
                    <a:xfrm>
                      <a:off x="0" y="0"/>
                      <a:ext cx="5943600" cy="3295650"/>
                    </a:xfrm>
                    <a:prstGeom prst="rect">
                      <a:avLst/>
                    </a:prstGeom>
                  </pic:spPr>
                </pic:pic>
              </a:graphicData>
            </a:graphic>
          </wp:inline>
        </w:drawing>
      </w:r>
    </w:p>
    <w:p w14:paraId="0A7FE176" w14:textId="66A688E7" w:rsidR="00CE0E49" w:rsidRDefault="00CE0E49" w:rsidP="00CE0E49">
      <w:pPr>
        <w:ind w:firstLine="0"/>
        <w:jc w:val="center"/>
        <w:rPr>
          <w:b/>
          <w:bCs/>
          <w:i/>
          <w:iCs/>
        </w:rPr>
      </w:pPr>
      <w:r>
        <w:rPr>
          <w:b/>
          <w:bCs/>
          <w:i/>
          <w:iCs/>
        </w:rPr>
        <w:t xml:space="preserve">Figure 4: </w:t>
      </w:r>
      <w:r w:rsidR="00A8560F">
        <w:rPr>
          <w:b/>
          <w:bCs/>
          <w:i/>
          <w:iCs/>
        </w:rPr>
        <w:t>Training k-means</w:t>
      </w:r>
      <w:r>
        <w:rPr>
          <w:b/>
          <w:bCs/>
          <w:i/>
          <w:iCs/>
        </w:rPr>
        <w:t xml:space="preserve"> Visualization</w:t>
      </w:r>
    </w:p>
    <w:p w14:paraId="68ACF5BA" w14:textId="289970D1" w:rsidR="00CE0E49" w:rsidRDefault="00CE0E49" w:rsidP="00A8560F">
      <w:pPr>
        <w:ind w:firstLine="0"/>
      </w:pPr>
      <w:r>
        <w:tab/>
      </w:r>
    </w:p>
    <w:p w14:paraId="2189D59F" w14:textId="2458940C" w:rsidR="00A8560F" w:rsidRDefault="00A8560F" w:rsidP="00A8560F">
      <w:pPr>
        <w:ind w:firstLine="0"/>
      </w:pPr>
      <w:r>
        <w:tab/>
        <w:t>The testing set will now be analyzed and compared to the training set. Two clusters was confirmed to be the optimal value using both the Elbow Rule and the Silhouette values.</w:t>
      </w:r>
    </w:p>
    <w:p w14:paraId="5561D21C" w14:textId="5A25C785" w:rsidR="00A8560F" w:rsidRPr="00C558C8" w:rsidRDefault="00A8560F" w:rsidP="00A8560F">
      <w:pPr>
        <w:ind w:firstLine="0"/>
        <w:rPr>
          <w:b/>
          <w:bCs/>
          <w:i/>
          <w:iCs/>
        </w:rPr>
      </w:pPr>
      <w:r w:rsidRPr="00A8560F">
        <w:drawing>
          <wp:inline distT="0" distB="0" distL="0" distR="0" wp14:anchorId="66BC19AF" wp14:editId="7149C616">
            <wp:extent cx="2971800" cy="1647825"/>
            <wp:effectExtent l="0" t="0" r="0" b="952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5"/>
                    <a:stretch>
                      <a:fillRect/>
                    </a:stretch>
                  </pic:blipFill>
                  <pic:spPr>
                    <a:xfrm>
                      <a:off x="0" y="0"/>
                      <a:ext cx="2971800" cy="1647825"/>
                    </a:xfrm>
                    <a:prstGeom prst="rect">
                      <a:avLst/>
                    </a:prstGeom>
                  </pic:spPr>
                </pic:pic>
              </a:graphicData>
            </a:graphic>
          </wp:inline>
        </w:drawing>
      </w:r>
      <w:r w:rsidRPr="00A8560F">
        <w:drawing>
          <wp:inline distT="0" distB="0" distL="0" distR="0" wp14:anchorId="76643253" wp14:editId="6A7A54C9">
            <wp:extent cx="2971800" cy="1647825"/>
            <wp:effectExtent l="0" t="0" r="0" b="952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6"/>
                    <a:stretch>
                      <a:fillRect/>
                    </a:stretch>
                  </pic:blipFill>
                  <pic:spPr>
                    <a:xfrm>
                      <a:off x="0" y="0"/>
                      <a:ext cx="2971800" cy="1647825"/>
                    </a:xfrm>
                    <a:prstGeom prst="rect">
                      <a:avLst/>
                    </a:prstGeom>
                  </pic:spPr>
                </pic:pic>
              </a:graphicData>
            </a:graphic>
          </wp:inline>
        </w:drawing>
      </w:r>
    </w:p>
    <w:p w14:paraId="60505307" w14:textId="28E13171" w:rsidR="00462DD5" w:rsidRDefault="00A8560F" w:rsidP="00A8560F">
      <w:pPr>
        <w:ind w:firstLine="0"/>
        <w:jc w:val="center"/>
        <w:rPr>
          <w:b/>
          <w:bCs/>
          <w:i/>
          <w:iCs/>
        </w:rPr>
      </w:pPr>
      <w:r>
        <w:rPr>
          <w:b/>
          <w:bCs/>
          <w:i/>
          <w:iCs/>
        </w:rPr>
        <w:t>Figure 5: Elbow &amp; Silhouette for Testing Data</w:t>
      </w:r>
    </w:p>
    <w:p w14:paraId="6232724C" w14:textId="36172859" w:rsidR="00F7323A" w:rsidRDefault="00F7323A" w:rsidP="00F7323A">
      <w:pPr>
        <w:ind w:firstLine="0"/>
      </w:pPr>
      <w:r>
        <w:t>The full output of the k-means clustering can be found in the attached PDF while the centers and accuracy measurements are given here.</w:t>
      </w:r>
    </w:p>
    <w:p w14:paraId="3173BF24" w14:textId="19DFF8E1" w:rsidR="00F7323A" w:rsidRDefault="00F7323A" w:rsidP="00F7323A">
      <w:pPr>
        <w:ind w:firstLine="0"/>
        <w:jc w:val="center"/>
        <w:rPr>
          <w:i/>
          <w:iCs/>
        </w:rPr>
      </w:pPr>
      <w:r w:rsidRPr="00344841">
        <w:lastRenderedPageBreak/>
        <w:drawing>
          <wp:inline distT="0" distB="0" distL="0" distR="0" wp14:anchorId="0841FF12" wp14:editId="66E30AA9">
            <wp:extent cx="5658640" cy="87642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658640" cy="876422"/>
                    </a:xfrm>
                    <a:prstGeom prst="rect">
                      <a:avLst/>
                    </a:prstGeom>
                  </pic:spPr>
                </pic:pic>
              </a:graphicData>
            </a:graphic>
          </wp:inline>
        </w:drawing>
      </w:r>
    </w:p>
    <w:p w14:paraId="131BB744" w14:textId="79248058" w:rsidR="00F7323A" w:rsidRPr="001D7740" w:rsidRDefault="00F7323A" w:rsidP="00F7323A">
      <w:pPr>
        <w:ind w:firstLine="0"/>
        <w:jc w:val="center"/>
        <w:rPr>
          <w:b/>
          <w:bCs/>
          <w:i/>
          <w:iCs/>
        </w:rPr>
      </w:pPr>
      <w:r>
        <w:rPr>
          <w:b/>
          <w:bCs/>
          <w:i/>
          <w:iCs/>
        </w:rPr>
        <w:t xml:space="preserve">Figure </w:t>
      </w:r>
      <w:r>
        <w:rPr>
          <w:b/>
          <w:bCs/>
          <w:i/>
          <w:iCs/>
        </w:rPr>
        <w:t>6</w:t>
      </w:r>
      <w:r>
        <w:rPr>
          <w:b/>
          <w:bCs/>
          <w:i/>
          <w:iCs/>
        </w:rPr>
        <w:t>:</w:t>
      </w:r>
      <w:r>
        <w:rPr>
          <w:b/>
          <w:bCs/>
          <w:i/>
          <w:iCs/>
        </w:rPr>
        <w:t xml:space="preserve"> Testing</w:t>
      </w:r>
      <w:r>
        <w:rPr>
          <w:b/>
          <w:bCs/>
          <w:i/>
          <w:iCs/>
        </w:rPr>
        <w:t xml:space="preserve"> k-means Analysis</w:t>
      </w:r>
    </w:p>
    <w:p w14:paraId="405B8C21" w14:textId="0A2BE61B" w:rsidR="00F7323A" w:rsidRPr="005A4240" w:rsidRDefault="005A4240" w:rsidP="00F7323A">
      <w:pPr>
        <w:ind w:firstLine="0"/>
      </w:pPr>
      <w:r>
        <w:t>The means of each variable closely resemble those of the training data set as well as the accuracy metric</w:t>
      </w:r>
      <w:r w:rsidR="00204BBE">
        <w:t>. The k-means algorithm arbitrarily assigns the cluster value so the fact that they are reversed here is of no consequence.</w:t>
      </w:r>
    </w:p>
    <w:p w14:paraId="683E09F4" w14:textId="7E773960" w:rsidR="00F7323A" w:rsidRDefault="00F7323A" w:rsidP="00F7323A">
      <w:pPr>
        <w:ind w:firstLine="0"/>
        <w:jc w:val="center"/>
        <w:rPr>
          <w:b/>
          <w:bCs/>
        </w:rPr>
      </w:pPr>
      <w:r w:rsidRPr="00F7323A">
        <w:drawing>
          <wp:inline distT="0" distB="0" distL="0" distR="0" wp14:anchorId="224DA23A" wp14:editId="5999DB19">
            <wp:extent cx="5943600" cy="3295650"/>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8"/>
                    <a:stretch>
                      <a:fillRect/>
                    </a:stretch>
                  </pic:blipFill>
                  <pic:spPr>
                    <a:xfrm>
                      <a:off x="0" y="0"/>
                      <a:ext cx="5943600" cy="3295650"/>
                    </a:xfrm>
                    <a:prstGeom prst="rect">
                      <a:avLst/>
                    </a:prstGeom>
                  </pic:spPr>
                </pic:pic>
              </a:graphicData>
            </a:graphic>
          </wp:inline>
        </w:drawing>
      </w:r>
    </w:p>
    <w:p w14:paraId="5AD6493C" w14:textId="02705D46" w:rsidR="00F7323A" w:rsidRDefault="00F7323A" w:rsidP="00F7323A">
      <w:pPr>
        <w:ind w:firstLine="0"/>
        <w:jc w:val="center"/>
        <w:rPr>
          <w:b/>
          <w:bCs/>
          <w:i/>
          <w:iCs/>
        </w:rPr>
      </w:pPr>
      <w:r>
        <w:rPr>
          <w:b/>
          <w:bCs/>
          <w:i/>
          <w:iCs/>
        </w:rPr>
        <w:t xml:space="preserve">Figure </w:t>
      </w:r>
      <w:r>
        <w:rPr>
          <w:b/>
          <w:bCs/>
          <w:i/>
          <w:iCs/>
        </w:rPr>
        <w:t>7</w:t>
      </w:r>
      <w:r>
        <w:rPr>
          <w:b/>
          <w:bCs/>
          <w:i/>
          <w:iCs/>
        </w:rPr>
        <w:t xml:space="preserve">: </w:t>
      </w:r>
      <w:r>
        <w:rPr>
          <w:b/>
          <w:bCs/>
          <w:i/>
          <w:iCs/>
        </w:rPr>
        <w:t xml:space="preserve">Testing </w:t>
      </w:r>
      <w:r>
        <w:rPr>
          <w:b/>
          <w:bCs/>
          <w:i/>
          <w:iCs/>
        </w:rPr>
        <w:t>k-means Visualization</w:t>
      </w:r>
    </w:p>
    <w:p w14:paraId="08A5AF12" w14:textId="77777777" w:rsidR="0072452F" w:rsidRDefault="0072452F" w:rsidP="0072452F">
      <w:pPr>
        <w:ind w:firstLine="0"/>
        <w:rPr>
          <w:b/>
          <w:bCs/>
        </w:rPr>
      </w:pPr>
    </w:p>
    <w:p w14:paraId="5EA9CB2E" w14:textId="4688DC84" w:rsidR="0073560E" w:rsidRPr="00157A7B" w:rsidRDefault="0030765E" w:rsidP="0073560E">
      <w:pPr>
        <w:pStyle w:val="Heading2"/>
      </w:pPr>
      <w:r>
        <w:t>D</w:t>
      </w:r>
      <w:r w:rsidR="0073560E" w:rsidRPr="00157A7B">
        <w:t xml:space="preserve">2. </w:t>
      </w:r>
      <w:r>
        <w:t>Code Execution</w:t>
      </w:r>
    </w:p>
    <w:p w14:paraId="11F5DCCF" w14:textId="2A0F1AF7" w:rsidR="00927CBA" w:rsidRDefault="00101BB5" w:rsidP="004831E9">
      <w:r>
        <w:t xml:space="preserve">Please see the attached </w:t>
      </w:r>
      <w:r>
        <w:rPr>
          <w:i/>
          <w:iCs/>
        </w:rPr>
        <w:t>d212_task1</w:t>
      </w:r>
      <w:r w:rsidR="00204BBE">
        <w:rPr>
          <w:i/>
          <w:iCs/>
        </w:rPr>
        <w:t xml:space="preserve">_revision1 </w:t>
      </w:r>
      <w:r>
        <w:t>file</w:t>
      </w:r>
      <w:r w:rsidR="00204BBE">
        <w:t xml:space="preserve"> (provided in R, PDF, and TXT formats)</w:t>
      </w:r>
      <w:r>
        <w:t>.</w:t>
      </w:r>
    </w:p>
    <w:p w14:paraId="6035F123" w14:textId="77777777" w:rsidR="00E57917" w:rsidRPr="00101BB5" w:rsidRDefault="00E57917" w:rsidP="00E57917">
      <w:pPr>
        <w:ind w:firstLine="0"/>
      </w:pPr>
    </w:p>
    <w:p w14:paraId="7800A9D0" w14:textId="5E7AF2D4" w:rsidR="0030765E" w:rsidRPr="00157A7B" w:rsidRDefault="0030765E" w:rsidP="0030765E">
      <w:pPr>
        <w:pStyle w:val="Heading1"/>
        <w:ind w:firstLine="0"/>
      </w:pPr>
      <w:r w:rsidRPr="00157A7B">
        <w:t xml:space="preserve">Part </w:t>
      </w:r>
      <w:r>
        <w:t>V</w:t>
      </w:r>
      <w:r w:rsidRPr="00157A7B">
        <w:t xml:space="preserve">: </w:t>
      </w:r>
      <w:r>
        <w:t>Data Summary and Implications</w:t>
      </w:r>
    </w:p>
    <w:p w14:paraId="4C7F98EE" w14:textId="4FFF8EBD" w:rsidR="0030765E" w:rsidRPr="00157A7B" w:rsidRDefault="0030765E" w:rsidP="0030765E">
      <w:pPr>
        <w:pStyle w:val="Heading2"/>
        <w:rPr>
          <w:bCs/>
        </w:rPr>
      </w:pPr>
      <w:r>
        <w:lastRenderedPageBreak/>
        <w:t>E1</w:t>
      </w:r>
      <w:r w:rsidRPr="00157A7B">
        <w:t xml:space="preserve">. </w:t>
      </w:r>
      <w:r>
        <w:t>Accuracy of Clustering Technique</w:t>
      </w:r>
    </w:p>
    <w:p w14:paraId="7D355F90" w14:textId="77777777" w:rsidR="000820A9" w:rsidRDefault="00E57917" w:rsidP="0030765E">
      <w:r>
        <w:t xml:space="preserve">The ratio of </w:t>
      </w:r>
      <w:r>
        <w:rPr>
          <w:i/>
          <w:iCs/>
        </w:rPr>
        <w:t>between_ss</w:t>
      </w:r>
      <w:r>
        <w:t xml:space="preserve"> to </w:t>
      </w:r>
      <w:r>
        <w:rPr>
          <w:i/>
          <w:iCs/>
        </w:rPr>
        <w:t>total_ss</w:t>
      </w:r>
      <w:r>
        <w:t xml:space="preserve"> serves as a measure of accuracy for the analysis. The “ss” in each stands for “sum of squares” therefore </w:t>
      </w:r>
      <w:r w:rsidRPr="000E18A3">
        <w:rPr>
          <w:i/>
          <w:iCs/>
        </w:rPr>
        <w:t>tot_ss</w:t>
      </w:r>
      <w:r>
        <w:t xml:space="preserve"> is the total sum of squares for the data set while </w:t>
      </w:r>
      <w:r>
        <w:rPr>
          <w:i/>
          <w:iCs/>
        </w:rPr>
        <w:t>between_ss</w:t>
      </w:r>
      <w:r w:rsidR="000E18A3">
        <w:rPr>
          <w:i/>
          <w:iCs/>
        </w:rPr>
        <w:t xml:space="preserve"> </w:t>
      </w:r>
      <w:r w:rsidR="000E18A3">
        <w:t xml:space="preserve">is the difference between the total sum of squares and the total (sum of) </w:t>
      </w:r>
      <w:r w:rsidR="000E18A3">
        <w:rPr>
          <w:i/>
          <w:iCs/>
        </w:rPr>
        <w:t>within_</w:t>
      </w:r>
      <w:r w:rsidR="000E18A3" w:rsidRPr="000E18A3">
        <w:rPr>
          <w:i/>
          <w:iCs/>
        </w:rPr>
        <w:t>ss</w:t>
      </w:r>
      <w:r w:rsidR="000E18A3">
        <w:t xml:space="preserve"> for all clusters. </w:t>
      </w:r>
      <w:r w:rsidR="00B242C0">
        <w:t>(Kassambara, 2018)</w:t>
      </w:r>
      <w:r w:rsidR="000820A9">
        <w:t xml:space="preserve"> </w:t>
      </w:r>
    </w:p>
    <w:p w14:paraId="207A69A8" w14:textId="37CF8E89" w:rsidR="004831E9" w:rsidRDefault="000820A9" w:rsidP="0030765E">
      <w:r>
        <w:t xml:space="preserve">The accuracy metric for both models was approximately 59-60%. The lower value is likely due to the </w:t>
      </w:r>
      <w:r w:rsidR="00F64F83">
        <w:t>closeness of the means for Outage_sec_perweek, MonthlyCharge, and Income for both clusters meaning the algorithm</w:t>
      </w:r>
      <w:r w:rsidR="008414BE">
        <w:t xml:space="preserve"> had difficulty</w:t>
      </w:r>
      <w:r w:rsidR="00F64F83">
        <w:t xml:space="preserve"> determining clear boundaries between the groups. </w:t>
      </w:r>
      <w:r w:rsidR="0072452F">
        <w:t>The accuracy of the model increases to nearly 92% when restricted to only Tenure and Bandwidth_GB_Year</w:t>
      </w:r>
      <w:r w:rsidR="000D1EAE">
        <w:t>. This output can be seen in its entirety in the attached pdf, but the centers and accuracy are given below, along with the cluster plots.</w:t>
      </w:r>
    </w:p>
    <w:p w14:paraId="6D210D7C" w14:textId="49F50154" w:rsidR="000D1EAE" w:rsidRDefault="000D1EAE" w:rsidP="000D1EAE">
      <w:pPr>
        <w:ind w:firstLine="0"/>
        <w:jc w:val="center"/>
      </w:pPr>
      <w:r w:rsidRPr="000D1EAE">
        <w:drawing>
          <wp:inline distT="0" distB="0" distL="0" distR="0" wp14:anchorId="7A64B164" wp14:editId="51D7A62E">
            <wp:extent cx="5943600" cy="198691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9"/>
                    <a:stretch>
                      <a:fillRect/>
                    </a:stretch>
                  </pic:blipFill>
                  <pic:spPr>
                    <a:xfrm>
                      <a:off x="0" y="0"/>
                      <a:ext cx="5943600" cy="1986915"/>
                    </a:xfrm>
                    <a:prstGeom prst="rect">
                      <a:avLst/>
                    </a:prstGeom>
                  </pic:spPr>
                </pic:pic>
              </a:graphicData>
            </a:graphic>
          </wp:inline>
        </w:drawing>
      </w:r>
    </w:p>
    <w:p w14:paraId="5740E136" w14:textId="3FB6CB4D" w:rsidR="000D1EAE" w:rsidRPr="000D1EAE" w:rsidRDefault="000D1EAE" w:rsidP="000D1EAE">
      <w:pPr>
        <w:ind w:firstLine="0"/>
        <w:jc w:val="center"/>
        <w:rPr>
          <w:b/>
          <w:bCs/>
          <w:i/>
          <w:iCs/>
        </w:rPr>
      </w:pPr>
      <w:r>
        <w:rPr>
          <w:b/>
          <w:bCs/>
          <w:i/>
          <w:iCs/>
        </w:rPr>
        <w:t>Figure 8: Final Cluster Compairson</w:t>
      </w:r>
    </w:p>
    <w:p w14:paraId="5D5C9778" w14:textId="62A21386" w:rsidR="004C1982" w:rsidRDefault="000D1EAE" w:rsidP="000D1EAE">
      <w:pPr>
        <w:ind w:firstLine="0"/>
      </w:pPr>
      <w:r w:rsidRPr="000D1EAE">
        <w:drawing>
          <wp:inline distT="0" distB="0" distL="0" distR="0" wp14:anchorId="1C35DFEE" wp14:editId="1C94CD1E">
            <wp:extent cx="2971800" cy="1647826"/>
            <wp:effectExtent l="0" t="0" r="0" b="9525"/>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20"/>
                    <a:stretch>
                      <a:fillRect/>
                    </a:stretch>
                  </pic:blipFill>
                  <pic:spPr>
                    <a:xfrm>
                      <a:off x="0" y="0"/>
                      <a:ext cx="2971800" cy="1647826"/>
                    </a:xfrm>
                    <a:prstGeom prst="rect">
                      <a:avLst/>
                    </a:prstGeom>
                  </pic:spPr>
                </pic:pic>
              </a:graphicData>
            </a:graphic>
          </wp:inline>
        </w:drawing>
      </w:r>
      <w:r w:rsidRPr="000D1EAE">
        <w:drawing>
          <wp:inline distT="0" distB="0" distL="0" distR="0" wp14:anchorId="775DA18A" wp14:editId="6EAE9D02">
            <wp:extent cx="2971800" cy="1647826"/>
            <wp:effectExtent l="0" t="0" r="0" b="9525"/>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21"/>
                    <a:stretch>
                      <a:fillRect/>
                    </a:stretch>
                  </pic:blipFill>
                  <pic:spPr>
                    <a:xfrm>
                      <a:off x="0" y="0"/>
                      <a:ext cx="2971800" cy="1647826"/>
                    </a:xfrm>
                    <a:prstGeom prst="rect">
                      <a:avLst/>
                    </a:prstGeom>
                  </pic:spPr>
                </pic:pic>
              </a:graphicData>
            </a:graphic>
          </wp:inline>
        </w:drawing>
      </w:r>
    </w:p>
    <w:p w14:paraId="7ED3F19D" w14:textId="7C825667" w:rsidR="000D1EAE" w:rsidRPr="000D1EAE" w:rsidRDefault="000D1EAE" w:rsidP="000D1EAE">
      <w:pPr>
        <w:ind w:firstLine="0"/>
        <w:jc w:val="center"/>
        <w:rPr>
          <w:b/>
          <w:bCs/>
          <w:i/>
          <w:iCs/>
        </w:rPr>
      </w:pPr>
      <w:r>
        <w:rPr>
          <w:b/>
          <w:bCs/>
          <w:i/>
          <w:iCs/>
        </w:rPr>
        <w:lastRenderedPageBreak/>
        <w:t>Figure 9: Final Cluster Plots for Training (left) and Testing (right)</w:t>
      </w:r>
    </w:p>
    <w:p w14:paraId="375F7542" w14:textId="7F70C803" w:rsidR="0030765E" w:rsidRPr="00157A7B" w:rsidRDefault="0030765E" w:rsidP="0030765E">
      <w:pPr>
        <w:pStyle w:val="Heading2"/>
        <w:rPr>
          <w:bCs/>
        </w:rPr>
      </w:pPr>
      <w:r>
        <w:t>E2</w:t>
      </w:r>
      <w:r w:rsidRPr="00157A7B">
        <w:t xml:space="preserve">. </w:t>
      </w:r>
      <w:r>
        <w:t>Results and Implications</w:t>
      </w:r>
    </w:p>
    <w:p w14:paraId="43DD7852" w14:textId="2CFFCC6B" w:rsidR="00CC75C9" w:rsidRDefault="007F7AFB" w:rsidP="00CC75C9">
      <w:r>
        <w:t>The analysis has determined that there are two sub-groups of customers based on the continuous variables in the data set – one group that has high tenure and high bandwidth usage while the other has low tenure and low bandwidth usage. The other continuous variables are nearly identical</w:t>
      </w:r>
      <w:r w:rsidR="002043C0">
        <w:t xml:space="preserve"> in both groups and, while they provide additional context, they do not help distinguish between the clusters.</w:t>
      </w:r>
    </w:p>
    <w:p w14:paraId="0297DC09" w14:textId="77777777" w:rsidR="00A74483" w:rsidRDefault="00A74483" w:rsidP="00CC75C9"/>
    <w:p w14:paraId="24B6147A" w14:textId="253A7CE2" w:rsidR="0030765E" w:rsidRPr="00157A7B" w:rsidRDefault="0030765E" w:rsidP="0030765E">
      <w:pPr>
        <w:pStyle w:val="Heading2"/>
        <w:rPr>
          <w:bCs/>
        </w:rPr>
      </w:pPr>
      <w:r>
        <w:t>E3</w:t>
      </w:r>
      <w:r w:rsidRPr="00157A7B">
        <w:t xml:space="preserve">. </w:t>
      </w:r>
      <w:r>
        <w:t>Limitation</w:t>
      </w:r>
    </w:p>
    <w:p w14:paraId="783C49AF" w14:textId="2F39A528" w:rsidR="0030765E" w:rsidRDefault="00132398" w:rsidP="0030765E">
      <w:r>
        <w:t>While k-means clustering is a useful tool for its simplicity and general applicability, it does have limitations. Arguably the most notable is that the algorithm cannot identify the optimal k value on its own. There are packages and functions that can aid the analyst in identifying a k value, but it is ultimately up to them to choose. This limitation can be mitigated by running the cluster analysis for several k values to determine which is best for the given data set and goal. (Kassambara, 2018)</w:t>
      </w:r>
    </w:p>
    <w:p w14:paraId="5181AD32" w14:textId="77777777" w:rsidR="000D1EAE" w:rsidRDefault="000D1EAE" w:rsidP="0030765E"/>
    <w:p w14:paraId="4376EF8E" w14:textId="0F7CC181" w:rsidR="001C44B3" w:rsidRPr="00157A7B" w:rsidRDefault="001C44B3" w:rsidP="001C44B3">
      <w:pPr>
        <w:pStyle w:val="Heading2"/>
        <w:rPr>
          <w:bCs/>
        </w:rPr>
      </w:pPr>
      <w:r>
        <w:t>E4</w:t>
      </w:r>
      <w:r w:rsidRPr="00157A7B">
        <w:t xml:space="preserve">. </w:t>
      </w:r>
      <w:r>
        <w:t>Course of Action</w:t>
      </w:r>
    </w:p>
    <w:p w14:paraId="44D1044F" w14:textId="52912D3D" w:rsidR="001C44B3" w:rsidRDefault="00CE66A8" w:rsidP="00CE66A8">
      <w:r>
        <w:t xml:space="preserve">The analysis has identified </w:t>
      </w:r>
      <w:r w:rsidR="002043C0">
        <w:t xml:space="preserve">two sub-groups of customers: those with high tenure and high bandwidth usage and those with low tenure and low bandwidth usage. While not directly related to customer satisfaction, a customer with high tenure has decided to remain with the company for an extended period. As a result, they appear, in general, to use more bandwidth. This likely implies that they utilize our streaming service(s) and/or perform other activities that would require a higher bandwidth usage (like online gaming/streaming, working from home, or running </w:t>
      </w:r>
      <w:r w:rsidR="002043C0">
        <w:lastRenderedPageBreak/>
        <w:t>a business out of their home).</w:t>
      </w:r>
      <w:r w:rsidR="00353D2E">
        <w:t xml:space="preserve"> From the other perspective, customers who use more bandwidth tend to stay with our services longer – so encouraging customers to use our streaming services or upgrade internet (for those who need it) may improve customer satisfaction/retention. </w:t>
      </w:r>
    </w:p>
    <w:p w14:paraId="2681544E" w14:textId="7E46F254" w:rsidR="00353D2E" w:rsidRDefault="00353D2E" w:rsidP="00CE66A8">
      <w:r>
        <w:t>We could work with the sales and marketing teams to offer free trials of our streaming services with upgraded internet to incentivize customers to use more of our services and, in turn, may stay with us longer.</w:t>
      </w:r>
    </w:p>
    <w:p w14:paraId="4CE5FDEB" w14:textId="77777777" w:rsidR="001C44B3" w:rsidRDefault="001C44B3" w:rsidP="001C44B3"/>
    <w:p w14:paraId="52483DD2" w14:textId="46E014C7" w:rsidR="001C44B3" w:rsidRPr="00157A7B" w:rsidRDefault="001C44B3" w:rsidP="001C44B3">
      <w:pPr>
        <w:pStyle w:val="Heading1"/>
        <w:ind w:firstLine="0"/>
      </w:pPr>
      <w:r w:rsidRPr="00157A7B">
        <w:t xml:space="preserve">Part </w:t>
      </w:r>
      <w:r>
        <w:t>VI</w:t>
      </w:r>
      <w:r w:rsidRPr="00157A7B">
        <w:t xml:space="preserve">: </w:t>
      </w:r>
      <w:r>
        <w:t>Demonstration</w:t>
      </w:r>
    </w:p>
    <w:p w14:paraId="387887F1" w14:textId="5BD5A3ED" w:rsidR="001C44B3" w:rsidRPr="00157A7B" w:rsidRDefault="001C44B3" w:rsidP="001C44B3">
      <w:pPr>
        <w:pStyle w:val="Heading2"/>
        <w:rPr>
          <w:bCs/>
        </w:rPr>
      </w:pPr>
      <w:r>
        <w:t>F</w:t>
      </w:r>
      <w:r w:rsidRPr="00157A7B">
        <w:t xml:space="preserve">. </w:t>
      </w:r>
      <w:r>
        <w:t>Panapto Recording</w:t>
      </w:r>
    </w:p>
    <w:p w14:paraId="0303FC8D" w14:textId="18192547" w:rsidR="001C44B3" w:rsidRDefault="000B74BA" w:rsidP="001C44B3">
      <w:r>
        <w:t>Please see attached video link.</w:t>
      </w:r>
    </w:p>
    <w:p w14:paraId="245DA3BE" w14:textId="77777777" w:rsidR="0030765E" w:rsidRPr="001C44B3" w:rsidRDefault="0030765E" w:rsidP="001C44B3">
      <w:pPr>
        <w:ind w:firstLine="0"/>
        <w:rPr>
          <w:b/>
          <w:bCs/>
        </w:rPr>
      </w:pPr>
    </w:p>
    <w:p w14:paraId="06257A12" w14:textId="799C5539" w:rsidR="001C44B3" w:rsidRPr="00157A7B" w:rsidRDefault="001C44B3" w:rsidP="001C44B3">
      <w:pPr>
        <w:pStyle w:val="Heading2"/>
        <w:rPr>
          <w:bCs/>
        </w:rPr>
      </w:pPr>
      <w:r>
        <w:t>G</w:t>
      </w:r>
      <w:r w:rsidRPr="00157A7B">
        <w:t xml:space="preserve">. </w:t>
      </w:r>
      <w:r>
        <w:t>Sources of Third-Party Code</w:t>
      </w:r>
    </w:p>
    <w:p w14:paraId="66C8C7F9" w14:textId="6322CE45" w:rsidR="001C44B3" w:rsidRDefault="000B74BA" w:rsidP="001C44B3">
      <w:r>
        <w:t>No third party code was used in the execution of this script.</w:t>
      </w:r>
    </w:p>
    <w:p w14:paraId="77FE1978" w14:textId="77777777" w:rsidR="008D7691" w:rsidRDefault="008D7691" w:rsidP="008D7691"/>
    <w:p w14:paraId="6F526C46" w14:textId="261BE5F3" w:rsidR="0073560E" w:rsidRPr="00157A7B" w:rsidRDefault="001C44B3" w:rsidP="0073560E">
      <w:pPr>
        <w:pStyle w:val="Heading2"/>
        <w:rPr>
          <w:bCs/>
        </w:rPr>
      </w:pPr>
      <w:r>
        <w:t>H</w:t>
      </w:r>
      <w:r w:rsidR="0073560E" w:rsidRPr="00157A7B">
        <w:t xml:space="preserve">. </w:t>
      </w:r>
      <w:r w:rsidR="00950209">
        <w:t>Sources</w:t>
      </w:r>
    </w:p>
    <w:p w14:paraId="00000021" w14:textId="2B24178B" w:rsidR="001B0742" w:rsidRPr="00157A7B" w:rsidRDefault="4F7EDDD8" w:rsidP="4F7EDDD8">
      <w:pPr>
        <w:pStyle w:val="Title"/>
        <w:rPr>
          <w:b/>
          <w:bCs/>
        </w:rPr>
      </w:pPr>
      <w:r w:rsidRPr="00157A7B">
        <w:rPr>
          <w:b/>
          <w:bCs/>
        </w:rPr>
        <w:t>References</w:t>
      </w:r>
    </w:p>
    <w:p w14:paraId="469FB58B" w14:textId="6DCEF721" w:rsidR="006836FE" w:rsidRDefault="006836FE" w:rsidP="00C636D2">
      <w:r w:rsidRPr="006836FE">
        <w:t>Analytics, P. (2017, August 7). Exploring assumptions of k-means clustering using r: R-bloggers. R. Retrieved September 9, 2022, from https://www.r-bloggers.com/2017/08/exploring-assumptions-of-k-means-clustering-using-r/</w:t>
      </w:r>
    </w:p>
    <w:p w14:paraId="449A30B9" w14:textId="77777777" w:rsidR="004B1658" w:rsidRDefault="004B1658" w:rsidP="004B1658">
      <w:pPr>
        <w:pStyle w:val="NormalWeb"/>
        <w:spacing w:line="480" w:lineRule="auto"/>
        <w:ind w:left="567" w:hanging="567"/>
      </w:pPr>
      <w:r>
        <w:t xml:space="preserve">Banerji, A. (2022, July 19). </w:t>
      </w:r>
      <w:r>
        <w:rPr>
          <w:i/>
          <w:iCs/>
        </w:rPr>
        <w:t>K-mean: K means clustering: Methods to find the best value of k</w:t>
      </w:r>
      <w:r>
        <w:t>. Analytics Vidhya. Retrieved September 28, 2022, from https://www.analyticsvidhya.com/blog/2021/05/k-mean-getting-the-optimal-number-of-</w:t>
      </w:r>
      <w:r>
        <w:lastRenderedPageBreak/>
        <w:t xml:space="preserve">clusters/#:~:text=The%20silhouette%20coefficient%20is%20a,for%20each%20value%20of%20K. </w:t>
      </w:r>
    </w:p>
    <w:p w14:paraId="37EB9FB4" w14:textId="2F4E348A" w:rsidR="004B1658" w:rsidRDefault="004B1658" w:rsidP="004B1658">
      <w:pPr>
        <w:pStyle w:val="NormalWeb"/>
        <w:spacing w:line="480" w:lineRule="auto"/>
        <w:ind w:left="567" w:hanging="567"/>
      </w:pPr>
      <w:r>
        <w:t xml:space="preserve">Boehmke, B. (2017, March 3). </w:t>
      </w:r>
      <w:r>
        <w:rPr>
          <w:i/>
          <w:iCs/>
        </w:rPr>
        <w:t>K-means cluster analysis</w:t>
      </w:r>
      <w:r>
        <w:t xml:space="preserve">. K-means Cluster Analysis · UC Business Analytics R Programming Guide. Retrieved September 28, 2022, from https://uc-r.github.io/kmeans_clustering </w:t>
      </w:r>
    </w:p>
    <w:p w14:paraId="22A7EE5D" w14:textId="2B33E823" w:rsidR="005608B0" w:rsidRDefault="00C636D2" w:rsidP="004B1658">
      <w:r w:rsidRPr="00C636D2">
        <w:t xml:space="preserve">Bruce, P., Bruce, A. G., </w:t>
      </w:r>
      <w:r w:rsidR="000D21D8">
        <w:t>&amp;</w:t>
      </w:r>
      <w:r w:rsidRPr="00C636D2">
        <w:t xml:space="preserve"> Gedeck, P. (2020). Practical statistics for data scientists: 50+ essential concepts using r and python. O'Reilly.</w:t>
      </w:r>
    </w:p>
    <w:p w14:paraId="0B0BCF33" w14:textId="015D49C8" w:rsidR="00B242C0" w:rsidRDefault="00B242C0" w:rsidP="00B242C0">
      <w:r w:rsidRPr="00B242C0">
        <w:t xml:space="preserve">Kassambara, A. (2018, October 21). </w:t>
      </w:r>
      <w:r w:rsidRPr="00B242C0">
        <w:rPr>
          <w:i/>
          <w:iCs/>
        </w:rPr>
        <w:t>K-means clustering in R: Algorithm and practical examples</w:t>
      </w:r>
      <w:r w:rsidRPr="00B242C0">
        <w:t xml:space="preserve">. Datanovia. Retrieved September 24, 2022, from https://www.datanovia.com/en/lessons/k-means-clustering-in-r-algorith-and-practical-examples/ </w:t>
      </w:r>
    </w:p>
    <w:p w14:paraId="77AA8822" w14:textId="77777777" w:rsidR="000D21D8" w:rsidRPr="000D21D8" w:rsidRDefault="000D21D8" w:rsidP="000D21D8">
      <w:r w:rsidRPr="000D21D8">
        <w:t xml:space="preserve">Jiang, J. (2022, May 26). </w:t>
      </w:r>
      <w:r w:rsidRPr="000D21D8">
        <w:rPr>
          <w:i/>
          <w:iCs/>
        </w:rPr>
        <w:t>K-means clustering in R</w:t>
      </w:r>
      <w:r w:rsidRPr="000D21D8">
        <w:t xml:space="preserve">. Medium. Retrieved September 24, 2022, from https://towardsdatascience.com/k-means-clustering-in-r-feb4a4740aa </w:t>
      </w:r>
    </w:p>
    <w:p w14:paraId="72E42092" w14:textId="77777777" w:rsidR="000D21D8" w:rsidRPr="00B242C0" w:rsidRDefault="000D21D8" w:rsidP="00B242C0"/>
    <w:p w14:paraId="0078E5C0" w14:textId="77777777" w:rsidR="00B242C0" w:rsidRDefault="00B242C0" w:rsidP="00C636D2"/>
    <w:sectPr w:rsidR="00B242C0">
      <w:headerReference w:type="even" r:id="rId22"/>
      <w:headerReference w:type="default" r:id="rId23"/>
      <w:footerReference w:type="default" r:id="rId24"/>
      <w:headerReference w:type="firs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C4739" w14:textId="77777777" w:rsidR="00F562BD" w:rsidRDefault="00F562BD">
      <w:pPr>
        <w:spacing w:line="240" w:lineRule="auto"/>
      </w:pPr>
      <w:r>
        <w:separator/>
      </w:r>
    </w:p>
  </w:endnote>
  <w:endnote w:type="continuationSeparator" w:id="0">
    <w:p w14:paraId="5FE539D7" w14:textId="77777777" w:rsidR="00F562BD" w:rsidRDefault="00F562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C8ECA" w14:textId="77777777" w:rsidR="00F562BD" w:rsidRDefault="00F562BD">
      <w:pPr>
        <w:spacing w:line="240" w:lineRule="auto"/>
      </w:pPr>
      <w:r>
        <w:separator/>
      </w:r>
    </w:p>
  </w:footnote>
  <w:footnote w:type="continuationSeparator" w:id="0">
    <w:p w14:paraId="07CF2185" w14:textId="77777777" w:rsidR="00F562BD" w:rsidRDefault="00F562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7D3"/>
    <w:multiLevelType w:val="hybridMultilevel"/>
    <w:tmpl w:val="46905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C55DCB"/>
    <w:multiLevelType w:val="hybridMultilevel"/>
    <w:tmpl w:val="1C241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8F7092"/>
    <w:multiLevelType w:val="hybridMultilevel"/>
    <w:tmpl w:val="C1A46B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F0250E"/>
    <w:multiLevelType w:val="hybridMultilevel"/>
    <w:tmpl w:val="7652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2382C"/>
    <w:multiLevelType w:val="hybridMultilevel"/>
    <w:tmpl w:val="39F49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A57CD0"/>
    <w:multiLevelType w:val="hybridMultilevel"/>
    <w:tmpl w:val="05DAC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E0D0D16"/>
    <w:multiLevelType w:val="hybridMultilevel"/>
    <w:tmpl w:val="8EDE512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567552"/>
    <w:multiLevelType w:val="hybridMultilevel"/>
    <w:tmpl w:val="25F0EE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CC02B6"/>
    <w:multiLevelType w:val="hybridMultilevel"/>
    <w:tmpl w:val="5C768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971AF4"/>
    <w:multiLevelType w:val="hybridMultilevel"/>
    <w:tmpl w:val="4FAA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33003C"/>
    <w:multiLevelType w:val="hybridMultilevel"/>
    <w:tmpl w:val="55EA89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2541721">
    <w:abstractNumId w:val="3"/>
  </w:num>
  <w:num w:numId="2" w16cid:durableId="2005236277">
    <w:abstractNumId w:val="9"/>
  </w:num>
  <w:num w:numId="3" w16cid:durableId="1620213134">
    <w:abstractNumId w:val="4"/>
  </w:num>
  <w:num w:numId="4" w16cid:durableId="1499346153">
    <w:abstractNumId w:val="8"/>
  </w:num>
  <w:num w:numId="5" w16cid:durableId="1510946755">
    <w:abstractNumId w:val="0"/>
  </w:num>
  <w:num w:numId="6" w16cid:durableId="1191990807">
    <w:abstractNumId w:val="6"/>
  </w:num>
  <w:num w:numId="7" w16cid:durableId="1454252789">
    <w:abstractNumId w:val="5"/>
  </w:num>
  <w:num w:numId="8" w16cid:durableId="2000228881">
    <w:abstractNumId w:val="2"/>
  </w:num>
  <w:num w:numId="9" w16cid:durableId="1454977786">
    <w:abstractNumId w:val="10"/>
  </w:num>
  <w:num w:numId="10" w16cid:durableId="1192648643">
    <w:abstractNumId w:val="1"/>
  </w:num>
  <w:num w:numId="11" w16cid:durableId="10493053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rAUAg65Y6SwAAAA="/>
  </w:docVars>
  <w:rsids>
    <w:rsidRoot w:val="001B0742"/>
    <w:rsid w:val="00002C43"/>
    <w:rsid w:val="00004C04"/>
    <w:rsid w:val="00007FB9"/>
    <w:rsid w:val="000147B9"/>
    <w:rsid w:val="000215C7"/>
    <w:rsid w:val="00023F5B"/>
    <w:rsid w:val="00024BD8"/>
    <w:rsid w:val="00027798"/>
    <w:rsid w:val="00031ABD"/>
    <w:rsid w:val="00032151"/>
    <w:rsid w:val="000361AB"/>
    <w:rsid w:val="00045D5B"/>
    <w:rsid w:val="00046443"/>
    <w:rsid w:val="00055493"/>
    <w:rsid w:val="0005604B"/>
    <w:rsid w:val="00056E80"/>
    <w:rsid w:val="000579DA"/>
    <w:rsid w:val="000622DE"/>
    <w:rsid w:val="00063A9A"/>
    <w:rsid w:val="0006425A"/>
    <w:rsid w:val="000651DE"/>
    <w:rsid w:val="00077BF4"/>
    <w:rsid w:val="000820A9"/>
    <w:rsid w:val="00087C31"/>
    <w:rsid w:val="000941F6"/>
    <w:rsid w:val="00097A86"/>
    <w:rsid w:val="000A0A9B"/>
    <w:rsid w:val="000A25F1"/>
    <w:rsid w:val="000A3A93"/>
    <w:rsid w:val="000B611A"/>
    <w:rsid w:val="000B6892"/>
    <w:rsid w:val="000B74BA"/>
    <w:rsid w:val="000C096D"/>
    <w:rsid w:val="000C5C7C"/>
    <w:rsid w:val="000C6D6D"/>
    <w:rsid w:val="000D1270"/>
    <w:rsid w:val="000D1EAE"/>
    <w:rsid w:val="000D21D8"/>
    <w:rsid w:val="000D23D0"/>
    <w:rsid w:val="000D3677"/>
    <w:rsid w:val="000D49B4"/>
    <w:rsid w:val="000D50D0"/>
    <w:rsid w:val="000D5953"/>
    <w:rsid w:val="000E0161"/>
    <w:rsid w:val="000E18A3"/>
    <w:rsid w:val="000E2CEE"/>
    <w:rsid w:val="000F1E35"/>
    <w:rsid w:val="000F2D61"/>
    <w:rsid w:val="000F4DEC"/>
    <w:rsid w:val="000F5EEE"/>
    <w:rsid w:val="0010004E"/>
    <w:rsid w:val="00101780"/>
    <w:rsid w:val="00101BB5"/>
    <w:rsid w:val="0011003C"/>
    <w:rsid w:val="00112BC0"/>
    <w:rsid w:val="00113FE8"/>
    <w:rsid w:val="00116C84"/>
    <w:rsid w:val="00124F4F"/>
    <w:rsid w:val="0013164A"/>
    <w:rsid w:val="00132398"/>
    <w:rsid w:val="001369BC"/>
    <w:rsid w:val="0014152D"/>
    <w:rsid w:val="001449D5"/>
    <w:rsid w:val="0015135C"/>
    <w:rsid w:val="00151459"/>
    <w:rsid w:val="00156958"/>
    <w:rsid w:val="00156F06"/>
    <w:rsid w:val="00157A7B"/>
    <w:rsid w:val="00162442"/>
    <w:rsid w:val="00162786"/>
    <w:rsid w:val="001757F8"/>
    <w:rsid w:val="001768CF"/>
    <w:rsid w:val="00181239"/>
    <w:rsid w:val="00181B5D"/>
    <w:rsid w:val="0018693F"/>
    <w:rsid w:val="00187602"/>
    <w:rsid w:val="0018764F"/>
    <w:rsid w:val="00191BBF"/>
    <w:rsid w:val="00195C78"/>
    <w:rsid w:val="00197B77"/>
    <w:rsid w:val="001A4794"/>
    <w:rsid w:val="001A5F2A"/>
    <w:rsid w:val="001A6E14"/>
    <w:rsid w:val="001A7A06"/>
    <w:rsid w:val="001B0742"/>
    <w:rsid w:val="001B0978"/>
    <w:rsid w:val="001C40DF"/>
    <w:rsid w:val="001C44B3"/>
    <w:rsid w:val="001D02A7"/>
    <w:rsid w:val="001D14AE"/>
    <w:rsid w:val="001D59E0"/>
    <w:rsid w:val="001D7740"/>
    <w:rsid w:val="001E1B97"/>
    <w:rsid w:val="001F0004"/>
    <w:rsid w:val="001F07C3"/>
    <w:rsid w:val="001F0BE5"/>
    <w:rsid w:val="001F3EB2"/>
    <w:rsid w:val="001F6241"/>
    <w:rsid w:val="00200157"/>
    <w:rsid w:val="00201B1E"/>
    <w:rsid w:val="0020429A"/>
    <w:rsid w:val="002043C0"/>
    <w:rsid w:val="00204BBE"/>
    <w:rsid w:val="00206503"/>
    <w:rsid w:val="00217F27"/>
    <w:rsid w:val="00222808"/>
    <w:rsid w:val="00222A2D"/>
    <w:rsid w:val="00225B41"/>
    <w:rsid w:val="00225CBD"/>
    <w:rsid w:val="00226DCA"/>
    <w:rsid w:val="00227809"/>
    <w:rsid w:val="002325BD"/>
    <w:rsid w:val="00236A13"/>
    <w:rsid w:val="0024189C"/>
    <w:rsid w:val="0024366A"/>
    <w:rsid w:val="00244573"/>
    <w:rsid w:val="0024547C"/>
    <w:rsid w:val="00250A95"/>
    <w:rsid w:val="002545BD"/>
    <w:rsid w:val="002571AB"/>
    <w:rsid w:val="00261695"/>
    <w:rsid w:val="00261892"/>
    <w:rsid w:val="00261AA0"/>
    <w:rsid w:val="002632D2"/>
    <w:rsid w:val="00264A03"/>
    <w:rsid w:val="00266547"/>
    <w:rsid w:val="0027344E"/>
    <w:rsid w:val="0027583E"/>
    <w:rsid w:val="00277636"/>
    <w:rsid w:val="00280476"/>
    <w:rsid w:val="00281299"/>
    <w:rsid w:val="0028307D"/>
    <w:rsid w:val="002865B5"/>
    <w:rsid w:val="00287447"/>
    <w:rsid w:val="002A2F34"/>
    <w:rsid w:val="002A3619"/>
    <w:rsid w:val="002B6C0D"/>
    <w:rsid w:val="002B73E4"/>
    <w:rsid w:val="002C0F8B"/>
    <w:rsid w:val="002C5C0A"/>
    <w:rsid w:val="002D1571"/>
    <w:rsid w:val="002D3562"/>
    <w:rsid w:val="002D4604"/>
    <w:rsid w:val="002D65FA"/>
    <w:rsid w:val="002D7E49"/>
    <w:rsid w:val="002E079C"/>
    <w:rsid w:val="002E1583"/>
    <w:rsid w:val="002E3271"/>
    <w:rsid w:val="002E6A2D"/>
    <w:rsid w:val="002E6E09"/>
    <w:rsid w:val="002F4359"/>
    <w:rsid w:val="002F4745"/>
    <w:rsid w:val="002F513D"/>
    <w:rsid w:val="002F72DC"/>
    <w:rsid w:val="002F73EF"/>
    <w:rsid w:val="00303B1C"/>
    <w:rsid w:val="0030765E"/>
    <w:rsid w:val="00310502"/>
    <w:rsid w:val="00311522"/>
    <w:rsid w:val="00311C0D"/>
    <w:rsid w:val="00314540"/>
    <w:rsid w:val="00327FA0"/>
    <w:rsid w:val="0033037D"/>
    <w:rsid w:val="003325C7"/>
    <w:rsid w:val="003330E6"/>
    <w:rsid w:val="00344114"/>
    <w:rsid w:val="0034481D"/>
    <w:rsid w:val="00344841"/>
    <w:rsid w:val="0035002F"/>
    <w:rsid w:val="00353B2C"/>
    <w:rsid w:val="00353D2E"/>
    <w:rsid w:val="003564BA"/>
    <w:rsid w:val="0035682F"/>
    <w:rsid w:val="00357B96"/>
    <w:rsid w:val="00363573"/>
    <w:rsid w:val="003649A3"/>
    <w:rsid w:val="00367C5B"/>
    <w:rsid w:val="00370EF8"/>
    <w:rsid w:val="00370F39"/>
    <w:rsid w:val="00376468"/>
    <w:rsid w:val="00384C60"/>
    <w:rsid w:val="003867F2"/>
    <w:rsid w:val="0039030F"/>
    <w:rsid w:val="00393284"/>
    <w:rsid w:val="003A2773"/>
    <w:rsid w:val="003A27AB"/>
    <w:rsid w:val="003A4A32"/>
    <w:rsid w:val="003A4D55"/>
    <w:rsid w:val="003B0203"/>
    <w:rsid w:val="003B7FE9"/>
    <w:rsid w:val="003C3A9B"/>
    <w:rsid w:val="003D062D"/>
    <w:rsid w:val="003D35A7"/>
    <w:rsid w:val="003D5FF0"/>
    <w:rsid w:val="003E15F1"/>
    <w:rsid w:val="003E3026"/>
    <w:rsid w:val="003E73F3"/>
    <w:rsid w:val="003F30B1"/>
    <w:rsid w:val="003F7344"/>
    <w:rsid w:val="00400D18"/>
    <w:rsid w:val="00404A7A"/>
    <w:rsid w:val="00413525"/>
    <w:rsid w:val="00414214"/>
    <w:rsid w:val="00414C8F"/>
    <w:rsid w:val="00416718"/>
    <w:rsid w:val="004205A2"/>
    <w:rsid w:val="00420BA3"/>
    <w:rsid w:val="00421353"/>
    <w:rsid w:val="00424A1F"/>
    <w:rsid w:val="00424F05"/>
    <w:rsid w:val="004250D7"/>
    <w:rsid w:val="0042523C"/>
    <w:rsid w:val="00427281"/>
    <w:rsid w:val="0042767D"/>
    <w:rsid w:val="00427C92"/>
    <w:rsid w:val="0043110F"/>
    <w:rsid w:val="00437276"/>
    <w:rsid w:val="004411BE"/>
    <w:rsid w:val="004472FD"/>
    <w:rsid w:val="0044754B"/>
    <w:rsid w:val="0045157A"/>
    <w:rsid w:val="004556C7"/>
    <w:rsid w:val="00457C32"/>
    <w:rsid w:val="00460A7F"/>
    <w:rsid w:val="00461F40"/>
    <w:rsid w:val="00462237"/>
    <w:rsid w:val="00462DD5"/>
    <w:rsid w:val="00462E55"/>
    <w:rsid w:val="00465BC2"/>
    <w:rsid w:val="004670F6"/>
    <w:rsid w:val="00480113"/>
    <w:rsid w:val="0048204B"/>
    <w:rsid w:val="004831E9"/>
    <w:rsid w:val="004863D7"/>
    <w:rsid w:val="0048674C"/>
    <w:rsid w:val="00487CDD"/>
    <w:rsid w:val="004A3C9B"/>
    <w:rsid w:val="004A5081"/>
    <w:rsid w:val="004A5E0A"/>
    <w:rsid w:val="004B0231"/>
    <w:rsid w:val="004B1658"/>
    <w:rsid w:val="004B3231"/>
    <w:rsid w:val="004B37A9"/>
    <w:rsid w:val="004B3CD3"/>
    <w:rsid w:val="004B4FD9"/>
    <w:rsid w:val="004B741F"/>
    <w:rsid w:val="004C1982"/>
    <w:rsid w:val="004C2EFC"/>
    <w:rsid w:val="004C3477"/>
    <w:rsid w:val="004D3E14"/>
    <w:rsid w:val="004E14EA"/>
    <w:rsid w:val="004E7187"/>
    <w:rsid w:val="004E776A"/>
    <w:rsid w:val="004F02E8"/>
    <w:rsid w:val="004F1F29"/>
    <w:rsid w:val="004F2AB7"/>
    <w:rsid w:val="004F320D"/>
    <w:rsid w:val="004F5AB1"/>
    <w:rsid w:val="004F727E"/>
    <w:rsid w:val="004F7651"/>
    <w:rsid w:val="004F7C99"/>
    <w:rsid w:val="005062FD"/>
    <w:rsid w:val="00514539"/>
    <w:rsid w:val="00520383"/>
    <w:rsid w:val="00521660"/>
    <w:rsid w:val="005243E3"/>
    <w:rsid w:val="005307D6"/>
    <w:rsid w:val="00532C2F"/>
    <w:rsid w:val="00533038"/>
    <w:rsid w:val="00533B5C"/>
    <w:rsid w:val="00541DD0"/>
    <w:rsid w:val="00545FB8"/>
    <w:rsid w:val="0054712B"/>
    <w:rsid w:val="00547F8B"/>
    <w:rsid w:val="0055119D"/>
    <w:rsid w:val="00552CBA"/>
    <w:rsid w:val="0055330A"/>
    <w:rsid w:val="005608B0"/>
    <w:rsid w:val="005618B2"/>
    <w:rsid w:val="005663AD"/>
    <w:rsid w:val="00571A89"/>
    <w:rsid w:val="0057731E"/>
    <w:rsid w:val="005815A1"/>
    <w:rsid w:val="005A1853"/>
    <w:rsid w:val="005A1BF2"/>
    <w:rsid w:val="005A229B"/>
    <w:rsid w:val="005A366E"/>
    <w:rsid w:val="005A4240"/>
    <w:rsid w:val="005A5465"/>
    <w:rsid w:val="005B0A44"/>
    <w:rsid w:val="005B197F"/>
    <w:rsid w:val="005B2847"/>
    <w:rsid w:val="005B7FA8"/>
    <w:rsid w:val="005C47C4"/>
    <w:rsid w:val="005C4A76"/>
    <w:rsid w:val="005C634C"/>
    <w:rsid w:val="005C7786"/>
    <w:rsid w:val="005C7B48"/>
    <w:rsid w:val="005D0380"/>
    <w:rsid w:val="005D0ED4"/>
    <w:rsid w:val="005D4CAB"/>
    <w:rsid w:val="005D4CC1"/>
    <w:rsid w:val="005E1F4C"/>
    <w:rsid w:val="005E2EC0"/>
    <w:rsid w:val="005E3642"/>
    <w:rsid w:val="005E56B6"/>
    <w:rsid w:val="005E6BFE"/>
    <w:rsid w:val="005E7488"/>
    <w:rsid w:val="005F2190"/>
    <w:rsid w:val="005F2FA1"/>
    <w:rsid w:val="005F5C0B"/>
    <w:rsid w:val="00601184"/>
    <w:rsid w:val="0060382C"/>
    <w:rsid w:val="00604C73"/>
    <w:rsid w:val="00607E92"/>
    <w:rsid w:val="00614037"/>
    <w:rsid w:val="00615DC3"/>
    <w:rsid w:val="00617DED"/>
    <w:rsid w:val="0063046F"/>
    <w:rsid w:val="00632A55"/>
    <w:rsid w:val="00641559"/>
    <w:rsid w:val="00653DE8"/>
    <w:rsid w:val="00654E5B"/>
    <w:rsid w:val="00656247"/>
    <w:rsid w:val="00663D3B"/>
    <w:rsid w:val="00663E4B"/>
    <w:rsid w:val="00672628"/>
    <w:rsid w:val="00676B8A"/>
    <w:rsid w:val="00682AD3"/>
    <w:rsid w:val="006836FE"/>
    <w:rsid w:val="00696D57"/>
    <w:rsid w:val="006A0C32"/>
    <w:rsid w:val="006A19A1"/>
    <w:rsid w:val="006A4DCE"/>
    <w:rsid w:val="006A5138"/>
    <w:rsid w:val="006A7638"/>
    <w:rsid w:val="006B5C7D"/>
    <w:rsid w:val="006B79B1"/>
    <w:rsid w:val="006C5623"/>
    <w:rsid w:val="006C7883"/>
    <w:rsid w:val="006D0975"/>
    <w:rsid w:val="006D3580"/>
    <w:rsid w:val="006D5723"/>
    <w:rsid w:val="006D63EF"/>
    <w:rsid w:val="006E32EE"/>
    <w:rsid w:val="006E4E40"/>
    <w:rsid w:val="006F0C06"/>
    <w:rsid w:val="006F1837"/>
    <w:rsid w:val="006F4C9E"/>
    <w:rsid w:val="006F4D1D"/>
    <w:rsid w:val="006F59BF"/>
    <w:rsid w:val="006F7D9C"/>
    <w:rsid w:val="00700E5F"/>
    <w:rsid w:val="007012D1"/>
    <w:rsid w:val="00704A6A"/>
    <w:rsid w:val="007061CD"/>
    <w:rsid w:val="00710927"/>
    <w:rsid w:val="00711476"/>
    <w:rsid w:val="007138E9"/>
    <w:rsid w:val="007165B8"/>
    <w:rsid w:val="0072074F"/>
    <w:rsid w:val="0072103D"/>
    <w:rsid w:val="00722417"/>
    <w:rsid w:val="0072422E"/>
    <w:rsid w:val="0072452F"/>
    <w:rsid w:val="00730C8D"/>
    <w:rsid w:val="0073121A"/>
    <w:rsid w:val="00733015"/>
    <w:rsid w:val="0073560E"/>
    <w:rsid w:val="00737C41"/>
    <w:rsid w:val="007438A8"/>
    <w:rsid w:val="00743B08"/>
    <w:rsid w:val="00761267"/>
    <w:rsid w:val="00765AF0"/>
    <w:rsid w:val="00771586"/>
    <w:rsid w:val="007721E3"/>
    <w:rsid w:val="00773D6A"/>
    <w:rsid w:val="0077462D"/>
    <w:rsid w:val="00785B45"/>
    <w:rsid w:val="00785B7E"/>
    <w:rsid w:val="00790610"/>
    <w:rsid w:val="00793BEE"/>
    <w:rsid w:val="007973E3"/>
    <w:rsid w:val="00797698"/>
    <w:rsid w:val="007A1E23"/>
    <w:rsid w:val="007A240A"/>
    <w:rsid w:val="007A4ED5"/>
    <w:rsid w:val="007B3E50"/>
    <w:rsid w:val="007C1331"/>
    <w:rsid w:val="007C3B06"/>
    <w:rsid w:val="007C3F59"/>
    <w:rsid w:val="007C44D0"/>
    <w:rsid w:val="007D552F"/>
    <w:rsid w:val="007F0CFC"/>
    <w:rsid w:val="007F7253"/>
    <w:rsid w:val="007F7AFB"/>
    <w:rsid w:val="00803766"/>
    <w:rsid w:val="00805F97"/>
    <w:rsid w:val="00813CF2"/>
    <w:rsid w:val="00814D3B"/>
    <w:rsid w:val="0082029D"/>
    <w:rsid w:val="00820931"/>
    <w:rsid w:val="00820A16"/>
    <w:rsid w:val="00822461"/>
    <w:rsid w:val="00823929"/>
    <w:rsid w:val="00834E96"/>
    <w:rsid w:val="0083756C"/>
    <w:rsid w:val="00837DE1"/>
    <w:rsid w:val="008414BE"/>
    <w:rsid w:val="00843ACF"/>
    <w:rsid w:val="008440EC"/>
    <w:rsid w:val="0084550E"/>
    <w:rsid w:val="0084612F"/>
    <w:rsid w:val="00861433"/>
    <w:rsid w:val="00861447"/>
    <w:rsid w:val="008623E9"/>
    <w:rsid w:val="00862C5D"/>
    <w:rsid w:val="00865CAB"/>
    <w:rsid w:val="0086628D"/>
    <w:rsid w:val="00867D58"/>
    <w:rsid w:val="008735C4"/>
    <w:rsid w:val="00874D37"/>
    <w:rsid w:val="0087540E"/>
    <w:rsid w:val="008767F3"/>
    <w:rsid w:val="00880AE7"/>
    <w:rsid w:val="0088366C"/>
    <w:rsid w:val="00883A02"/>
    <w:rsid w:val="00892CCA"/>
    <w:rsid w:val="00893C71"/>
    <w:rsid w:val="00894ADC"/>
    <w:rsid w:val="008A71B4"/>
    <w:rsid w:val="008B2D8B"/>
    <w:rsid w:val="008B2F53"/>
    <w:rsid w:val="008B6D59"/>
    <w:rsid w:val="008C4AB9"/>
    <w:rsid w:val="008C53CB"/>
    <w:rsid w:val="008C7341"/>
    <w:rsid w:val="008D13DE"/>
    <w:rsid w:val="008D33CC"/>
    <w:rsid w:val="008D5B81"/>
    <w:rsid w:val="008D62B5"/>
    <w:rsid w:val="008D7691"/>
    <w:rsid w:val="008E06FA"/>
    <w:rsid w:val="008E1097"/>
    <w:rsid w:val="00905250"/>
    <w:rsid w:val="00916152"/>
    <w:rsid w:val="00923B8C"/>
    <w:rsid w:val="009253B9"/>
    <w:rsid w:val="00925BD8"/>
    <w:rsid w:val="00927CBA"/>
    <w:rsid w:val="00934394"/>
    <w:rsid w:val="00937453"/>
    <w:rsid w:val="009445D8"/>
    <w:rsid w:val="00944CBF"/>
    <w:rsid w:val="00950209"/>
    <w:rsid w:val="00956069"/>
    <w:rsid w:val="00957014"/>
    <w:rsid w:val="00965DFE"/>
    <w:rsid w:val="00975104"/>
    <w:rsid w:val="009836A3"/>
    <w:rsid w:val="00983954"/>
    <w:rsid w:val="00992267"/>
    <w:rsid w:val="00993C0B"/>
    <w:rsid w:val="0099716E"/>
    <w:rsid w:val="009A34B3"/>
    <w:rsid w:val="009A3C90"/>
    <w:rsid w:val="009A3DC0"/>
    <w:rsid w:val="009B03BC"/>
    <w:rsid w:val="009B47A8"/>
    <w:rsid w:val="009B4FF6"/>
    <w:rsid w:val="009C024A"/>
    <w:rsid w:val="009C1E3A"/>
    <w:rsid w:val="009D1814"/>
    <w:rsid w:val="009D312E"/>
    <w:rsid w:val="009D3555"/>
    <w:rsid w:val="009D4076"/>
    <w:rsid w:val="009D53FB"/>
    <w:rsid w:val="009E0005"/>
    <w:rsid w:val="009E0505"/>
    <w:rsid w:val="009E2332"/>
    <w:rsid w:val="009E2E1C"/>
    <w:rsid w:val="009F10B4"/>
    <w:rsid w:val="009F1E96"/>
    <w:rsid w:val="009F48AC"/>
    <w:rsid w:val="009F748E"/>
    <w:rsid w:val="00A012BA"/>
    <w:rsid w:val="00A0616D"/>
    <w:rsid w:val="00A06C4C"/>
    <w:rsid w:val="00A07144"/>
    <w:rsid w:val="00A131BD"/>
    <w:rsid w:val="00A15329"/>
    <w:rsid w:val="00A16FE9"/>
    <w:rsid w:val="00A45222"/>
    <w:rsid w:val="00A464DE"/>
    <w:rsid w:val="00A500D7"/>
    <w:rsid w:val="00A63C1C"/>
    <w:rsid w:val="00A678F9"/>
    <w:rsid w:val="00A727F4"/>
    <w:rsid w:val="00A732D4"/>
    <w:rsid w:val="00A74483"/>
    <w:rsid w:val="00A82B0E"/>
    <w:rsid w:val="00A84DF0"/>
    <w:rsid w:val="00A8560F"/>
    <w:rsid w:val="00A86CA5"/>
    <w:rsid w:val="00A91547"/>
    <w:rsid w:val="00AA1CFA"/>
    <w:rsid w:val="00AA48FB"/>
    <w:rsid w:val="00AA512F"/>
    <w:rsid w:val="00AB0B81"/>
    <w:rsid w:val="00AB44A8"/>
    <w:rsid w:val="00AB4B66"/>
    <w:rsid w:val="00AC1215"/>
    <w:rsid w:val="00AC1BDE"/>
    <w:rsid w:val="00AC3F54"/>
    <w:rsid w:val="00AD00B0"/>
    <w:rsid w:val="00AD2780"/>
    <w:rsid w:val="00AD3BE5"/>
    <w:rsid w:val="00AD428A"/>
    <w:rsid w:val="00AD4DB8"/>
    <w:rsid w:val="00AE05F1"/>
    <w:rsid w:val="00AE11B8"/>
    <w:rsid w:val="00AE1A5D"/>
    <w:rsid w:val="00AE2D79"/>
    <w:rsid w:val="00AF23BA"/>
    <w:rsid w:val="00AF295B"/>
    <w:rsid w:val="00AF46D1"/>
    <w:rsid w:val="00AF678B"/>
    <w:rsid w:val="00AF7CA3"/>
    <w:rsid w:val="00B0057E"/>
    <w:rsid w:val="00B008F2"/>
    <w:rsid w:val="00B064DA"/>
    <w:rsid w:val="00B073C6"/>
    <w:rsid w:val="00B10DB4"/>
    <w:rsid w:val="00B151ED"/>
    <w:rsid w:val="00B167EA"/>
    <w:rsid w:val="00B1748A"/>
    <w:rsid w:val="00B2117F"/>
    <w:rsid w:val="00B21233"/>
    <w:rsid w:val="00B23B6D"/>
    <w:rsid w:val="00B242C0"/>
    <w:rsid w:val="00B27FDF"/>
    <w:rsid w:val="00B31712"/>
    <w:rsid w:val="00B36AEC"/>
    <w:rsid w:val="00B43BF0"/>
    <w:rsid w:val="00B50B26"/>
    <w:rsid w:val="00B51221"/>
    <w:rsid w:val="00B54A68"/>
    <w:rsid w:val="00B6142A"/>
    <w:rsid w:val="00B627A2"/>
    <w:rsid w:val="00B63C37"/>
    <w:rsid w:val="00B72A8A"/>
    <w:rsid w:val="00B74370"/>
    <w:rsid w:val="00B83EAE"/>
    <w:rsid w:val="00B84DB0"/>
    <w:rsid w:val="00B872FD"/>
    <w:rsid w:val="00B9237A"/>
    <w:rsid w:val="00B97197"/>
    <w:rsid w:val="00B9763A"/>
    <w:rsid w:val="00BA6E62"/>
    <w:rsid w:val="00BB0EC8"/>
    <w:rsid w:val="00BB215D"/>
    <w:rsid w:val="00BB6074"/>
    <w:rsid w:val="00BB78B1"/>
    <w:rsid w:val="00BC6704"/>
    <w:rsid w:val="00BD03F8"/>
    <w:rsid w:val="00BD15B5"/>
    <w:rsid w:val="00BD7597"/>
    <w:rsid w:val="00BE0BB4"/>
    <w:rsid w:val="00BF6E9A"/>
    <w:rsid w:val="00C04BC2"/>
    <w:rsid w:val="00C06403"/>
    <w:rsid w:val="00C068D7"/>
    <w:rsid w:val="00C06DDE"/>
    <w:rsid w:val="00C16C10"/>
    <w:rsid w:val="00C254AE"/>
    <w:rsid w:val="00C34039"/>
    <w:rsid w:val="00C354EE"/>
    <w:rsid w:val="00C36118"/>
    <w:rsid w:val="00C36E06"/>
    <w:rsid w:val="00C40FC1"/>
    <w:rsid w:val="00C445DA"/>
    <w:rsid w:val="00C446CE"/>
    <w:rsid w:val="00C55185"/>
    <w:rsid w:val="00C558C8"/>
    <w:rsid w:val="00C62019"/>
    <w:rsid w:val="00C636D2"/>
    <w:rsid w:val="00C67DF2"/>
    <w:rsid w:val="00C72004"/>
    <w:rsid w:val="00C76730"/>
    <w:rsid w:val="00C8047A"/>
    <w:rsid w:val="00C80E93"/>
    <w:rsid w:val="00C8316D"/>
    <w:rsid w:val="00C84D19"/>
    <w:rsid w:val="00C90F41"/>
    <w:rsid w:val="00C91AE4"/>
    <w:rsid w:val="00C9262F"/>
    <w:rsid w:val="00C950E7"/>
    <w:rsid w:val="00C95828"/>
    <w:rsid w:val="00CA3614"/>
    <w:rsid w:val="00CA6110"/>
    <w:rsid w:val="00CA6A3B"/>
    <w:rsid w:val="00CB1B3F"/>
    <w:rsid w:val="00CB3220"/>
    <w:rsid w:val="00CB5F09"/>
    <w:rsid w:val="00CC437D"/>
    <w:rsid w:val="00CC75C9"/>
    <w:rsid w:val="00CD1AB5"/>
    <w:rsid w:val="00CD5AA7"/>
    <w:rsid w:val="00CD77AF"/>
    <w:rsid w:val="00CE0E49"/>
    <w:rsid w:val="00CE66A8"/>
    <w:rsid w:val="00CE7BBE"/>
    <w:rsid w:val="00D0331C"/>
    <w:rsid w:val="00D03B50"/>
    <w:rsid w:val="00D05914"/>
    <w:rsid w:val="00D07AF9"/>
    <w:rsid w:val="00D174DC"/>
    <w:rsid w:val="00D25B64"/>
    <w:rsid w:val="00D31E9B"/>
    <w:rsid w:val="00D33671"/>
    <w:rsid w:val="00D3381A"/>
    <w:rsid w:val="00D4715E"/>
    <w:rsid w:val="00D51FBB"/>
    <w:rsid w:val="00D62271"/>
    <w:rsid w:val="00D63006"/>
    <w:rsid w:val="00D67DD3"/>
    <w:rsid w:val="00D70F1C"/>
    <w:rsid w:val="00D72E2B"/>
    <w:rsid w:val="00D74E25"/>
    <w:rsid w:val="00D773C1"/>
    <w:rsid w:val="00D915C1"/>
    <w:rsid w:val="00D92903"/>
    <w:rsid w:val="00D9458A"/>
    <w:rsid w:val="00D94D97"/>
    <w:rsid w:val="00D94F02"/>
    <w:rsid w:val="00D95A84"/>
    <w:rsid w:val="00D977F0"/>
    <w:rsid w:val="00DA239C"/>
    <w:rsid w:val="00DB1D72"/>
    <w:rsid w:val="00DB2E37"/>
    <w:rsid w:val="00DB7ED0"/>
    <w:rsid w:val="00DC1ADA"/>
    <w:rsid w:val="00DC6387"/>
    <w:rsid w:val="00DD0500"/>
    <w:rsid w:val="00DD27AA"/>
    <w:rsid w:val="00DD4C3B"/>
    <w:rsid w:val="00DD4CEA"/>
    <w:rsid w:val="00DE0833"/>
    <w:rsid w:val="00DE086D"/>
    <w:rsid w:val="00DE2DDB"/>
    <w:rsid w:val="00DF05C4"/>
    <w:rsid w:val="00DF4194"/>
    <w:rsid w:val="00DF50A3"/>
    <w:rsid w:val="00DF5694"/>
    <w:rsid w:val="00E142A5"/>
    <w:rsid w:val="00E14FCE"/>
    <w:rsid w:val="00E23486"/>
    <w:rsid w:val="00E27115"/>
    <w:rsid w:val="00E27748"/>
    <w:rsid w:val="00E402B7"/>
    <w:rsid w:val="00E4367F"/>
    <w:rsid w:val="00E43BBE"/>
    <w:rsid w:val="00E462CA"/>
    <w:rsid w:val="00E503F7"/>
    <w:rsid w:val="00E57917"/>
    <w:rsid w:val="00E60EA8"/>
    <w:rsid w:val="00E71EB5"/>
    <w:rsid w:val="00E73530"/>
    <w:rsid w:val="00E74AD7"/>
    <w:rsid w:val="00E80233"/>
    <w:rsid w:val="00E807E7"/>
    <w:rsid w:val="00E81C39"/>
    <w:rsid w:val="00E8239B"/>
    <w:rsid w:val="00E87571"/>
    <w:rsid w:val="00E87739"/>
    <w:rsid w:val="00E90FF5"/>
    <w:rsid w:val="00E9240A"/>
    <w:rsid w:val="00E95019"/>
    <w:rsid w:val="00E95287"/>
    <w:rsid w:val="00E97FAE"/>
    <w:rsid w:val="00EA2A6B"/>
    <w:rsid w:val="00EB1A74"/>
    <w:rsid w:val="00EB1C34"/>
    <w:rsid w:val="00EB261B"/>
    <w:rsid w:val="00EB5200"/>
    <w:rsid w:val="00EB5EF1"/>
    <w:rsid w:val="00EB73BC"/>
    <w:rsid w:val="00EC0438"/>
    <w:rsid w:val="00EC1457"/>
    <w:rsid w:val="00EC55A4"/>
    <w:rsid w:val="00ED3E5B"/>
    <w:rsid w:val="00ED4CE1"/>
    <w:rsid w:val="00ED606D"/>
    <w:rsid w:val="00ED6CFE"/>
    <w:rsid w:val="00EE21ED"/>
    <w:rsid w:val="00EE43FA"/>
    <w:rsid w:val="00EE6773"/>
    <w:rsid w:val="00EF01AE"/>
    <w:rsid w:val="00EF2125"/>
    <w:rsid w:val="00EF5903"/>
    <w:rsid w:val="00EF66B8"/>
    <w:rsid w:val="00F033F6"/>
    <w:rsid w:val="00F06EB0"/>
    <w:rsid w:val="00F10DF9"/>
    <w:rsid w:val="00F13DE5"/>
    <w:rsid w:val="00F20647"/>
    <w:rsid w:val="00F21BC7"/>
    <w:rsid w:val="00F25BD7"/>
    <w:rsid w:val="00F32959"/>
    <w:rsid w:val="00F3570C"/>
    <w:rsid w:val="00F520E0"/>
    <w:rsid w:val="00F5292A"/>
    <w:rsid w:val="00F53ED1"/>
    <w:rsid w:val="00F54AB1"/>
    <w:rsid w:val="00F562BD"/>
    <w:rsid w:val="00F5647E"/>
    <w:rsid w:val="00F6067D"/>
    <w:rsid w:val="00F63D26"/>
    <w:rsid w:val="00F63D49"/>
    <w:rsid w:val="00F64B2F"/>
    <w:rsid w:val="00F64F83"/>
    <w:rsid w:val="00F66595"/>
    <w:rsid w:val="00F7323A"/>
    <w:rsid w:val="00F749B1"/>
    <w:rsid w:val="00F75525"/>
    <w:rsid w:val="00F8018E"/>
    <w:rsid w:val="00F827CF"/>
    <w:rsid w:val="00F87578"/>
    <w:rsid w:val="00F92F28"/>
    <w:rsid w:val="00F93820"/>
    <w:rsid w:val="00F97A6B"/>
    <w:rsid w:val="00FA12E5"/>
    <w:rsid w:val="00FA14AD"/>
    <w:rsid w:val="00FA481C"/>
    <w:rsid w:val="00FA4B74"/>
    <w:rsid w:val="00FA6716"/>
    <w:rsid w:val="00FA7BF3"/>
    <w:rsid w:val="00FB0E8E"/>
    <w:rsid w:val="00FB2A00"/>
    <w:rsid w:val="00FB3393"/>
    <w:rsid w:val="00FB4995"/>
    <w:rsid w:val="00FB5206"/>
    <w:rsid w:val="00FC33BB"/>
    <w:rsid w:val="00FD0CC6"/>
    <w:rsid w:val="00FD18C2"/>
    <w:rsid w:val="00FD263E"/>
    <w:rsid w:val="00FD6394"/>
    <w:rsid w:val="00FE40CF"/>
    <w:rsid w:val="00FF038D"/>
    <w:rsid w:val="00FF0CA0"/>
    <w:rsid w:val="00FF258A"/>
    <w:rsid w:val="00FF2EBE"/>
    <w:rsid w:val="00FF3F15"/>
    <w:rsid w:val="00FF42FD"/>
    <w:rsid w:val="00FF6641"/>
    <w:rsid w:val="00FF6C5E"/>
    <w:rsid w:val="020D019D"/>
    <w:rsid w:val="03A18B47"/>
    <w:rsid w:val="06762F34"/>
    <w:rsid w:val="11F8A34C"/>
    <w:rsid w:val="246CACA2"/>
    <w:rsid w:val="24EC7BB1"/>
    <w:rsid w:val="2C9043F2"/>
    <w:rsid w:val="2F9A4FBA"/>
    <w:rsid w:val="3B63D48B"/>
    <w:rsid w:val="3C44F8A1"/>
    <w:rsid w:val="3E23A7F8"/>
    <w:rsid w:val="4099F786"/>
    <w:rsid w:val="4BA497F7"/>
    <w:rsid w:val="4E41D3D7"/>
    <w:rsid w:val="4F7EDDD8"/>
    <w:rsid w:val="4FA9CFE5"/>
    <w:rsid w:val="5092EC65"/>
    <w:rsid w:val="5F2372D3"/>
    <w:rsid w:val="6143E954"/>
    <w:rsid w:val="62A66698"/>
    <w:rsid w:val="63DCFDC5"/>
    <w:rsid w:val="6B891298"/>
    <w:rsid w:val="6E92E76A"/>
    <w:rsid w:val="6FC284D6"/>
    <w:rsid w:val="73FAEA7D"/>
    <w:rsid w:val="79BB1379"/>
    <w:rsid w:val="7C3473C8"/>
    <w:rsid w:val="7D52F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0941F6"/>
    <w:pPr>
      <w:spacing w:after="160" w:line="259" w:lineRule="auto"/>
      <w:ind w:left="720" w:firstLine="0"/>
      <w:contextualSpacing/>
    </w:pPr>
    <w:rPr>
      <w:rFonts w:eastAsiaTheme="minorHAnsi" w:cstheme="minorBidi"/>
      <w:szCs w:val="22"/>
    </w:rPr>
  </w:style>
  <w:style w:type="character" w:styleId="Hyperlink">
    <w:name w:val="Hyperlink"/>
    <w:basedOn w:val="DefaultParagraphFont"/>
    <w:uiPriority w:val="99"/>
    <w:unhideWhenUsed/>
    <w:rsid w:val="009F48AC"/>
    <w:rPr>
      <w:color w:val="0000FF" w:themeColor="hyperlink"/>
      <w:u w:val="single"/>
    </w:rPr>
  </w:style>
  <w:style w:type="character" w:styleId="UnresolvedMention">
    <w:name w:val="Unresolved Mention"/>
    <w:basedOn w:val="DefaultParagraphFont"/>
    <w:uiPriority w:val="99"/>
    <w:semiHidden/>
    <w:unhideWhenUsed/>
    <w:rsid w:val="009F48AC"/>
    <w:rPr>
      <w:color w:val="605E5C"/>
      <w:shd w:val="clear" w:color="auto" w:fill="E1DFDD"/>
    </w:rPr>
  </w:style>
  <w:style w:type="paragraph" w:styleId="NormalWeb">
    <w:name w:val="Normal (Web)"/>
    <w:basedOn w:val="Normal"/>
    <w:uiPriority w:val="99"/>
    <w:unhideWhenUsed/>
    <w:rsid w:val="005E56B6"/>
    <w:pPr>
      <w:spacing w:before="100" w:beforeAutospacing="1" w:after="100" w:afterAutospacing="1" w:line="240" w:lineRule="auto"/>
      <w:ind w:firstLine="0"/>
    </w:pPr>
  </w:style>
  <w:style w:type="character" w:styleId="FollowedHyperlink">
    <w:name w:val="FollowedHyperlink"/>
    <w:basedOn w:val="DefaultParagraphFont"/>
    <w:uiPriority w:val="99"/>
    <w:semiHidden/>
    <w:unhideWhenUsed/>
    <w:rsid w:val="00867D58"/>
    <w:rPr>
      <w:color w:val="800080" w:themeColor="followedHyperlink"/>
      <w:u w:val="single"/>
    </w:rPr>
  </w:style>
  <w:style w:type="character" w:styleId="PlaceholderText">
    <w:name w:val="Placeholder Text"/>
    <w:basedOn w:val="DefaultParagraphFont"/>
    <w:uiPriority w:val="99"/>
    <w:semiHidden/>
    <w:rsid w:val="00C926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108">
      <w:bodyDiv w:val="1"/>
      <w:marLeft w:val="0"/>
      <w:marRight w:val="0"/>
      <w:marTop w:val="0"/>
      <w:marBottom w:val="0"/>
      <w:divBdr>
        <w:top w:val="none" w:sz="0" w:space="0" w:color="auto"/>
        <w:left w:val="none" w:sz="0" w:space="0" w:color="auto"/>
        <w:bottom w:val="none" w:sz="0" w:space="0" w:color="auto"/>
        <w:right w:val="none" w:sz="0" w:space="0" w:color="auto"/>
      </w:divBdr>
    </w:div>
    <w:div w:id="50201625">
      <w:bodyDiv w:val="1"/>
      <w:marLeft w:val="0"/>
      <w:marRight w:val="0"/>
      <w:marTop w:val="0"/>
      <w:marBottom w:val="0"/>
      <w:divBdr>
        <w:top w:val="none" w:sz="0" w:space="0" w:color="auto"/>
        <w:left w:val="none" w:sz="0" w:space="0" w:color="auto"/>
        <w:bottom w:val="none" w:sz="0" w:space="0" w:color="auto"/>
        <w:right w:val="none" w:sz="0" w:space="0" w:color="auto"/>
      </w:divBdr>
    </w:div>
    <w:div w:id="73745884">
      <w:bodyDiv w:val="1"/>
      <w:marLeft w:val="0"/>
      <w:marRight w:val="0"/>
      <w:marTop w:val="0"/>
      <w:marBottom w:val="0"/>
      <w:divBdr>
        <w:top w:val="none" w:sz="0" w:space="0" w:color="auto"/>
        <w:left w:val="none" w:sz="0" w:space="0" w:color="auto"/>
        <w:bottom w:val="none" w:sz="0" w:space="0" w:color="auto"/>
        <w:right w:val="none" w:sz="0" w:space="0" w:color="auto"/>
      </w:divBdr>
    </w:div>
    <w:div w:id="73860913">
      <w:bodyDiv w:val="1"/>
      <w:marLeft w:val="0"/>
      <w:marRight w:val="0"/>
      <w:marTop w:val="0"/>
      <w:marBottom w:val="0"/>
      <w:divBdr>
        <w:top w:val="none" w:sz="0" w:space="0" w:color="auto"/>
        <w:left w:val="none" w:sz="0" w:space="0" w:color="auto"/>
        <w:bottom w:val="none" w:sz="0" w:space="0" w:color="auto"/>
        <w:right w:val="none" w:sz="0" w:space="0" w:color="auto"/>
      </w:divBdr>
    </w:div>
    <w:div w:id="102917700">
      <w:bodyDiv w:val="1"/>
      <w:marLeft w:val="0"/>
      <w:marRight w:val="0"/>
      <w:marTop w:val="0"/>
      <w:marBottom w:val="0"/>
      <w:divBdr>
        <w:top w:val="none" w:sz="0" w:space="0" w:color="auto"/>
        <w:left w:val="none" w:sz="0" w:space="0" w:color="auto"/>
        <w:bottom w:val="none" w:sz="0" w:space="0" w:color="auto"/>
        <w:right w:val="none" w:sz="0" w:space="0" w:color="auto"/>
      </w:divBdr>
    </w:div>
    <w:div w:id="171263122">
      <w:bodyDiv w:val="1"/>
      <w:marLeft w:val="0"/>
      <w:marRight w:val="0"/>
      <w:marTop w:val="0"/>
      <w:marBottom w:val="0"/>
      <w:divBdr>
        <w:top w:val="none" w:sz="0" w:space="0" w:color="auto"/>
        <w:left w:val="none" w:sz="0" w:space="0" w:color="auto"/>
        <w:bottom w:val="none" w:sz="0" w:space="0" w:color="auto"/>
        <w:right w:val="none" w:sz="0" w:space="0" w:color="auto"/>
      </w:divBdr>
    </w:div>
    <w:div w:id="173425460">
      <w:bodyDiv w:val="1"/>
      <w:marLeft w:val="0"/>
      <w:marRight w:val="0"/>
      <w:marTop w:val="0"/>
      <w:marBottom w:val="0"/>
      <w:divBdr>
        <w:top w:val="none" w:sz="0" w:space="0" w:color="auto"/>
        <w:left w:val="none" w:sz="0" w:space="0" w:color="auto"/>
        <w:bottom w:val="none" w:sz="0" w:space="0" w:color="auto"/>
        <w:right w:val="none" w:sz="0" w:space="0" w:color="auto"/>
      </w:divBdr>
    </w:div>
    <w:div w:id="182787058">
      <w:bodyDiv w:val="1"/>
      <w:marLeft w:val="0"/>
      <w:marRight w:val="0"/>
      <w:marTop w:val="0"/>
      <w:marBottom w:val="0"/>
      <w:divBdr>
        <w:top w:val="none" w:sz="0" w:space="0" w:color="auto"/>
        <w:left w:val="none" w:sz="0" w:space="0" w:color="auto"/>
        <w:bottom w:val="none" w:sz="0" w:space="0" w:color="auto"/>
        <w:right w:val="none" w:sz="0" w:space="0" w:color="auto"/>
      </w:divBdr>
    </w:div>
    <w:div w:id="351610241">
      <w:bodyDiv w:val="1"/>
      <w:marLeft w:val="0"/>
      <w:marRight w:val="0"/>
      <w:marTop w:val="0"/>
      <w:marBottom w:val="0"/>
      <w:divBdr>
        <w:top w:val="none" w:sz="0" w:space="0" w:color="auto"/>
        <w:left w:val="none" w:sz="0" w:space="0" w:color="auto"/>
        <w:bottom w:val="none" w:sz="0" w:space="0" w:color="auto"/>
        <w:right w:val="none" w:sz="0" w:space="0" w:color="auto"/>
      </w:divBdr>
    </w:div>
    <w:div w:id="388958415">
      <w:bodyDiv w:val="1"/>
      <w:marLeft w:val="0"/>
      <w:marRight w:val="0"/>
      <w:marTop w:val="0"/>
      <w:marBottom w:val="0"/>
      <w:divBdr>
        <w:top w:val="none" w:sz="0" w:space="0" w:color="auto"/>
        <w:left w:val="none" w:sz="0" w:space="0" w:color="auto"/>
        <w:bottom w:val="none" w:sz="0" w:space="0" w:color="auto"/>
        <w:right w:val="none" w:sz="0" w:space="0" w:color="auto"/>
      </w:divBdr>
    </w:div>
    <w:div w:id="429010483">
      <w:bodyDiv w:val="1"/>
      <w:marLeft w:val="0"/>
      <w:marRight w:val="0"/>
      <w:marTop w:val="0"/>
      <w:marBottom w:val="0"/>
      <w:divBdr>
        <w:top w:val="none" w:sz="0" w:space="0" w:color="auto"/>
        <w:left w:val="none" w:sz="0" w:space="0" w:color="auto"/>
        <w:bottom w:val="none" w:sz="0" w:space="0" w:color="auto"/>
        <w:right w:val="none" w:sz="0" w:space="0" w:color="auto"/>
      </w:divBdr>
    </w:div>
    <w:div w:id="435249590">
      <w:bodyDiv w:val="1"/>
      <w:marLeft w:val="0"/>
      <w:marRight w:val="0"/>
      <w:marTop w:val="0"/>
      <w:marBottom w:val="0"/>
      <w:divBdr>
        <w:top w:val="none" w:sz="0" w:space="0" w:color="auto"/>
        <w:left w:val="none" w:sz="0" w:space="0" w:color="auto"/>
        <w:bottom w:val="none" w:sz="0" w:space="0" w:color="auto"/>
        <w:right w:val="none" w:sz="0" w:space="0" w:color="auto"/>
      </w:divBdr>
    </w:div>
    <w:div w:id="451292525">
      <w:bodyDiv w:val="1"/>
      <w:marLeft w:val="0"/>
      <w:marRight w:val="0"/>
      <w:marTop w:val="0"/>
      <w:marBottom w:val="0"/>
      <w:divBdr>
        <w:top w:val="none" w:sz="0" w:space="0" w:color="auto"/>
        <w:left w:val="none" w:sz="0" w:space="0" w:color="auto"/>
        <w:bottom w:val="none" w:sz="0" w:space="0" w:color="auto"/>
        <w:right w:val="none" w:sz="0" w:space="0" w:color="auto"/>
      </w:divBdr>
    </w:div>
    <w:div w:id="510073034">
      <w:bodyDiv w:val="1"/>
      <w:marLeft w:val="0"/>
      <w:marRight w:val="0"/>
      <w:marTop w:val="0"/>
      <w:marBottom w:val="0"/>
      <w:divBdr>
        <w:top w:val="none" w:sz="0" w:space="0" w:color="auto"/>
        <w:left w:val="none" w:sz="0" w:space="0" w:color="auto"/>
        <w:bottom w:val="none" w:sz="0" w:space="0" w:color="auto"/>
        <w:right w:val="none" w:sz="0" w:space="0" w:color="auto"/>
      </w:divBdr>
    </w:div>
    <w:div w:id="529536577">
      <w:bodyDiv w:val="1"/>
      <w:marLeft w:val="0"/>
      <w:marRight w:val="0"/>
      <w:marTop w:val="0"/>
      <w:marBottom w:val="0"/>
      <w:divBdr>
        <w:top w:val="none" w:sz="0" w:space="0" w:color="auto"/>
        <w:left w:val="none" w:sz="0" w:space="0" w:color="auto"/>
        <w:bottom w:val="none" w:sz="0" w:space="0" w:color="auto"/>
        <w:right w:val="none" w:sz="0" w:space="0" w:color="auto"/>
      </w:divBdr>
    </w:div>
    <w:div w:id="599874637">
      <w:bodyDiv w:val="1"/>
      <w:marLeft w:val="0"/>
      <w:marRight w:val="0"/>
      <w:marTop w:val="0"/>
      <w:marBottom w:val="0"/>
      <w:divBdr>
        <w:top w:val="none" w:sz="0" w:space="0" w:color="auto"/>
        <w:left w:val="none" w:sz="0" w:space="0" w:color="auto"/>
        <w:bottom w:val="none" w:sz="0" w:space="0" w:color="auto"/>
        <w:right w:val="none" w:sz="0" w:space="0" w:color="auto"/>
      </w:divBdr>
    </w:div>
    <w:div w:id="659385865">
      <w:bodyDiv w:val="1"/>
      <w:marLeft w:val="0"/>
      <w:marRight w:val="0"/>
      <w:marTop w:val="0"/>
      <w:marBottom w:val="0"/>
      <w:divBdr>
        <w:top w:val="none" w:sz="0" w:space="0" w:color="auto"/>
        <w:left w:val="none" w:sz="0" w:space="0" w:color="auto"/>
        <w:bottom w:val="none" w:sz="0" w:space="0" w:color="auto"/>
        <w:right w:val="none" w:sz="0" w:space="0" w:color="auto"/>
      </w:divBdr>
    </w:div>
    <w:div w:id="680005971">
      <w:bodyDiv w:val="1"/>
      <w:marLeft w:val="0"/>
      <w:marRight w:val="0"/>
      <w:marTop w:val="0"/>
      <w:marBottom w:val="0"/>
      <w:divBdr>
        <w:top w:val="none" w:sz="0" w:space="0" w:color="auto"/>
        <w:left w:val="none" w:sz="0" w:space="0" w:color="auto"/>
        <w:bottom w:val="none" w:sz="0" w:space="0" w:color="auto"/>
        <w:right w:val="none" w:sz="0" w:space="0" w:color="auto"/>
      </w:divBdr>
    </w:div>
    <w:div w:id="694765889">
      <w:bodyDiv w:val="1"/>
      <w:marLeft w:val="0"/>
      <w:marRight w:val="0"/>
      <w:marTop w:val="0"/>
      <w:marBottom w:val="0"/>
      <w:divBdr>
        <w:top w:val="none" w:sz="0" w:space="0" w:color="auto"/>
        <w:left w:val="none" w:sz="0" w:space="0" w:color="auto"/>
        <w:bottom w:val="none" w:sz="0" w:space="0" w:color="auto"/>
        <w:right w:val="none" w:sz="0" w:space="0" w:color="auto"/>
      </w:divBdr>
    </w:div>
    <w:div w:id="700396625">
      <w:bodyDiv w:val="1"/>
      <w:marLeft w:val="0"/>
      <w:marRight w:val="0"/>
      <w:marTop w:val="0"/>
      <w:marBottom w:val="0"/>
      <w:divBdr>
        <w:top w:val="none" w:sz="0" w:space="0" w:color="auto"/>
        <w:left w:val="none" w:sz="0" w:space="0" w:color="auto"/>
        <w:bottom w:val="none" w:sz="0" w:space="0" w:color="auto"/>
        <w:right w:val="none" w:sz="0" w:space="0" w:color="auto"/>
      </w:divBdr>
    </w:div>
    <w:div w:id="719861997">
      <w:bodyDiv w:val="1"/>
      <w:marLeft w:val="0"/>
      <w:marRight w:val="0"/>
      <w:marTop w:val="0"/>
      <w:marBottom w:val="0"/>
      <w:divBdr>
        <w:top w:val="none" w:sz="0" w:space="0" w:color="auto"/>
        <w:left w:val="none" w:sz="0" w:space="0" w:color="auto"/>
        <w:bottom w:val="none" w:sz="0" w:space="0" w:color="auto"/>
        <w:right w:val="none" w:sz="0" w:space="0" w:color="auto"/>
      </w:divBdr>
    </w:div>
    <w:div w:id="784927564">
      <w:bodyDiv w:val="1"/>
      <w:marLeft w:val="0"/>
      <w:marRight w:val="0"/>
      <w:marTop w:val="0"/>
      <w:marBottom w:val="0"/>
      <w:divBdr>
        <w:top w:val="none" w:sz="0" w:space="0" w:color="auto"/>
        <w:left w:val="none" w:sz="0" w:space="0" w:color="auto"/>
        <w:bottom w:val="none" w:sz="0" w:space="0" w:color="auto"/>
        <w:right w:val="none" w:sz="0" w:space="0" w:color="auto"/>
      </w:divBdr>
    </w:div>
    <w:div w:id="788351986">
      <w:bodyDiv w:val="1"/>
      <w:marLeft w:val="0"/>
      <w:marRight w:val="0"/>
      <w:marTop w:val="0"/>
      <w:marBottom w:val="0"/>
      <w:divBdr>
        <w:top w:val="none" w:sz="0" w:space="0" w:color="auto"/>
        <w:left w:val="none" w:sz="0" w:space="0" w:color="auto"/>
        <w:bottom w:val="none" w:sz="0" w:space="0" w:color="auto"/>
        <w:right w:val="none" w:sz="0" w:space="0" w:color="auto"/>
      </w:divBdr>
    </w:div>
    <w:div w:id="820266996">
      <w:bodyDiv w:val="1"/>
      <w:marLeft w:val="0"/>
      <w:marRight w:val="0"/>
      <w:marTop w:val="0"/>
      <w:marBottom w:val="0"/>
      <w:divBdr>
        <w:top w:val="none" w:sz="0" w:space="0" w:color="auto"/>
        <w:left w:val="none" w:sz="0" w:space="0" w:color="auto"/>
        <w:bottom w:val="none" w:sz="0" w:space="0" w:color="auto"/>
        <w:right w:val="none" w:sz="0" w:space="0" w:color="auto"/>
      </w:divBdr>
    </w:div>
    <w:div w:id="861554232">
      <w:bodyDiv w:val="1"/>
      <w:marLeft w:val="0"/>
      <w:marRight w:val="0"/>
      <w:marTop w:val="0"/>
      <w:marBottom w:val="0"/>
      <w:divBdr>
        <w:top w:val="none" w:sz="0" w:space="0" w:color="auto"/>
        <w:left w:val="none" w:sz="0" w:space="0" w:color="auto"/>
        <w:bottom w:val="none" w:sz="0" w:space="0" w:color="auto"/>
        <w:right w:val="none" w:sz="0" w:space="0" w:color="auto"/>
      </w:divBdr>
    </w:div>
    <w:div w:id="865020195">
      <w:bodyDiv w:val="1"/>
      <w:marLeft w:val="0"/>
      <w:marRight w:val="0"/>
      <w:marTop w:val="0"/>
      <w:marBottom w:val="0"/>
      <w:divBdr>
        <w:top w:val="none" w:sz="0" w:space="0" w:color="auto"/>
        <w:left w:val="none" w:sz="0" w:space="0" w:color="auto"/>
        <w:bottom w:val="none" w:sz="0" w:space="0" w:color="auto"/>
        <w:right w:val="none" w:sz="0" w:space="0" w:color="auto"/>
      </w:divBdr>
    </w:div>
    <w:div w:id="891891185">
      <w:bodyDiv w:val="1"/>
      <w:marLeft w:val="0"/>
      <w:marRight w:val="0"/>
      <w:marTop w:val="0"/>
      <w:marBottom w:val="0"/>
      <w:divBdr>
        <w:top w:val="none" w:sz="0" w:space="0" w:color="auto"/>
        <w:left w:val="none" w:sz="0" w:space="0" w:color="auto"/>
        <w:bottom w:val="none" w:sz="0" w:space="0" w:color="auto"/>
        <w:right w:val="none" w:sz="0" w:space="0" w:color="auto"/>
      </w:divBdr>
    </w:div>
    <w:div w:id="1026256119">
      <w:bodyDiv w:val="1"/>
      <w:marLeft w:val="0"/>
      <w:marRight w:val="0"/>
      <w:marTop w:val="0"/>
      <w:marBottom w:val="0"/>
      <w:divBdr>
        <w:top w:val="none" w:sz="0" w:space="0" w:color="auto"/>
        <w:left w:val="none" w:sz="0" w:space="0" w:color="auto"/>
        <w:bottom w:val="none" w:sz="0" w:space="0" w:color="auto"/>
        <w:right w:val="none" w:sz="0" w:space="0" w:color="auto"/>
      </w:divBdr>
    </w:div>
    <w:div w:id="1084643454">
      <w:bodyDiv w:val="1"/>
      <w:marLeft w:val="0"/>
      <w:marRight w:val="0"/>
      <w:marTop w:val="0"/>
      <w:marBottom w:val="0"/>
      <w:divBdr>
        <w:top w:val="none" w:sz="0" w:space="0" w:color="auto"/>
        <w:left w:val="none" w:sz="0" w:space="0" w:color="auto"/>
        <w:bottom w:val="none" w:sz="0" w:space="0" w:color="auto"/>
        <w:right w:val="none" w:sz="0" w:space="0" w:color="auto"/>
      </w:divBdr>
    </w:div>
    <w:div w:id="1092362572">
      <w:bodyDiv w:val="1"/>
      <w:marLeft w:val="0"/>
      <w:marRight w:val="0"/>
      <w:marTop w:val="0"/>
      <w:marBottom w:val="0"/>
      <w:divBdr>
        <w:top w:val="none" w:sz="0" w:space="0" w:color="auto"/>
        <w:left w:val="none" w:sz="0" w:space="0" w:color="auto"/>
        <w:bottom w:val="none" w:sz="0" w:space="0" w:color="auto"/>
        <w:right w:val="none" w:sz="0" w:space="0" w:color="auto"/>
      </w:divBdr>
    </w:div>
    <w:div w:id="1154181039">
      <w:bodyDiv w:val="1"/>
      <w:marLeft w:val="0"/>
      <w:marRight w:val="0"/>
      <w:marTop w:val="0"/>
      <w:marBottom w:val="0"/>
      <w:divBdr>
        <w:top w:val="none" w:sz="0" w:space="0" w:color="auto"/>
        <w:left w:val="none" w:sz="0" w:space="0" w:color="auto"/>
        <w:bottom w:val="none" w:sz="0" w:space="0" w:color="auto"/>
        <w:right w:val="none" w:sz="0" w:space="0" w:color="auto"/>
      </w:divBdr>
    </w:div>
    <w:div w:id="1432973517">
      <w:bodyDiv w:val="1"/>
      <w:marLeft w:val="0"/>
      <w:marRight w:val="0"/>
      <w:marTop w:val="0"/>
      <w:marBottom w:val="0"/>
      <w:divBdr>
        <w:top w:val="none" w:sz="0" w:space="0" w:color="auto"/>
        <w:left w:val="none" w:sz="0" w:space="0" w:color="auto"/>
        <w:bottom w:val="none" w:sz="0" w:space="0" w:color="auto"/>
        <w:right w:val="none" w:sz="0" w:space="0" w:color="auto"/>
      </w:divBdr>
    </w:div>
    <w:div w:id="1442216136">
      <w:bodyDiv w:val="1"/>
      <w:marLeft w:val="0"/>
      <w:marRight w:val="0"/>
      <w:marTop w:val="0"/>
      <w:marBottom w:val="0"/>
      <w:divBdr>
        <w:top w:val="none" w:sz="0" w:space="0" w:color="auto"/>
        <w:left w:val="none" w:sz="0" w:space="0" w:color="auto"/>
        <w:bottom w:val="none" w:sz="0" w:space="0" w:color="auto"/>
        <w:right w:val="none" w:sz="0" w:space="0" w:color="auto"/>
      </w:divBdr>
    </w:div>
    <w:div w:id="1446731551">
      <w:bodyDiv w:val="1"/>
      <w:marLeft w:val="0"/>
      <w:marRight w:val="0"/>
      <w:marTop w:val="0"/>
      <w:marBottom w:val="0"/>
      <w:divBdr>
        <w:top w:val="none" w:sz="0" w:space="0" w:color="auto"/>
        <w:left w:val="none" w:sz="0" w:space="0" w:color="auto"/>
        <w:bottom w:val="none" w:sz="0" w:space="0" w:color="auto"/>
        <w:right w:val="none" w:sz="0" w:space="0" w:color="auto"/>
      </w:divBdr>
    </w:div>
    <w:div w:id="1479032038">
      <w:bodyDiv w:val="1"/>
      <w:marLeft w:val="0"/>
      <w:marRight w:val="0"/>
      <w:marTop w:val="0"/>
      <w:marBottom w:val="0"/>
      <w:divBdr>
        <w:top w:val="none" w:sz="0" w:space="0" w:color="auto"/>
        <w:left w:val="none" w:sz="0" w:space="0" w:color="auto"/>
        <w:bottom w:val="none" w:sz="0" w:space="0" w:color="auto"/>
        <w:right w:val="none" w:sz="0" w:space="0" w:color="auto"/>
      </w:divBdr>
    </w:div>
    <w:div w:id="1487280446">
      <w:bodyDiv w:val="1"/>
      <w:marLeft w:val="0"/>
      <w:marRight w:val="0"/>
      <w:marTop w:val="0"/>
      <w:marBottom w:val="0"/>
      <w:divBdr>
        <w:top w:val="none" w:sz="0" w:space="0" w:color="auto"/>
        <w:left w:val="none" w:sz="0" w:space="0" w:color="auto"/>
        <w:bottom w:val="none" w:sz="0" w:space="0" w:color="auto"/>
        <w:right w:val="none" w:sz="0" w:space="0" w:color="auto"/>
      </w:divBdr>
    </w:div>
    <w:div w:id="1631933569">
      <w:bodyDiv w:val="1"/>
      <w:marLeft w:val="0"/>
      <w:marRight w:val="0"/>
      <w:marTop w:val="0"/>
      <w:marBottom w:val="0"/>
      <w:divBdr>
        <w:top w:val="none" w:sz="0" w:space="0" w:color="auto"/>
        <w:left w:val="none" w:sz="0" w:space="0" w:color="auto"/>
        <w:bottom w:val="none" w:sz="0" w:space="0" w:color="auto"/>
        <w:right w:val="none" w:sz="0" w:space="0" w:color="auto"/>
      </w:divBdr>
    </w:div>
    <w:div w:id="1727298790">
      <w:bodyDiv w:val="1"/>
      <w:marLeft w:val="0"/>
      <w:marRight w:val="0"/>
      <w:marTop w:val="0"/>
      <w:marBottom w:val="0"/>
      <w:divBdr>
        <w:top w:val="none" w:sz="0" w:space="0" w:color="auto"/>
        <w:left w:val="none" w:sz="0" w:space="0" w:color="auto"/>
        <w:bottom w:val="none" w:sz="0" w:space="0" w:color="auto"/>
        <w:right w:val="none" w:sz="0" w:space="0" w:color="auto"/>
      </w:divBdr>
    </w:div>
    <w:div w:id="1775008868">
      <w:bodyDiv w:val="1"/>
      <w:marLeft w:val="0"/>
      <w:marRight w:val="0"/>
      <w:marTop w:val="0"/>
      <w:marBottom w:val="0"/>
      <w:divBdr>
        <w:top w:val="none" w:sz="0" w:space="0" w:color="auto"/>
        <w:left w:val="none" w:sz="0" w:space="0" w:color="auto"/>
        <w:bottom w:val="none" w:sz="0" w:space="0" w:color="auto"/>
        <w:right w:val="none" w:sz="0" w:space="0" w:color="auto"/>
      </w:divBdr>
    </w:div>
    <w:div w:id="1847404200">
      <w:bodyDiv w:val="1"/>
      <w:marLeft w:val="0"/>
      <w:marRight w:val="0"/>
      <w:marTop w:val="0"/>
      <w:marBottom w:val="0"/>
      <w:divBdr>
        <w:top w:val="none" w:sz="0" w:space="0" w:color="auto"/>
        <w:left w:val="none" w:sz="0" w:space="0" w:color="auto"/>
        <w:bottom w:val="none" w:sz="0" w:space="0" w:color="auto"/>
        <w:right w:val="none" w:sz="0" w:space="0" w:color="auto"/>
      </w:divBdr>
    </w:div>
    <w:div w:id="2133286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Jasinski</DisplayName>
        <AccountId>5418</AccountId>
        <AccountType/>
      </UserInfo>
      <UserInfo>
        <DisplayName>Elnora Lawrence</DisplayName>
        <AccountId>6884</AccountId>
        <AccountType/>
      </UserInfo>
      <UserInfo>
        <DisplayName>Sarah Albrandt</DisplayName>
        <AccountId>9613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9972C6-330B-4217-93E3-AC7A99011757}">
  <ds:schemaRefs>
    <ds:schemaRef ds:uri="http://schemas.openxmlformats.org/officeDocument/2006/bibliography"/>
  </ds:schemaRefs>
</ds:datastoreItem>
</file>

<file path=customXml/itemProps2.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3.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ECD816-6183-4A55-8426-1A78A6A211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13</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Porter</dc:creator>
  <cp:lastModifiedBy>Stephen Porter</cp:lastModifiedBy>
  <cp:revision>11</cp:revision>
  <dcterms:created xsi:type="dcterms:W3CDTF">2022-09-28T02:04:00Z</dcterms:created>
  <dcterms:modified xsi:type="dcterms:W3CDTF">2022-09-29T01:00:00Z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ies>
</file>