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Pr="00157A7B" w:rsidRDefault="001369BC">
      <w:pPr>
        <w:ind w:firstLine="0"/>
        <w:jc w:val="center"/>
      </w:pPr>
      <w:bookmarkStart w:id="0" w:name="_Hlk110796497"/>
      <w:bookmarkEnd w:id="0"/>
      <w:r w:rsidRPr="00157A7B">
        <w:softHyphen/>
      </w:r>
    </w:p>
    <w:p w14:paraId="00000002" w14:textId="77777777" w:rsidR="001B0742" w:rsidRPr="00157A7B" w:rsidRDefault="001B0742">
      <w:pPr>
        <w:ind w:firstLine="0"/>
        <w:jc w:val="center"/>
      </w:pPr>
    </w:p>
    <w:p w14:paraId="00000003" w14:textId="77777777" w:rsidR="001B0742" w:rsidRPr="00157A7B" w:rsidRDefault="001B0742">
      <w:pPr>
        <w:ind w:firstLine="0"/>
        <w:jc w:val="center"/>
        <w:rPr>
          <w:b/>
        </w:rPr>
      </w:pPr>
    </w:p>
    <w:p w14:paraId="578E39E4" w14:textId="77777777" w:rsidR="001E03A2" w:rsidRDefault="008151F8" w:rsidP="4F7EDDD8">
      <w:pPr>
        <w:ind w:firstLine="0"/>
        <w:jc w:val="center"/>
        <w:rPr>
          <w:b/>
          <w:bCs/>
        </w:rPr>
      </w:pPr>
      <w:r>
        <w:rPr>
          <w:b/>
          <w:bCs/>
        </w:rPr>
        <w:t>Advanced Data Analytics</w:t>
      </w:r>
    </w:p>
    <w:p w14:paraId="00000004" w14:textId="091295A3" w:rsidR="001B0742" w:rsidRPr="00157A7B" w:rsidRDefault="00861433" w:rsidP="4F7EDDD8">
      <w:pPr>
        <w:ind w:firstLine="0"/>
        <w:jc w:val="center"/>
        <w:rPr>
          <w:b/>
          <w:bCs/>
        </w:rPr>
      </w:pPr>
      <w:r>
        <w:rPr>
          <w:b/>
          <w:bCs/>
        </w:rPr>
        <w:t xml:space="preserve">Task </w:t>
      </w:r>
      <w:r w:rsidR="001E03A2">
        <w:rPr>
          <w:b/>
          <w:bCs/>
        </w:rPr>
        <w:t>I</w:t>
      </w:r>
      <w:r>
        <w:rPr>
          <w:b/>
          <w:bCs/>
        </w:rPr>
        <w:t>I</w:t>
      </w:r>
      <w:r w:rsidR="00327FA0" w:rsidRPr="00157A7B">
        <w:rPr>
          <w:b/>
          <w:bCs/>
        </w:rPr>
        <w:t xml:space="preserve">: </w:t>
      </w:r>
      <w:r w:rsidR="001E03A2">
        <w:rPr>
          <w:b/>
          <w:bCs/>
        </w:rPr>
        <w:t>Sentiment Analysis</w:t>
      </w:r>
    </w:p>
    <w:p w14:paraId="00000005" w14:textId="77777777" w:rsidR="001B0742" w:rsidRPr="00157A7B" w:rsidRDefault="001B0742" w:rsidP="4F7EDDD8">
      <w:pPr>
        <w:ind w:firstLine="0"/>
        <w:jc w:val="center"/>
        <w:rPr>
          <w:b/>
          <w:bCs/>
        </w:rPr>
      </w:pPr>
    </w:p>
    <w:p w14:paraId="00000006" w14:textId="3E614D27" w:rsidR="001B0742" w:rsidRPr="00157A7B" w:rsidRDefault="000941F6" w:rsidP="4F7EDDD8">
      <w:pPr>
        <w:ind w:firstLine="0"/>
        <w:jc w:val="center"/>
      </w:pPr>
      <w:r w:rsidRPr="00157A7B">
        <w:t>Stephen E. Porter</w:t>
      </w:r>
    </w:p>
    <w:p w14:paraId="00000007" w14:textId="3A2B99F9" w:rsidR="001B0742" w:rsidRPr="00157A7B" w:rsidRDefault="4F7EDDD8" w:rsidP="4F7EDDD8">
      <w:pPr>
        <w:ind w:firstLine="0"/>
        <w:jc w:val="center"/>
      </w:pPr>
      <w:r w:rsidRPr="00157A7B">
        <w:t xml:space="preserve">College of </w:t>
      </w:r>
      <w:r w:rsidR="000941F6" w:rsidRPr="00157A7B">
        <w:t>Information Technology</w:t>
      </w:r>
      <w:r w:rsidRPr="00157A7B">
        <w:t>, Western Governors University</w:t>
      </w:r>
    </w:p>
    <w:p w14:paraId="35F631B4" w14:textId="4330BD69" w:rsidR="00D25B64" w:rsidRPr="00157A7B" w:rsidRDefault="000941F6" w:rsidP="4F7EDDD8">
      <w:pPr>
        <w:ind w:firstLine="0"/>
        <w:jc w:val="center"/>
      </w:pPr>
      <w:r w:rsidRPr="00157A7B">
        <w:t xml:space="preserve">Dr. </w:t>
      </w:r>
      <w:r w:rsidR="008151F8">
        <w:t>William Sewell</w:t>
      </w:r>
    </w:p>
    <w:p w14:paraId="00000009" w14:textId="301D4CA1" w:rsidR="001B0742" w:rsidRPr="00157A7B" w:rsidRDefault="001E03A2" w:rsidP="4F7EDDD8">
      <w:pPr>
        <w:ind w:firstLine="0"/>
        <w:jc w:val="center"/>
      </w:pPr>
      <w:r>
        <w:t>February 12</w:t>
      </w:r>
      <w:r w:rsidR="008151F8">
        <w:t>, 2023</w:t>
      </w:r>
    </w:p>
    <w:p w14:paraId="0F1C4F57" w14:textId="52FDAAE1" w:rsidR="3C44F8A1" w:rsidRPr="00157A7B" w:rsidRDefault="3C44F8A1" w:rsidP="3C44F8A1">
      <w:pPr>
        <w:ind w:firstLine="0"/>
        <w:jc w:val="center"/>
      </w:pPr>
    </w:p>
    <w:p w14:paraId="1E452B83" w14:textId="38B3673A" w:rsidR="3C44F8A1" w:rsidRPr="00157A7B" w:rsidRDefault="3C44F8A1" w:rsidP="3C44F8A1">
      <w:pPr>
        <w:ind w:firstLine="0"/>
        <w:jc w:val="center"/>
      </w:pPr>
    </w:p>
    <w:p w14:paraId="7C1CCC93" w14:textId="61E5FA00" w:rsidR="3C44F8A1" w:rsidRPr="00157A7B" w:rsidRDefault="3C44F8A1" w:rsidP="3C44F8A1">
      <w:pPr>
        <w:ind w:firstLine="0"/>
        <w:jc w:val="center"/>
      </w:pPr>
    </w:p>
    <w:p w14:paraId="35F57E9F" w14:textId="15734BF5" w:rsidR="3C44F8A1" w:rsidRPr="00157A7B" w:rsidRDefault="3C44F8A1" w:rsidP="3C44F8A1">
      <w:pPr>
        <w:ind w:firstLine="0"/>
        <w:jc w:val="center"/>
      </w:pPr>
    </w:p>
    <w:p w14:paraId="46277959" w14:textId="360F04FC" w:rsidR="3C44F8A1" w:rsidRPr="00157A7B" w:rsidRDefault="3C44F8A1" w:rsidP="3C44F8A1">
      <w:pPr>
        <w:ind w:firstLine="0"/>
        <w:jc w:val="center"/>
      </w:pPr>
    </w:p>
    <w:p w14:paraId="5DEB5897" w14:textId="3604FEB8" w:rsidR="3C44F8A1" w:rsidRPr="00157A7B" w:rsidRDefault="3C44F8A1" w:rsidP="3C44F8A1">
      <w:pPr>
        <w:ind w:firstLine="0"/>
        <w:jc w:val="center"/>
      </w:pPr>
    </w:p>
    <w:p w14:paraId="3978CFDD" w14:textId="7881CB91" w:rsidR="3C44F8A1" w:rsidRPr="00157A7B" w:rsidRDefault="3C44F8A1" w:rsidP="3C44F8A1">
      <w:pPr>
        <w:ind w:firstLine="0"/>
        <w:jc w:val="center"/>
      </w:pPr>
    </w:p>
    <w:p w14:paraId="4E59BDFE" w14:textId="03DC55A3" w:rsidR="3C44F8A1" w:rsidRPr="00157A7B" w:rsidRDefault="3C44F8A1" w:rsidP="3C44F8A1">
      <w:pPr>
        <w:ind w:firstLine="0"/>
        <w:jc w:val="center"/>
      </w:pPr>
    </w:p>
    <w:p w14:paraId="795D7F52" w14:textId="77D03308" w:rsidR="3C44F8A1" w:rsidRPr="00157A7B" w:rsidRDefault="3C44F8A1" w:rsidP="3C44F8A1">
      <w:pPr>
        <w:ind w:firstLine="0"/>
        <w:jc w:val="center"/>
      </w:pPr>
    </w:p>
    <w:p w14:paraId="03DEE10A" w14:textId="79A937F0" w:rsidR="3C44F8A1" w:rsidRPr="00157A7B" w:rsidRDefault="3C44F8A1" w:rsidP="3C44F8A1">
      <w:pPr>
        <w:ind w:firstLine="0"/>
        <w:jc w:val="center"/>
      </w:pPr>
    </w:p>
    <w:p w14:paraId="34695E0A" w14:textId="207387E9" w:rsidR="3C44F8A1" w:rsidRPr="00157A7B" w:rsidRDefault="3C44F8A1" w:rsidP="3C44F8A1">
      <w:pPr>
        <w:ind w:firstLine="0"/>
        <w:jc w:val="center"/>
      </w:pPr>
    </w:p>
    <w:p w14:paraId="0000000A" w14:textId="04495D5D" w:rsidR="001B0742" w:rsidRPr="00157A7B" w:rsidRDefault="00EE21ED" w:rsidP="4F7EDDD8">
      <w:pPr>
        <w:pStyle w:val="Title"/>
        <w:rPr>
          <w:b/>
          <w:bCs/>
        </w:rPr>
      </w:pPr>
      <w:r w:rsidRPr="00157A7B">
        <w:br w:type="page"/>
      </w:r>
      <w:r w:rsidR="00A545EF">
        <w:rPr>
          <w:b/>
          <w:bCs/>
        </w:rPr>
        <w:lastRenderedPageBreak/>
        <w:t>Advanced Data Analytics</w:t>
      </w:r>
      <w:r w:rsidR="000F2D61">
        <w:rPr>
          <w:b/>
          <w:bCs/>
        </w:rPr>
        <w:t xml:space="preserve">, Task </w:t>
      </w:r>
      <w:r w:rsidR="001E03A2">
        <w:rPr>
          <w:b/>
          <w:bCs/>
        </w:rPr>
        <w:t>II</w:t>
      </w:r>
      <w:r w:rsidR="00DE2DDB" w:rsidRPr="00157A7B">
        <w:rPr>
          <w:b/>
          <w:bCs/>
        </w:rPr>
        <w:t>:</w:t>
      </w:r>
      <w:r w:rsidR="00C445DA" w:rsidRPr="00157A7B">
        <w:rPr>
          <w:b/>
          <w:bCs/>
        </w:rPr>
        <w:t xml:space="preserve"> </w:t>
      </w:r>
      <w:r w:rsidR="001E03A2">
        <w:rPr>
          <w:b/>
          <w:bCs/>
        </w:rPr>
        <w:t>Sentiment Analysis</w:t>
      </w:r>
    </w:p>
    <w:p w14:paraId="49956004" w14:textId="6FF1A0F1" w:rsidR="73FAEA7D" w:rsidRPr="00157A7B" w:rsidRDefault="00DC1ADA" w:rsidP="246CACA2">
      <w:r w:rsidRPr="00157A7B">
        <w:t>In this paper, I wil</w:t>
      </w:r>
      <w:r w:rsidR="005C634C" w:rsidRPr="00157A7B">
        <w:t xml:space="preserve">l use </w:t>
      </w:r>
      <w:r w:rsidR="00B43BF0" w:rsidRPr="00157A7B">
        <w:t>the provided</w:t>
      </w:r>
      <w:r w:rsidR="005C634C" w:rsidRPr="00157A7B">
        <w:t xml:space="preserve"> data set</w:t>
      </w:r>
      <w:r w:rsidR="001E03A2">
        <w:t>s</w:t>
      </w:r>
      <w:r w:rsidR="005C634C" w:rsidRPr="00157A7B">
        <w:t xml:space="preserve"> containing </w:t>
      </w:r>
      <w:r w:rsidR="001E03A2">
        <w:t>customer reviews for Amazon products, IMDB (movies/television), and Yelp</w:t>
      </w:r>
      <w:r w:rsidR="00663D3B" w:rsidRPr="00157A7B">
        <w:t>.</w:t>
      </w:r>
      <w:r w:rsidR="001E03A2">
        <w:t xml:space="preserve"> Using Python and it’s related packages,</w:t>
      </w:r>
      <w:r w:rsidR="00B43BF0" w:rsidRPr="00157A7B">
        <w:t xml:space="preserve"> </w:t>
      </w:r>
      <w:r w:rsidR="000F2D61">
        <w:t xml:space="preserve">I will </w:t>
      </w:r>
      <w:r w:rsidR="001E03A2">
        <w:t xml:space="preserve">clean, prepare, and </w:t>
      </w:r>
      <w:r w:rsidR="000F2D61">
        <w:t>analyze the data set</w:t>
      </w:r>
      <w:r w:rsidR="00A545EF">
        <w:t xml:space="preserve"> </w:t>
      </w:r>
      <w:r w:rsidR="001E03A2">
        <w:t>using a Recurrent Neural Network (RNN) to analyze word trends in positive and negative reviews</w:t>
      </w:r>
      <w:r w:rsidR="000F2D61">
        <w:t xml:space="preserve">. The goal is to </w:t>
      </w:r>
      <w:r w:rsidR="001E03A2">
        <w:t xml:space="preserve">create a </w:t>
      </w:r>
      <w:r w:rsidR="00B62CD0">
        <w:t xml:space="preserve">model </w:t>
      </w:r>
      <w:r w:rsidR="001E03A2">
        <w:t>that is able to accurately predict the rating (Positive or Negative) based on the words used in the review and their order.</w:t>
      </w:r>
    </w:p>
    <w:p w14:paraId="490BB866" w14:textId="77777777" w:rsidR="005A366E" w:rsidRPr="00157A7B" w:rsidRDefault="005A366E" w:rsidP="005A366E">
      <w:pPr>
        <w:ind w:firstLine="0"/>
      </w:pPr>
    </w:p>
    <w:p w14:paraId="709116DF" w14:textId="4556A542" w:rsidR="00393284" w:rsidRPr="00393284" w:rsidRDefault="000941F6" w:rsidP="00393284">
      <w:pPr>
        <w:pStyle w:val="Heading1"/>
        <w:ind w:firstLine="0"/>
      </w:pPr>
      <w:r w:rsidRPr="00157A7B">
        <w:t>Part I</w:t>
      </w:r>
      <w:r w:rsidR="00682AD3" w:rsidRPr="00157A7B">
        <w:t xml:space="preserve">: </w:t>
      </w:r>
      <w:r w:rsidR="000F2D61">
        <w:t>Research Question</w:t>
      </w:r>
    </w:p>
    <w:p w14:paraId="1405490B" w14:textId="6726353F" w:rsidR="00682AD3" w:rsidRPr="00157A7B" w:rsidRDefault="00682AD3" w:rsidP="00682AD3">
      <w:pPr>
        <w:pStyle w:val="Heading2"/>
        <w:rPr>
          <w:bCs/>
        </w:rPr>
      </w:pPr>
      <w:r w:rsidRPr="00157A7B">
        <w:t>A</w:t>
      </w:r>
      <w:r w:rsidR="000F2D61">
        <w:t xml:space="preserve">1. </w:t>
      </w:r>
      <w:r w:rsidR="00A545EF">
        <w:t>Research</w:t>
      </w:r>
      <w:r w:rsidR="000F2D61">
        <w:t xml:space="preserve"> Question</w:t>
      </w:r>
    </w:p>
    <w:p w14:paraId="1CE0696F" w14:textId="3F9AD10D" w:rsidR="00F66595" w:rsidRPr="00157A7B" w:rsidRDefault="001055DD" w:rsidP="00704A6A">
      <w:r>
        <w:t>Given a dataset of customer reviews and ratings of various products from Amazon, TV/Movies from IMDB, and businesses on Yelp, can a model be created that can learn the patterns of words in the review to predict the corresponding rating value? By so doing, we can gain better insight into customer experience across multiple areas (products, entertainment, businesses). Through extension, similar companies that offer review platforms could use the model to learn about their customers and provide an improved level of service.</w:t>
      </w:r>
    </w:p>
    <w:p w14:paraId="1D684152" w14:textId="77777777" w:rsidR="00393284" w:rsidRDefault="00393284" w:rsidP="00682AD3">
      <w:pPr>
        <w:pStyle w:val="Heading2"/>
      </w:pPr>
    </w:p>
    <w:p w14:paraId="4748BEF3" w14:textId="0AA2559C" w:rsidR="00682AD3" w:rsidRPr="00157A7B" w:rsidRDefault="00682AD3" w:rsidP="00682AD3">
      <w:pPr>
        <w:pStyle w:val="Heading2"/>
        <w:rPr>
          <w:bCs/>
          <w:vertAlign w:val="subscript"/>
        </w:rPr>
      </w:pPr>
      <w:r w:rsidRPr="00157A7B">
        <w:t>A</w:t>
      </w:r>
      <w:r w:rsidR="000F2D61">
        <w:t xml:space="preserve">2. </w:t>
      </w:r>
      <w:r w:rsidR="00A545EF">
        <w:t>Objectives and</w:t>
      </w:r>
      <w:r w:rsidR="000F2D61">
        <w:t xml:space="preserve"> Goal</w:t>
      </w:r>
      <w:r w:rsidR="00A545EF">
        <w:t>s</w:t>
      </w:r>
    </w:p>
    <w:p w14:paraId="166F4F10" w14:textId="7E64E3D9" w:rsidR="0030765E" w:rsidRDefault="001055DD" w:rsidP="00A545EF">
      <w:r>
        <w:t>To perform sentiment analysis, the review text must be cleaned</w:t>
      </w:r>
      <w:r w:rsidR="001411FB">
        <w:t xml:space="preserve">, tokenized, and vectorized. The vectors must then be made the same length and split into training and testing data sets. The model will learn on the training set, then be applied to the testing set for accuracy review. The process will be outlined in more detail in a later section. </w:t>
      </w:r>
    </w:p>
    <w:p w14:paraId="0006815C" w14:textId="77777777" w:rsidR="001E03A2" w:rsidRDefault="001E03A2" w:rsidP="001E03A2">
      <w:pPr>
        <w:ind w:firstLine="0"/>
      </w:pPr>
    </w:p>
    <w:p w14:paraId="6E42D540" w14:textId="68719730" w:rsidR="001E03A2" w:rsidRPr="00157A7B" w:rsidRDefault="001E03A2" w:rsidP="001E03A2">
      <w:pPr>
        <w:pStyle w:val="Heading2"/>
        <w:rPr>
          <w:bCs/>
          <w:vertAlign w:val="subscript"/>
        </w:rPr>
      </w:pPr>
      <w:r w:rsidRPr="00157A7B">
        <w:lastRenderedPageBreak/>
        <w:t>A</w:t>
      </w:r>
      <w:r>
        <w:t>3</w:t>
      </w:r>
      <w:r>
        <w:t xml:space="preserve">. </w:t>
      </w:r>
      <w:r>
        <w:t>Prescribed Network</w:t>
      </w:r>
    </w:p>
    <w:p w14:paraId="14FBF8FB" w14:textId="4D0CAD41" w:rsidR="001E03A2" w:rsidRDefault="001411FB" w:rsidP="001E03A2">
      <w:r>
        <w:t xml:space="preserve">The chosen model for this analysis is </w:t>
      </w:r>
      <w:r>
        <w:rPr>
          <w:i/>
          <w:iCs/>
        </w:rPr>
        <w:t>Sequential()</w:t>
      </w:r>
      <w:r>
        <w:t xml:space="preserve"> from the Tensorflow Keras package. </w:t>
      </w:r>
      <w:r>
        <w:rPr>
          <w:i/>
        </w:rPr>
        <w:t xml:space="preserve">Sequential() </w:t>
      </w:r>
      <w:r>
        <w:rPr>
          <w:iCs/>
        </w:rPr>
        <w:t>is a</w:t>
      </w:r>
      <w:r>
        <w:t xml:space="preserve"> Recurrent Neural Network (RNN) which means it uses </w:t>
      </w:r>
      <w:r w:rsidR="005D0C23">
        <w:t xml:space="preserve">prior elements to determine its output. This helps it account for the position of the words in the reviews and gain a more complete understanding of the sentiment therein. </w:t>
      </w:r>
    </w:p>
    <w:p w14:paraId="1281F2E3" w14:textId="77777777" w:rsidR="00FF258A" w:rsidRPr="00157A7B" w:rsidRDefault="00FF258A" w:rsidP="00682AD3">
      <w:pPr>
        <w:ind w:firstLine="0"/>
      </w:pPr>
    </w:p>
    <w:p w14:paraId="76EEBC68" w14:textId="375208BF" w:rsidR="0030765E" w:rsidRPr="00393284" w:rsidRDefault="0030765E" w:rsidP="0030765E">
      <w:pPr>
        <w:pStyle w:val="Heading1"/>
        <w:ind w:firstLine="0"/>
      </w:pPr>
      <w:r w:rsidRPr="00157A7B">
        <w:t>Part I</w:t>
      </w:r>
      <w:r>
        <w:t>I</w:t>
      </w:r>
      <w:r w:rsidRPr="00157A7B">
        <w:t xml:space="preserve">: </w:t>
      </w:r>
      <w:r w:rsidR="001E03A2">
        <w:t>Data Preparation</w:t>
      </w:r>
    </w:p>
    <w:p w14:paraId="38C73AE6" w14:textId="77777777" w:rsidR="00393284" w:rsidRDefault="00393284" w:rsidP="0043110F">
      <w:pPr>
        <w:pStyle w:val="Heading2"/>
      </w:pPr>
    </w:p>
    <w:p w14:paraId="1BF11CA0" w14:textId="15FB2CB1" w:rsidR="0043110F" w:rsidRPr="00157A7B" w:rsidRDefault="000F2D61" w:rsidP="0043110F">
      <w:pPr>
        <w:pStyle w:val="Heading2"/>
        <w:rPr>
          <w:bCs/>
          <w:vertAlign w:val="subscript"/>
        </w:rPr>
      </w:pPr>
      <w:r>
        <w:t>B</w:t>
      </w:r>
      <w:r w:rsidR="001E03A2">
        <w:t>1</w:t>
      </w:r>
      <w:r w:rsidR="0043110F" w:rsidRPr="00157A7B">
        <w:t xml:space="preserve">. </w:t>
      </w:r>
      <w:r w:rsidR="001E03A2">
        <w:t>Data Exploration</w:t>
      </w:r>
    </w:p>
    <w:p w14:paraId="0A469A6E" w14:textId="65F132F2" w:rsidR="002C7E0B" w:rsidRDefault="0023219C" w:rsidP="001E03A2">
      <w:pPr>
        <w:ind w:firstLine="0"/>
      </w:pPr>
      <w:r>
        <w:tab/>
      </w:r>
      <w:r w:rsidR="00B67CA1">
        <w:t xml:space="preserve">The </w:t>
      </w:r>
      <w:r w:rsidR="002C7E0B">
        <w:t xml:space="preserve">combined datasets contained a total of 17 reviews with one or more non-ascii characters. Once identified, the entire </w:t>
      </w:r>
      <w:r w:rsidR="002C7E0B">
        <w:rPr>
          <w:i/>
          <w:iCs/>
        </w:rPr>
        <w:t>review</w:t>
      </w:r>
      <w:r w:rsidR="002C7E0B">
        <w:t xml:space="preserve"> column was restricted to characters with a Unicode value of less than 128 (the size of the ascii character list). This was further restricted to only upper/lowercase characters “a” through “z” then converted to all lowercase. Perhaps a more efficient sequence of steps exists; however, this one achieved its goal – there were no non-ascii characters remaining after this process. </w:t>
      </w:r>
    </w:p>
    <w:p w14:paraId="713C6426" w14:textId="0FB8CD29" w:rsidR="002C7E0B" w:rsidRDefault="002C7E0B" w:rsidP="001E03A2">
      <w:pPr>
        <w:ind w:firstLine="0"/>
      </w:pPr>
      <w:r>
        <w:tab/>
        <w:t xml:space="preserve">Once the initial cleaning was completed, the size of the dictionary needed to be reduced. Therefore, the “stopwords” were removed (using the list of English stopwords in from </w:t>
      </w:r>
      <w:r>
        <w:rPr>
          <w:i/>
          <w:iCs/>
        </w:rPr>
        <w:t>stopwords</w:t>
      </w:r>
      <w:r>
        <w:t xml:space="preserve"> the </w:t>
      </w:r>
      <w:r>
        <w:rPr>
          <w:i/>
          <w:iCs/>
        </w:rPr>
        <w:t>nltk.corpus</w:t>
      </w:r>
      <w:r>
        <w:t xml:space="preserve"> package) and the remaining words were lemmatized (using </w:t>
      </w:r>
      <w:r w:rsidR="00687861">
        <w:t xml:space="preserve">the </w:t>
      </w:r>
      <w:r w:rsidR="00687861">
        <w:rPr>
          <w:i/>
          <w:iCs/>
        </w:rPr>
        <w:t>nltk</w:t>
      </w:r>
      <w:r w:rsidR="00687861">
        <w:t xml:space="preserve"> package). The reviews were then converted into a single list of all words and subsequently turned into a </w:t>
      </w:r>
      <w:r w:rsidR="00687861">
        <w:rPr>
          <w:i/>
          <w:iCs/>
        </w:rPr>
        <w:t>set</w:t>
      </w:r>
      <w:r w:rsidR="00687861">
        <w:t xml:space="preserve"> to reduce list to only unique words. There are 4766 unique words in the dataset “dictionary.” </w:t>
      </w:r>
    </w:p>
    <w:p w14:paraId="3FA34F7F" w14:textId="167C3A09" w:rsidR="00687861" w:rsidRDefault="00687861" w:rsidP="001E03A2">
      <w:pPr>
        <w:ind w:firstLine="0"/>
      </w:pPr>
      <w:r>
        <w:tab/>
        <w:t>The proposed embedding length is 32 which allows for a good level of complexity in the model while still running efficiently and accurately.</w:t>
      </w:r>
    </w:p>
    <w:p w14:paraId="685A188C" w14:textId="1AF85678" w:rsidR="002C7E0B" w:rsidRDefault="00687861" w:rsidP="001E03A2">
      <w:pPr>
        <w:ind w:firstLine="0"/>
      </w:pPr>
      <w:r>
        <w:lastRenderedPageBreak/>
        <w:tab/>
        <w:t>The maximum sequence length was originally set at the maximum review length of 686 words. This resulted in a first attempt at a model which was highly inaccurate (about as accurate as coin-flip at best). Further analysis on the sentence length revealed the majority of reviews with 10 or fewer words – a mean of 7</w:t>
      </w:r>
      <w:r w:rsidR="00EF319A">
        <w:t>, median of 5, and mode of 3. To improve the accuracy of the model, the sequence length was restricted to the mean (7) – this resulted in a model well over 90% accurate after only a few epochs of training.</w:t>
      </w:r>
      <w:r>
        <w:t xml:space="preserve"> </w:t>
      </w:r>
    </w:p>
    <w:p w14:paraId="331F7BD8" w14:textId="44768BDE" w:rsidR="00EF319A" w:rsidRDefault="00EF319A" w:rsidP="00EF319A">
      <w:pPr>
        <w:ind w:firstLine="0"/>
      </w:pPr>
      <w:r w:rsidRPr="00EF319A">
        <w:drawing>
          <wp:inline distT="0" distB="0" distL="0" distR="0" wp14:anchorId="2EBD5CE0" wp14:editId="28F3EC99">
            <wp:extent cx="3794760" cy="315181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3799598" cy="3155836"/>
                    </a:xfrm>
                    <a:prstGeom prst="rect">
                      <a:avLst/>
                    </a:prstGeom>
                  </pic:spPr>
                </pic:pic>
              </a:graphicData>
            </a:graphic>
          </wp:inline>
        </w:drawing>
      </w:r>
      <w:r>
        <w:t xml:space="preserve">  </w:t>
      </w:r>
      <w:r w:rsidRPr="00EF319A">
        <w:drawing>
          <wp:inline distT="0" distB="0" distL="0" distR="0" wp14:anchorId="4F11614F" wp14:editId="7FDD8FBA">
            <wp:extent cx="1927860" cy="3733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1929501" cy="3736978"/>
                    </a:xfrm>
                    <a:prstGeom prst="rect">
                      <a:avLst/>
                    </a:prstGeom>
                  </pic:spPr>
                </pic:pic>
              </a:graphicData>
            </a:graphic>
          </wp:inline>
        </w:drawing>
      </w:r>
    </w:p>
    <w:p w14:paraId="12E08E94" w14:textId="7C3E9320" w:rsidR="00EF319A" w:rsidRPr="00EF319A" w:rsidRDefault="00EF319A" w:rsidP="00EF319A">
      <w:pPr>
        <w:ind w:firstLine="0"/>
        <w:jc w:val="center"/>
        <w:rPr>
          <w:i/>
          <w:iCs/>
        </w:rPr>
      </w:pPr>
      <w:r w:rsidRPr="00EF319A">
        <w:rPr>
          <w:b/>
          <w:bCs/>
          <w:i/>
          <w:iCs/>
        </w:rPr>
        <w:t>Figure 1:</w:t>
      </w:r>
      <w:r>
        <w:rPr>
          <w:i/>
          <w:iCs/>
        </w:rPr>
        <w:t xml:space="preserve"> Analysis of Sentence Length (see code lines 63-90)</w:t>
      </w:r>
    </w:p>
    <w:p w14:paraId="3D0F0BFA" w14:textId="77777777" w:rsidR="00EF319A" w:rsidRDefault="00EF319A" w:rsidP="00EF319A">
      <w:pPr>
        <w:ind w:firstLine="0"/>
        <w:jc w:val="center"/>
      </w:pPr>
    </w:p>
    <w:p w14:paraId="6EF28C30" w14:textId="77777777" w:rsidR="00EF319A" w:rsidRDefault="00EF319A" w:rsidP="001E03A2">
      <w:pPr>
        <w:ind w:firstLine="0"/>
      </w:pPr>
    </w:p>
    <w:p w14:paraId="1EFEA1EB" w14:textId="20A640E2" w:rsidR="001E03A2" w:rsidRPr="00157A7B" w:rsidRDefault="001E03A2" w:rsidP="001E03A2">
      <w:pPr>
        <w:pStyle w:val="Heading2"/>
        <w:rPr>
          <w:bCs/>
          <w:vertAlign w:val="subscript"/>
        </w:rPr>
      </w:pPr>
      <w:r>
        <w:t>B</w:t>
      </w:r>
      <w:r>
        <w:t>2</w:t>
      </w:r>
      <w:r w:rsidRPr="00157A7B">
        <w:t xml:space="preserve">. </w:t>
      </w:r>
      <w:r>
        <w:t>Tokenization</w:t>
      </w:r>
    </w:p>
    <w:p w14:paraId="358B8EFE" w14:textId="6A7EC759" w:rsidR="00016A62" w:rsidRDefault="001E03A2" w:rsidP="001E03A2">
      <w:pPr>
        <w:ind w:firstLine="0"/>
      </w:pPr>
      <w:r>
        <w:lastRenderedPageBreak/>
        <w:tab/>
      </w:r>
      <w:r w:rsidR="00EF319A">
        <w:t xml:space="preserve">In order for the model to learn word patterns, the </w:t>
      </w:r>
      <w:r w:rsidR="00416940">
        <w:t>words must be assigned a numerical “index” so that statistical analysis can be applied to the sentences. This process creates the dictionary</w:t>
      </w:r>
      <w:r w:rsidR="00016A62">
        <w:t xml:space="preserve">. The function used was </w:t>
      </w:r>
      <w:r w:rsidR="00016A62">
        <w:rPr>
          <w:i/>
          <w:iCs/>
        </w:rPr>
        <w:t>Tokenizer</w:t>
      </w:r>
      <w:r w:rsidR="00016A62">
        <w:t xml:space="preserve"> from the </w:t>
      </w:r>
      <w:r w:rsidR="00016A62" w:rsidRPr="00016A62">
        <w:rPr>
          <w:i/>
          <w:iCs/>
        </w:rPr>
        <w:t>keras.preprocessing.text</w:t>
      </w:r>
      <w:r w:rsidR="00016A62" w:rsidRPr="00016A62">
        <w:t xml:space="preserve"> </w:t>
      </w:r>
      <w:r w:rsidR="00016A62">
        <w:t>package.</w:t>
      </w:r>
    </w:p>
    <w:p w14:paraId="5EF821E7" w14:textId="77777777" w:rsidR="00016A62" w:rsidRDefault="00016A62" w:rsidP="00016A62">
      <w:pPr>
        <w:ind w:firstLine="0"/>
        <w:jc w:val="center"/>
      </w:pPr>
      <w:r w:rsidRPr="00016A62">
        <w:drawing>
          <wp:inline distT="0" distB="0" distL="0" distR="0" wp14:anchorId="4D2B5C55" wp14:editId="086E1123">
            <wp:extent cx="5591175" cy="12763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3"/>
                    <a:srcRect b="33333"/>
                    <a:stretch/>
                  </pic:blipFill>
                  <pic:spPr bwMode="auto">
                    <a:xfrm>
                      <a:off x="0" y="0"/>
                      <a:ext cx="5591955" cy="1276528"/>
                    </a:xfrm>
                    <a:prstGeom prst="rect">
                      <a:avLst/>
                    </a:prstGeom>
                    <a:ln>
                      <a:noFill/>
                    </a:ln>
                    <a:extLst>
                      <a:ext uri="{53640926-AAD7-44D8-BBD7-CCE9431645EC}">
                        <a14:shadowObscured xmlns:a14="http://schemas.microsoft.com/office/drawing/2010/main"/>
                      </a:ext>
                    </a:extLst>
                  </pic:spPr>
                </pic:pic>
              </a:graphicData>
            </a:graphic>
          </wp:inline>
        </w:drawing>
      </w:r>
    </w:p>
    <w:p w14:paraId="22D8F59D" w14:textId="0C7AD2DD" w:rsidR="00016A62" w:rsidRDefault="00016A62" w:rsidP="00016A62">
      <w:pPr>
        <w:ind w:firstLine="0"/>
        <w:jc w:val="center"/>
      </w:pPr>
      <w:r w:rsidRPr="00016A62">
        <w:drawing>
          <wp:inline distT="0" distB="0" distL="0" distR="0" wp14:anchorId="41480761" wp14:editId="36E86516">
            <wp:extent cx="5943600" cy="36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490"/>
                    </a:xfrm>
                    <a:prstGeom prst="rect">
                      <a:avLst/>
                    </a:prstGeom>
                  </pic:spPr>
                </pic:pic>
              </a:graphicData>
            </a:graphic>
          </wp:inline>
        </w:drawing>
      </w:r>
    </w:p>
    <w:p w14:paraId="29275BDD" w14:textId="30EF0A72" w:rsidR="00016A62" w:rsidRPr="00016A62" w:rsidRDefault="00016A62" w:rsidP="00016A62">
      <w:pPr>
        <w:ind w:firstLine="0"/>
        <w:jc w:val="center"/>
        <w:rPr>
          <w:i/>
          <w:iCs/>
        </w:rPr>
      </w:pPr>
      <w:r>
        <w:rPr>
          <w:b/>
          <w:bCs/>
          <w:i/>
          <w:iCs/>
        </w:rPr>
        <w:t>Figure 2:</w:t>
      </w:r>
      <w:r>
        <w:rPr>
          <w:i/>
          <w:iCs/>
        </w:rPr>
        <w:t xml:space="preserve"> Tokenizing Code &amp; Output</w:t>
      </w:r>
    </w:p>
    <w:p w14:paraId="13FAFE68" w14:textId="47FC6197" w:rsidR="001E03A2" w:rsidRDefault="00257F7D" w:rsidP="001E03A2">
      <w:pPr>
        <w:ind w:firstLine="0"/>
      </w:pPr>
      <w:r>
        <w:tab/>
        <w:t xml:space="preserve">Having the sentences tokenized into numerical values (and once they are all of equal length), the model is able to perform matrix operations to learn the patterns of the sentences. </w:t>
      </w:r>
    </w:p>
    <w:p w14:paraId="3838BE5D" w14:textId="77777777" w:rsidR="00257F7D" w:rsidRDefault="00257F7D" w:rsidP="001E03A2">
      <w:pPr>
        <w:ind w:firstLine="0"/>
      </w:pPr>
    </w:p>
    <w:p w14:paraId="70A74B65" w14:textId="26DCC63D" w:rsidR="001E03A2" w:rsidRPr="00157A7B" w:rsidRDefault="001E03A2" w:rsidP="001E03A2">
      <w:pPr>
        <w:pStyle w:val="Heading2"/>
        <w:rPr>
          <w:bCs/>
          <w:vertAlign w:val="subscript"/>
        </w:rPr>
      </w:pPr>
      <w:r>
        <w:t>B</w:t>
      </w:r>
      <w:r>
        <w:t>3</w:t>
      </w:r>
      <w:r w:rsidRPr="00157A7B">
        <w:t xml:space="preserve">. </w:t>
      </w:r>
      <w:r>
        <w:t>Padding Process</w:t>
      </w:r>
    </w:p>
    <w:p w14:paraId="5D0464F7" w14:textId="056E0181" w:rsidR="001E03A2" w:rsidRPr="00417375" w:rsidRDefault="001E03A2" w:rsidP="001E03A2">
      <w:pPr>
        <w:ind w:firstLine="0"/>
      </w:pPr>
      <w:r>
        <w:tab/>
        <w:t xml:space="preserve">The </w:t>
      </w:r>
      <w:r w:rsidR="00257F7D">
        <w:t>individual sentences are all padded to a consistent maximum length</w:t>
      </w:r>
      <w:r w:rsidR="00417375">
        <w:t xml:space="preserve">. In this instance, that length is 7 words (or, at this point, numbers). The initial attempt at building a model set the </w:t>
      </w:r>
      <w:r w:rsidR="00417375">
        <w:rPr>
          <w:i/>
          <w:iCs/>
        </w:rPr>
        <w:t>maxlen</w:t>
      </w:r>
      <w:r w:rsidR="00417375">
        <w:t xml:space="preserve"> parameter in Figure 3 at the length of the longest review which was 686 words after pre-processing. After performing an analysis on the length of each review (see Figure 1), the </w:t>
      </w:r>
      <w:r w:rsidR="00417375">
        <w:rPr>
          <w:i/>
          <w:iCs/>
        </w:rPr>
        <w:t xml:space="preserve">maxlen </w:t>
      </w:r>
      <w:r w:rsidR="00417375">
        <w:t xml:space="preserve">parameter was changed to the </w:t>
      </w:r>
      <w:r w:rsidR="00417375" w:rsidRPr="00417375">
        <w:rPr>
          <w:i/>
          <w:iCs/>
        </w:rPr>
        <w:t>mean</w:t>
      </w:r>
      <w:r w:rsidR="00417375">
        <w:t xml:space="preserve"> length of each review (rounded to the nearest word). </w:t>
      </w:r>
      <w:r w:rsidR="00417375" w:rsidRPr="00417375">
        <w:t>Because</w:t>
      </w:r>
      <w:r w:rsidR="00417375">
        <w:t xml:space="preserve"> </w:t>
      </w:r>
      <w:r w:rsidR="00417375">
        <w:t>the longest review</w:t>
      </w:r>
      <w:r w:rsidR="00417375">
        <w:t xml:space="preserve"> was an extreme outlier, the model performed very poorly.</w:t>
      </w:r>
      <w:r w:rsidR="00417375">
        <w:t xml:space="preserve"> However, the model performed much better after reducing the length to a more relevant value. </w:t>
      </w:r>
    </w:p>
    <w:p w14:paraId="4C9FCF9D" w14:textId="29EC92D4" w:rsidR="00016A62" w:rsidRDefault="00016A62" w:rsidP="00016A62">
      <w:pPr>
        <w:ind w:firstLine="0"/>
        <w:jc w:val="center"/>
      </w:pPr>
      <w:r w:rsidRPr="00016A62">
        <w:drawing>
          <wp:inline distT="0" distB="0" distL="0" distR="0" wp14:anchorId="73C98BDB" wp14:editId="23EA0B66">
            <wp:extent cx="5591175" cy="6477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3"/>
                    <a:srcRect t="66169"/>
                    <a:stretch/>
                  </pic:blipFill>
                  <pic:spPr bwMode="auto">
                    <a:xfrm>
                      <a:off x="0" y="0"/>
                      <a:ext cx="5591955" cy="647790"/>
                    </a:xfrm>
                    <a:prstGeom prst="rect">
                      <a:avLst/>
                    </a:prstGeom>
                    <a:ln>
                      <a:noFill/>
                    </a:ln>
                    <a:extLst>
                      <a:ext uri="{53640926-AAD7-44D8-BBD7-CCE9431645EC}">
                        <a14:shadowObscured xmlns:a14="http://schemas.microsoft.com/office/drawing/2010/main"/>
                      </a:ext>
                    </a:extLst>
                  </pic:spPr>
                </pic:pic>
              </a:graphicData>
            </a:graphic>
          </wp:inline>
        </w:drawing>
      </w:r>
    </w:p>
    <w:p w14:paraId="07194CE3" w14:textId="70398EE8" w:rsidR="001E03A2" w:rsidRDefault="00016A62" w:rsidP="00016A62">
      <w:pPr>
        <w:ind w:firstLine="0"/>
        <w:jc w:val="center"/>
      </w:pPr>
      <w:r w:rsidRPr="00016A62">
        <w:lastRenderedPageBreak/>
        <w:drawing>
          <wp:inline distT="0" distB="0" distL="0" distR="0" wp14:anchorId="457D6B40" wp14:editId="77885A0D">
            <wp:extent cx="3734321" cy="2343477"/>
            <wp:effectExtent l="0" t="0" r="0" b="0"/>
            <wp:docPr id="6" name="Picture 6" descr="A picture containing text, electronics, keyboard,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keyboard, black&#10;&#10;Description automatically generated"/>
                    <pic:cNvPicPr/>
                  </pic:nvPicPr>
                  <pic:blipFill>
                    <a:blip r:embed="rId15"/>
                    <a:stretch>
                      <a:fillRect/>
                    </a:stretch>
                  </pic:blipFill>
                  <pic:spPr>
                    <a:xfrm>
                      <a:off x="0" y="0"/>
                      <a:ext cx="3734321" cy="2343477"/>
                    </a:xfrm>
                    <a:prstGeom prst="rect">
                      <a:avLst/>
                    </a:prstGeom>
                  </pic:spPr>
                </pic:pic>
              </a:graphicData>
            </a:graphic>
          </wp:inline>
        </w:drawing>
      </w:r>
    </w:p>
    <w:p w14:paraId="6B2C3B03" w14:textId="0960694C" w:rsidR="00016A62" w:rsidRPr="00016A62" w:rsidRDefault="00016A62" w:rsidP="00016A62">
      <w:pPr>
        <w:ind w:firstLine="0"/>
        <w:jc w:val="center"/>
        <w:rPr>
          <w:i/>
          <w:iCs/>
        </w:rPr>
      </w:pPr>
      <w:r>
        <w:rPr>
          <w:b/>
          <w:bCs/>
          <w:i/>
          <w:iCs/>
        </w:rPr>
        <w:t>Figure 3:</w:t>
      </w:r>
      <w:r>
        <w:rPr>
          <w:i/>
          <w:iCs/>
        </w:rPr>
        <w:t xml:space="preserve"> Padding Code and Output</w:t>
      </w:r>
    </w:p>
    <w:p w14:paraId="6988786C" w14:textId="23E800BA" w:rsidR="001E03A2" w:rsidRPr="00157A7B" w:rsidRDefault="001E03A2" w:rsidP="001E03A2">
      <w:pPr>
        <w:pStyle w:val="Heading2"/>
        <w:rPr>
          <w:bCs/>
          <w:vertAlign w:val="subscript"/>
        </w:rPr>
      </w:pPr>
      <w:r>
        <w:t>B</w:t>
      </w:r>
      <w:r>
        <w:t>4</w:t>
      </w:r>
      <w:r w:rsidRPr="00157A7B">
        <w:t xml:space="preserve">. </w:t>
      </w:r>
      <w:r>
        <w:t>Categories of Sentiment</w:t>
      </w:r>
    </w:p>
    <w:p w14:paraId="3380B84D" w14:textId="7F64839A" w:rsidR="001E03A2" w:rsidRPr="00417375" w:rsidRDefault="001E03A2" w:rsidP="001E03A2">
      <w:pPr>
        <w:ind w:firstLine="0"/>
      </w:pPr>
      <w:r>
        <w:tab/>
        <w:t xml:space="preserve">The </w:t>
      </w:r>
      <w:r w:rsidR="00417375">
        <w:t xml:space="preserve">dataset has only two categories of sentiment: 1 (positive) and 0 (negative). Therefore, the to the activation function of the final dense layer is </w:t>
      </w:r>
      <w:r w:rsidR="00417375">
        <w:rPr>
          <w:i/>
          <w:iCs/>
        </w:rPr>
        <w:t>sigmoid</w:t>
      </w:r>
      <w:r w:rsidR="00417375">
        <w:t xml:space="preserve">. </w:t>
      </w:r>
    </w:p>
    <w:p w14:paraId="6EA5CBCD" w14:textId="77777777" w:rsidR="001E03A2" w:rsidRDefault="001E03A2" w:rsidP="001E03A2">
      <w:pPr>
        <w:ind w:firstLine="0"/>
      </w:pPr>
    </w:p>
    <w:p w14:paraId="2F977841" w14:textId="7A7126DB" w:rsidR="001E03A2" w:rsidRPr="00157A7B" w:rsidRDefault="001E03A2" w:rsidP="001E03A2">
      <w:pPr>
        <w:pStyle w:val="Heading2"/>
        <w:rPr>
          <w:bCs/>
          <w:vertAlign w:val="subscript"/>
        </w:rPr>
      </w:pPr>
      <w:r>
        <w:t>B</w:t>
      </w:r>
      <w:r>
        <w:t>5</w:t>
      </w:r>
      <w:r w:rsidRPr="00157A7B">
        <w:t xml:space="preserve">. </w:t>
      </w:r>
      <w:r>
        <w:t>Steps to Prepare the Data</w:t>
      </w:r>
    </w:p>
    <w:p w14:paraId="60ED220A" w14:textId="220759E3" w:rsidR="001E03A2" w:rsidRDefault="001E03A2" w:rsidP="001E03A2">
      <w:pPr>
        <w:ind w:firstLine="0"/>
      </w:pPr>
      <w:r>
        <w:tab/>
        <w:t xml:space="preserve">The </w:t>
      </w:r>
      <w:r w:rsidR="00417375">
        <w:t xml:space="preserve">steps thus far have been outlined in more detail in their respective sections. In summary, the data have been cleaned of non-ascii characters other than lowercase “a” through “z”, stopwords have been removed, and each word has been lemmatized. The reviews were then tokenized, converted to sequences, and padded to a length of 7. </w:t>
      </w:r>
    </w:p>
    <w:p w14:paraId="7830DC0B" w14:textId="1DD4C62E" w:rsidR="00417375" w:rsidRPr="00417375" w:rsidRDefault="00417375" w:rsidP="001E03A2">
      <w:pPr>
        <w:ind w:firstLine="0"/>
      </w:pPr>
      <w:r>
        <w:tab/>
        <w:t xml:space="preserve">The data are now ready to be split into training and testing datasets using the </w:t>
      </w:r>
      <w:r>
        <w:rPr>
          <w:i/>
          <w:iCs/>
        </w:rPr>
        <w:t>train_test_split()</w:t>
      </w:r>
      <w:r>
        <w:t xml:space="preserve"> function in </w:t>
      </w:r>
      <w:r>
        <w:rPr>
          <w:i/>
          <w:iCs/>
        </w:rPr>
        <w:t>sklearn.model_selection</w:t>
      </w:r>
      <w:r>
        <w:t xml:space="preserve">. The padded review vectors and ratings (converted into a corresponding list) were then passed into the </w:t>
      </w:r>
      <w:r>
        <w:rPr>
          <w:i/>
          <w:iCs/>
        </w:rPr>
        <w:t>train_test_split()</w:t>
      </w:r>
      <w:r>
        <w:t xml:space="preserve"> function to </w:t>
      </w:r>
      <w:r w:rsidR="00CE054E">
        <w:t>create a training set with 70% of the data and a testing set with the remaining 30%. The training sets have 1331 reviews/ratings and the test sets have 571.</w:t>
      </w:r>
    </w:p>
    <w:p w14:paraId="7A99166D" w14:textId="289C331E" w:rsidR="00735078" w:rsidRDefault="00CE054E" w:rsidP="00CE054E">
      <w:pPr>
        <w:ind w:firstLine="0"/>
        <w:jc w:val="center"/>
      </w:pPr>
      <w:r w:rsidRPr="00CE054E">
        <w:lastRenderedPageBreak/>
        <w:drawing>
          <wp:inline distT="0" distB="0" distL="0" distR="0" wp14:anchorId="1398F35A" wp14:editId="5C004847">
            <wp:extent cx="5715000" cy="236842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722002" cy="2371330"/>
                    </a:xfrm>
                    <a:prstGeom prst="rect">
                      <a:avLst/>
                    </a:prstGeom>
                  </pic:spPr>
                </pic:pic>
              </a:graphicData>
            </a:graphic>
          </wp:inline>
        </w:drawing>
      </w:r>
    </w:p>
    <w:p w14:paraId="0B61C537" w14:textId="2F574434" w:rsidR="00CE054E" w:rsidRDefault="00CE054E" w:rsidP="00CE054E">
      <w:pPr>
        <w:ind w:firstLine="0"/>
        <w:jc w:val="center"/>
      </w:pPr>
      <w:r w:rsidRPr="00CE054E">
        <w:drawing>
          <wp:inline distT="0" distB="0" distL="0" distR="0" wp14:anchorId="22B1666C" wp14:editId="64544118">
            <wp:extent cx="2867025" cy="1901745"/>
            <wp:effectExtent l="0" t="0" r="0" b="3810"/>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rotWithShape="1">
                    <a:blip r:embed="rId17"/>
                    <a:srcRect b="60060"/>
                    <a:stretch/>
                  </pic:blipFill>
                  <pic:spPr bwMode="auto">
                    <a:xfrm>
                      <a:off x="0" y="0"/>
                      <a:ext cx="2887371" cy="191524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CE054E">
        <w:drawing>
          <wp:inline distT="0" distB="0" distL="0" distR="0" wp14:anchorId="096AF82B" wp14:editId="584CE337">
            <wp:extent cx="2867025" cy="1901745"/>
            <wp:effectExtent l="0" t="0" r="0" b="3810"/>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rotWithShape="1">
                    <a:blip r:embed="rId17"/>
                    <a:srcRect t="40220" b="19840"/>
                    <a:stretch/>
                  </pic:blipFill>
                  <pic:spPr bwMode="auto">
                    <a:xfrm>
                      <a:off x="0" y="0"/>
                      <a:ext cx="2887371" cy="1915241"/>
                    </a:xfrm>
                    <a:prstGeom prst="rect">
                      <a:avLst/>
                    </a:prstGeom>
                    <a:ln>
                      <a:noFill/>
                    </a:ln>
                    <a:extLst>
                      <a:ext uri="{53640926-AAD7-44D8-BBD7-CCE9431645EC}">
                        <a14:shadowObscured xmlns:a14="http://schemas.microsoft.com/office/drawing/2010/main"/>
                      </a:ext>
                    </a:extLst>
                  </pic:spPr>
                </pic:pic>
              </a:graphicData>
            </a:graphic>
          </wp:inline>
        </w:drawing>
      </w:r>
    </w:p>
    <w:p w14:paraId="41E03F08" w14:textId="11E1C481" w:rsidR="00CE054E" w:rsidRDefault="00CE054E" w:rsidP="00CE054E">
      <w:pPr>
        <w:ind w:firstLine="0"/>
        <w:jc w:val="center"/>
      </w:pPr>
      <w:r w:rsidRPr="00CE054E">
        <w:drawing>
          <wp:inline distT="0" distB="0" distL="0" distR="0" wp14:anchorId="7A0BDDC2" wp14:editId="344755D6">
            <wp:extent cx="2865755" cy="475604"/>
            <wp:effectExtent l="0" t="0" r="0" b="127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rotWithShape="1">
                    <a:blip r:embed="rId17"/>
                    <a:srcRect t="79852" b="10155"/>
                    <a:stretch/>
                  </pic:blipFill>
                  <pic:spPr bwMode="auto">
                    <a:xfrm>
                      <a:off x="0" y="0"/>
                      <a:ext cx="2887371" cy="479191"/>
                    </a:xfrm>
                    <a:prstGeom prst="rect">
                      <a:avLst/>
                    </a:prstGeom>
                    <a:ln>
                      <a:noFill/>
                    </a:ln>
                    <a:extLst>
                      <a:ext uri="{53640926-AAD7-44D8-BBD7-CCE9431645EC}">
                        <a14:shadowObscured xmlns:a14="http://schemas.microsoft.com/office/drawing/2010/main"/>
                      </a:ext>
                    </a:extLst>
                  </pic:spPr>
                </pic:pic>
              </a:graphicData>
            </a:graphic>
          </wp:inline>
        </w:drawing>
      </w:r>
      <w:r w:rsidRPr="00CE054E">
        <w:drawing>
          <wp:inline distT="0" distB="0" distL="0" distR="0" wp14:anchorId="478F6CCD" wp14:editId="18B5AA52">
            <wp:extent cx="2865755" cy="475604"/>
            <wp:effectExtent l="0" t="0" r="0" b="1270"/>
            <wp:docPr id="15" name="Picture 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rotWithShape="1">
                    <a:blip r:embed="rId17"/>
                    <a:srcRect t="90007"/>
                    <a:stretch/>
                  </pic:blipFill>
                  <pic:spPr bwMode="auto">
                    <a:xfrm>
                      <a:off x="0" y="0"/>
                      <a:ext cx="2887371" cy="479191"/>
                    </a:xfrm>
                    <a:prstGeom prst="rect">
                      <a:avLst/>
                    </a:prstGeom>
                    <a:ln>
                      <a:noFill/>
                    </a:ln>
                    <a:extLst>
                      <a:ext uri="{53640926-AAD7-44D8-BBD7-CCE9431645EC}">
                        <a14:shadowObscured xmlns:a14="http://schemas.microsoft.com/office/drawing/2010/main"/>
                      </a:ext>
                    </a:extLst>
                  </pic:spPr>
                </pic:pic>
              </a:graphicData>
            </a:graphic>
          </wp:inline>
        </w:drawing>
      </w:r>
    </w:p>
    <w:p w14:paraId="1D3C543E" w14:textId="22A2C4DB" w:rsidR="00CE054E" w:rsidRPr="00CE054E" w:rsidRDefault="00CE054E" w:rsidP="00CE054E">
      <w:pPr>
        <w:ind w:firstLine="0"/>
        <w:jc w:val="center"/>
        <w:rPr>
          <w:i/>
          <w:iCs/>
        </w:rPr>
      </w:pPr>
      <w:r>
        <w:rPr>
          <w:b/>
          <w:bCs/>
          <w:i/>
          <w:iCs/>
        </w:rPr>
        <w:t>Figure 4:</w:t>
      </w:r>
      <w:r>
        <w:rPr>
          <w:i/>
          <w:iCs/>
        </w:rPr>
        <w:t xml:space="preserve"> Train Test Split &amp; Review</w:t>
      </w:r>
    </w:p>
    <w:p w14:paraId="1DCD2560" w14:textId="19E53233" w:rsidR="001E03A2" w:rsidRPr="00157A7B" w:rsidRDefault="001E03A2" w:rsidP="001E03A2">
      <w:pPr>
        <w:pStyle w:val="Heading2"/>
        <w:rPr>
          <w:bCs/>
          <w:vertAlign w:val="subscript"/>
        </w:rPr>
      </w:pPr>
      <w:r>
        <w:t>B</w:t>
      </w:r>
      <w:r>
        <w:t>6</w:t>
      </w:r>
      <w:r w:rsidRPr="00157A7B">
        <w:t xml:space="preserve">. </w:t>
      </w:r>
      <w:r>
        <w:t>Prepared Dataset</w:t>
      </w:r>
    </w:p>
    <w:p w14:paraId="621F858D" w14:textId="16491AB8" w:rsidR="001E03A2" w:rsidRDefault="001E03A2" w:rsidP="001E03A2">
      <w:pPr>
        <w:ind w:firstLine="0"/>
      </w:pPr>
      <w:r>
        <w:tab/>
      </w:r>
      <w:r w:rsidR="00BD3F96">
        <w:t xml:space="preserve">Please see the attached </w:t>
      </w:r>
      <w:r w:rsidR="00BD3F96">
        <w:rPr>
          <w:i/>
          <w:iCs/>
        </w:rPr>
        <w:t>ratings.csv</w:t>
      </w:r>
      <w:r w:rsidR="00BD3F96">
        <w:t xml:space="preserve"> and </w:t>
      </w:r>
      <w:r w:rsidR="00BD3F96">
        <w:rPr>
          <w:i/>
          <w:iCs/>
        </w:rPr>
        <w:t>review_vectors.csv</w:t>
      </w:r>
      <w:r w:rsidR="00BD3F96">
        <w:t xml:space="preserve"> of the finalized data used in the model. </w:t>
      </w:r>
      <w:r>
        <w:t xml:space="preserve"> </w:t>
      </w:r>
    </w:p>
    <w:p w14:paraId="4AB1B081" w14:textId="77777777" w:rsidR="001E03A2" w:rsidRDefault="001E03A2" w:rsidP="00A545EF">
      <w:pPr>
        <w:ind w:firstLine="0"/>
      </w:pPr>
    </w:p>
    <w:p w14:paraId="1C676887" w14:textId="77777777" w:rsidR="001E03A2" w:rsidRPr="0030765E" w:rsidRDefault="001E03A2" w:rsidP="00A545EF">
      <w:pPr>
        <w:ind w:firstLine="0"/>
      </w:pPr>
    </w:p>
    <w:p w14:paraId="5595EAA3" w14:textId="1E0E54E2" w:rsidR="000941F6" w:rsidRPr="00157A7B" w:rsidRDefault="000941F6" w:rsidP="000941F6">
      <w:pPr>
        <w:pStyle w:val="Heading1"/>
        <w:ind w:firstLine="0"/>
        <w:rPr>
          <w:bCs/>
        </w:rPr>
      </w:pPr>
      <w:r w:rsidRPr="00157A7B">
        <w:t>Part I</w:t>
      </w:r>
      <w:r w:rsidR="0030765E">
        <w:t>I</w:t>
      </w:r>
      <w:r w:rsidRPr="00157A7B">
        <w:t xml:space="preserve">I: </w:t>
      </w:r>
      <w:r w:rsidR="001E03A2">
        <w:t>Network Architecture</w:t>
      </w:r>
    </w:p>
    <w:p w14:paraId="7AD05F42" w14:textId="367CF656" w:rsidR="000941F6" w:rsidRPr="00157A7B" w:rsidRDefault="0030765E" w:rsidP="000941F6">
      <w:pPr>
        <w:pStyle w:val="Heading2"/>
        <w:rPr>
          <w:bCs/>
        </w:rPr>
      </w:pPr>
      <w:r>
        <w:t>C1</w:t>
      </w:r>
      <w:r w:rsidR="00004C04" w:rsidRPr="00157A7B">
        <w:t xml:space="preserve">. </w:t>
      </w:r>
      <w:r w:rsidR="001E03A2">
        <w:t>Model Summary</w:t>
      </w:r>
    </w:p>
    <w:p w14:paraId="575FB3AC" w14:textId="2A3E72AE" w:rsidR="00004C04" w:rsidRDefault="003D7C3C" w:rsidP="00D05914">
      <w:r>
        <w:lastRenderedPageBreak/>
        <w:t xml:space="preserve">The </w:t>
      </w:r>
      <w:r w:rsidR="00BD3F96">
        <w:t>code for the model and its output is provided below.</w:t>
      </w:r>
    </w:p>
    <w:p w14:paraId="0AC413E7" w14:textId="39A31CD7" w:rsidR="00BD3F96" w:rsidRDefault="00953AB0" w:rsidP="00BD3F96">
      <w:pPr>
        <w:ind w:firstLine="0"/>
      </w:pPr>
      <w:r w:rsidRPr="00953AB0">
        <w:drawing>
          <wp:inline distT="0" distB="0" distL="0" distR="0" wp14:anchorId="419638B3" wp14:editId="362E5B70">
            <wp:extent cx="5943600" cy="1552575"/>
            <wp:effectExtent l="0" t="0" r="0" b="9525"/>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18"/>
                    <a:stretch>
                      <a:fillRect/>
                    </a:stretch>
                  </pic:blipFill>
                  <pic:spPr>
                    <a:xfrm>
                      <a:off x="0" y="0"/>
                      <a:ext cx="5943600" cy="1552575"/>
                    </a:xfrm>
                    <a:prstGeom prst="rect">
                      <a:avLst/>
                    </a:prstGeom>
                  </pic:spPr>
                </pic:pic>
              </a:graphicData>
            </a:graphic>
          </wp:inline>
        </w:drawing>
      </w:r>
    </w:p>
    <w:p w14:paraId="1CE71195" w14:textId="1DFB6C23" w:rsidR="003D7C3C" w:rsidRDefault="00953AB0" w:rsidP="00BD3F96">
      <w:pPr>
        <w:ind w:firstLine="0"/>
        <w:jc w:val="center"/>
      </w:pPr>
      <w:r w:rsidRPr="00953AB0">
        <w:drawing>
          <wp:inline distT="0" distB="0" distL="0" distR="0" wp14:anchorId="5170342F" wp14:editId="588ED520">
            <wp:extent cx="5172797" cy="4420217"/>
            <wp:effectExtent l="0" t="0" r="889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5172797" cy="4420217"/>
                    </a:xfrm>
                    <a:prstGeom prst="rect">
                      <a:avLst/>
                    </a:prstGeom>
                  </pic:spPr>
                </pic:pic>
              </a:graphicData>
            </a:graphic>
          </wp:inline>
        </w:drawing>
      </w:r>
    </w:p>
    <w:p w14:paraId="4D5E636F" w14:textId="46724A97" w:rsidR="00BD3F96" w:rsidRPr="00BD3F96" w:rsidRDefault="00BD3F96" w:rsidP="00BD3F96">
      <w:pPr>
        <w:ind w:firstLine="0"/>
        <w:jc w:val="center"/>
      </w:pPr>
      <w:r>
        <w:rPr>
          <w:b/>
          <w:bCs/>
          <w:i/>
          <w:iCs/>
        </w:rPr>
        <w:t xml:space="preserve">Figure 5: </w:t>
      </w:r>
      <w:r>
        <w:rPr>
          <w:i/>
          <w:iCs/>
        </w:rPr>
        <w:t>Model Code and Summary</w:t>
      </w:r>
    </w:p>
    <w:p w14:paraId="1D63D6A3" w14:textId="1A62347D" w:rsidR="00FF0CA0" w:rsidRPr="00157A7B" w:rsidRDefault="0030765E" w:rsidP="00FF0CA0">
      <w:pPr>
        <w:pStyle w:val="Heading2"/>
        <w:rPr>
          <w:bCs/>
        </w:rPr>
      </w:pPr>
      <w:r>
        <w:t>C2</w:t>
      </w:r>
      <w:r w:rsidR="00FF0CA0" w:rsidRPr="00157A7B">
        <w:t xml:space="preserve">. </w:t>
      </w:r>
      <w:r w:rsidR="001E03A2">
        <w:t>Network Architecture</w:t>
      </w:r>
    </w:p>
    <w:p w14:paraId="292E013F" w14:textId="15DC0EC7" w:rsidR="001E03A2" w:rsidRPr="000C7E8C" w:rsidRDefault="002632D2" w:rsidP="001E03A2">
      <w:pPr>
        <w:rPr>
          <w:b/>
          <w:bCs/>
          <w:i/>
          <w:iCs/>
        </w:rPr>
      </w:pPr>
      <w:r>
        <w:t>The</w:t>
      </w:r>
      <w:r w:rsidR="00D83E45">
        <w:t xml:space="preserve">re were six layers used in this model. The first embedding layer, followed by a Spatial Dropout 1-dimensional layer, a Long Short-Term Memory layer, and finally two dense </w:t>
      </w:r>
      <w:r w:rsidR="00D83E45">
        <w:lastRenderedPageBreak/>
        <w:t>layers. After setting the embedding layer, the spatial dropout reduces overfitting by the LSTM layer. The dropout layer following LSTM provides the same reduction in overfitting. The final dense layer</w:t>
      </w:r>
      <w:r w:rsidR="00953AB0">
        <w:t xml:space="preserve"> reduces the dimension</w:t>
      </w:r>
      <w:r w:rsidR="00D83E45">
        <w:t xml:space="preserve"> to</w:t>
      </w:r>
      <w:r w:rsidR="00953AB0">
        <w:t xml:space="preserve"> 1</w:t>
      </w:r>
      <w:r w:rsidR="00D83E45">
        <w:t xml:space="preserve">. There are 243,256 total parameters, all of which are trainable (meaning there are no non-trainable parameters). </w:t>
      </w:r>
    </w:p>
    <w:p w14:paraId="792C4216" w14:textId="44844E3E" w:rsidR="000C7E8C" w:rsidRPr="000C7E8C" w:rsidRDefault="000C7E8C" w:rsidP="000C7E8C">
      <w:pPr>
        <w:ind w:firstLine="0"/>
        <w:jc w:val="center"/>
        <w:rPr>
          <w:b/>
          <w:bCs/>
          <w:i/>
          <w:iCs/>
        </w:rPr>
      </w:pPr>
    </w:p>
    <w:p w14:paraId="3F7D72BE" w14:textId="682967A6" w:rsidR="00FF0CA0" w:rsidRPr="00157A7B" w:rsidRDefault="0030765E" w:rsidP="00FF0CA0">
      <w:pPr>
        <w:pStyle w:val="Heading2"/>
        <w:rPr>
          <w:bCs/>
        </w:rPr>
      </w:pPr>
      <w:r>
        <w:t>C3</w:t>
      </w:r>
      <w:r w:rsidR="00FF0CA0" w:rsidRPr="00157A7B">
        <w:t xml:space="preserve">. </w:t>
      </w:r>
      <w:r w:rsidR="001E03A2">
        <w:t>Hyperparameters</w:t>
      </w:r>
    </w:p>
    <w:p w14:paraId="2CB31EE6" w14:textId="6EFB699B" w:rsidR="00953AB0" w:rsidRPr="00953AB0" w:rsidRDefault="00953AB0" w:rsidP="00953AB0">
      <w:r>
        <w:t xml:space="preserve">The activation function used in the final dense layer is </w:t>
      </w:r>
      <w:r>
        <w:rPr>
          <w:i/>
          <w:iCs/>
        </w:rPr>
        <w:t>sigmoid</w:t>
      </w:r>
      <w:r>
        <w:t xml:space="preserve"> because the output of the model needs to be either 1 (positive) or 0 (negative) to match the rating values. The embedding layer and spatial dropout layer both have </w:t>
      </w:r>
    </w:p>
    <w:p w14:paraId="69240A9A" w14:textId="77777777" w:rsidR="00D83E45" w:rsidRDefault="00D83E45" w:rsidP="00D83E45">
      <w:pPr>
        <w:pStyle w:val="NormalWeb"/>
        <w:shd w:val="clear" w:color="auto" w:fill="FFFFFF"/>
        <w:spacing w:before="0" w:beforeAutospacing="0" w:after="0" w:afterAutospacing="0"/>
        <w:ind w:left="720" w:hanging="360"/>
        <w:rPr>
          <w:rFonts w:ascii="Lato" w:hAnsi="Lato"/>
          <w:color w:val="333333"/>
          <w:sz w:val="21"/>
          <w:szCs w:val="21"/>
        </w:rPr>
      </w:pPr>
      <w:r>
        <w:rPr>
          <w:rFonts w:ascii="Lato" w:hAnsi="Lato"/>
          <w:color w:val="333333"/>
          <w:sz w:val="21"/>
          <w:szCs w:val="21"/>
        </w:rPr>
        <w:t> Justify the choice of hyperparameters, including the following elements:</w:t>
      </w:r>
    </w:p>
    <w:p w14:paraId="26B7A358" w14:textId="77777777" w:rsidR="00D83E45" w:rsidRDefault="00D83E45" w:rsidP="00D83E45">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activation functions</w:t>
      </w:r>
    </w:p>
    <w:p w14:paraId="6E0221EF" w14:textId="77777777" w:rsidR="00D83E45" w:rsidRDefault="00D83E45" w:rsidP="00D83E45">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number of nodes per layer</w:t>
      </w:r>
    </w:p>
    <w:p w14:paraId="62DCCC27" w14:textId="77777777" w:rsidR="00D83E45" w:rsidRDefault="00D83E45" w:rsidP="00D83E45">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loss function</w:t>
      </w:r>
    </w:p>
    <w:p w14:paraId="4B90D799" w14:textId="77777777" w:rsidR="00D83E45" w:rsidRDefault="00D83E45" w:rsidP="00D83E45">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optimizer</w:t>
      </w:r>
    </w:p>
    <w:p w14:paraId="0EABE3D9" w14:textId="77777777" w:rsidR="00D83E45" w:rsidRDefault="00D83E45" w:rsidP="00D83E45">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stopping criteria</w:t>
      </w:r>
    </w:p>
    <w:p w14:paraId="7350B872" w14:textId="77777777" w:rsidR="00D83E45" w:rsidRDefault="00D83E45" w:rsidP="00D83E45">
      <w:pPr>
        <w:pStyle w:val="NormalWeb"/>
        <w:shd w:val="clear" w:color="auto" w:fill="FFFFFF"/>
        <w:spacing w:before="0" w:beforeAutospacing="0" w:after="0" w:afterAutospacing="0"/>
        <w:ind w:left="1008" w:hanging="288"/>
        <w:rPr>
          <w:rFonts w:ascii="Lato" w:hAnsi="Lato"/>
          <w:color w:val="333333"/>
          <w:sz w:val="21"/>
          <w:szCs w:val="21"/>
        </w:rPr>
      </w:pPr>
      <w:r>
        <w:rPr>
          <w:rFonts w:ascii="Lato" w:hAnsi="Lato"/>
          <w:color w:val="333333"/>
          <w:sz w:val="21"/>
          <w:szCs w:val="21"/>
        </w:rPr>
        <w:t>•   evaluation metric</w:t>
      </w:r>
    </w:p>
    <w:p w14:paraId="2FF82146" w14:textId="77777777" w:rsidR="00D83E45" w:rsidRPr="00AA45CC" w:rsidRDefault="00D83E45" w:rsidP="001E03A2">
      <w:pPr>
        <w:rPr>
          <w:b/>
          <w:bCs/>
          <w:i/>
          <w:iCs/>
        </w:rPr>
      </w:pPr>
    </w:p>
    <w:p w14:paraId="58B0A1BD" w14:textId="2803FC69" w:rsidR="00B23B6D" w:rsidRPr="00CA6A3B" w:rsidRDefault="00B23B6D" w:rsidP="001D7740">
      <w:pPr>
        <w:ind w:firstLine="0"/>
      </w:pPr>
    </w:p>
    <w:p w14:paraId="432D38B2" w14:textId="77777777" w:rsidR="00A545EF" w:rsidRPr="00514539" w:rsidRDefault="00A545EF" w:rsidP="00CA3614">
      <w:pPr>
        <w:ind w:firstLine="0"/>
      </w:pPr>
    </w:p>
    <w:p w14:paraId="5CBC1425" w14:textId="77777777" w:rsidR="001A7A06" w:rsidRDefault="001A7A06" w:rsidP="001A7A06">
      <w:pPr>
        <w:spacing w:line="240" w:lineRule="auto"/>
        <w:ind w:firstLine="0"/>
      </w:pPr>
    </w:p>
    <w:p w14:paraId="1DB75325" w14:textId="48309B5F" w:rsidR="00C068D7" w:rsidRPr="00157A7B" w:rsidRDefault="00C068D7" w:rsidP="00C068D7">
      <w:pPr>
        <w:pStyle w:val="Heading1"/>
        <w:ind w:firstLine="0"/>
      </w:pPr>
      <w:r w:rsidRPr="00157A7B">
        <w:t xml:space="preserve">Part </w:t>
      </w:r>
      <w:r w:rsidR="0030765E">
        <w:t>IV</w:t>
      </w:r>
      <w:r w:rsidRPr="00157A7B">
        <w:t xml:space="preserve">: </w:t>
      </w:r>
      <w:r w:rsidR="001E03A2">
        <w:t>Model Evaluation</w:t>
      </w:r>
    </w:p>
    <w:p w14:paraId="2328880E" w14:textId="53215269" w:rsidR="00682AD3" w:rsidRPr="00157A7B" w:rsidRDefault="0030765E" w:rsidP="00682AD3">
      <w:pPr>
        <w:pStyle w:val="Heading2"/>
        <w:rPr>
          <w:bCs/>
        </w:rPr>
      </w:pPr>
      <w:r>
        <w:t>D1</w:t>
      </w:r>
      <w:r w:rsidR="00682AD3" w:rsidRPr="00157A7B">
        <w:t xml:space="preserve">. </w:t>
      </w:r>
      <w:r w:rsidR="001E03A2">
        <w:t>Stopping Criteria</w:t>
      </w:r>
    </w:p>
    <w:p w14:paraId="42F0C513" w14:textId="40635592" w:rsidR="00642A5F" w:rsidRPr="00265474" w:rsidRDefault="00CE0E49" w:rsidP="001E03A2">
      <w:pPr>
        <w:rPr>
          <w:b/>
          <w:bCs/>
          <w:i/>
          <w:iCs/>
          <w:noProof/>
        </w:rPr>
      </w:pPr>
      <w:r>
        <w:t xml:space="preserve">The </w:t>
      </w:r>
    </w:p>
    <w:p w14:paraId="0E04803A" w14:textId="67015A2A" w:rsidR="00FD7C2B" w:rsidRDefault="00FD7C2B" w:rsidP="00FD7C2B">
      <w:pPr>
        <w:ind w:firstLine="0"/>
      </w:pPr>
    </w:p>
    <w:p w14:paraId="41BC0588" w14:textId="028B5EC7" w:rsidR="00BF669A" w:rsidRDefault="00BF669A" w:rsidP="00FD7C2B">
      <w:pPr>
        <w:ind w:firstLine="0"/>
      </w:pPr>
    </w:p>
    <w:p w14:paraId="5EA9CB2E" w14:textId="27384C59" w:rsidR="0073560E" w:rsidRPr="00157A7B" w:rsidRDefault="0030765E" w:rsidP="0073560E">
      <w:pPr>
        <w:pStyle w:val="Heading2"/>
      </w:pPr>
      <w:r>
        <w:t>D</w:t>
      </w:r>
      <w:r w:rsidR="0073560E" w:rsidRPr="00157A7B">
        <w:t xml:space="preserve">2. </w:t>
      </w:r>
      <w:r w:rsidR="00AC612A">
        <w:t>Training Process</w:t>
      </w:r>
    </w:p>
    <w:p w14:paraId="7E3BDE92" w14:textId="35D5AE93" w:rsidR="00275301" w:rsidRPr="00275301" w:rsidRDefault="00275301" w:rsidP="00AC612A">
      <w:r>
        <w:t xml:space="preserve">The </w:t>
      </w:r>
    </w:p>
    <w:p w14:paraId="6035F123" w14:textId="7D105181" w:rsidR="00E57917" w:rsidRDefault="00E57917" w:rsidP="00E57917">
      <w:pPr>
        <w:ind w:firstLine="0"/>
      </w:pPr>
    </w:p>
    <w:p w14:paraId="6EDAD9FD" w14:textId="129800AC" w:rsidR="00A545EF" w:rsidRPr="00157A7B" w:rsidRDefault="00A545EF" w:rsidP="00A545EF">
      <w:pPr>
        <w:pStyle w:val="Heading2"/>
      </w:pPr>
      <w:r>
        <w:lastRenderedPageBreak/>
        <w:t>D3</w:t>
      </w:r>
      <w:r w:rsidRPr="00157A7B">
        <w:t xml:space="preserve">. </w:t>
      </w:r>
      <w:r w:rsidR="00AC612A">
        <w:t>Fit</w:t>
      </w:r>
    </w:p>
    <w:p w14:paraId="671237A8" w14:textId="126887E5" w:rsidR="00275301" w:rsidRDefault="00275301" w:rsidP="00AC612A">
      <w:r>
        <w:t xml:space="preserve">The </w:t>
      </w:r>
    </w:p>
    <w:p w14:paraId="43B1D615" w14:textId="77777777" w:rsidR="00A545EF" w:rsidRDefault="00A545EF" w:rsidP="00A545EF">
      <w:pPr>
        <w:pStyle w:val="Heading2"/>
      </w:pPr>
    </w:p>
    <w:p w14:paraId="3E48DBE1" w14:textId="358CDD75" w:rsidR="00A545EF" w:rsidRPr="00157A7B" w:rsidRDefault="00A545EF" w:rsidP="00A545EF">
      <w:pPr>
        <w:pStyle w:val="Heading2"/>
      </w:pPr>
      <w:r>
        <w:t>D4</w:t>
      </w:r>
      <w:r w:rsidRPr="00157A7B">
        <w:t>.</w:t>
      </w:r>
      <w:r>
        <w:t xml:space="preserve"> </w:t>
      </w:r>
      <w:r w:rsidR="00AC612A">
        <w:t>Predictive Accuracy</w:t>
      </w:r>
    </w:p>
    <w:p w14:paraId="0C282BAC" w14:textId="3890E3EA" w:rsidR="00A545EF" w:rsidRDefault="00AC612A" w:rsidP="00A545EF">
      <w:r>
        <w:t>The</w:t>
      </w:r>
      <w:r w:rsidR="00A545EF">
        <w:t>.</w:t>
      </w:r>
    </w:p>
    <w:p w14:paraId="0B509DEC" w14:textId="77777777" w:rsidR="00A545EF" w:rsidRDefault="00A545EF" w:rsidP="00A545EF">
      <w:pPr>
        <w:pStyle w:val="Heading2"/>
      </w:pPr>
    </w:p>
    <w:p w14:paraId="7613C0DD" w14:textId="77777777" w:rsidR="00A545EF" w:rsidRPr="00101BB5" w:rsidRDefault="00A545EF" w:rsidP="00E57917">
      <w:pPr>
        <w:ind w:firstLine="0"/>
      </w:pPr>
    </w:p>
    <w:p w14:paraId="7800A9D0" w14:textId="14B7F02C" w:rsidR="0030765E" w:rsidRPr="00157A7B" w:rsidRDefault="0030765E" w:rsidP="0030765E">
      <w:pPr>
        <w:pStyle w:val="Heading1"/>
        <w:ind w:firstLine="0"/>
      </w:pPr>
      <w:r w:rsidRPr="00157A7B">
        <w:t xml:space="preserve">Part </w:t>
      </w:r>
      <w:r>
        <w:t>V</w:t>
      </w:r>
      <w:r w:rsidRPr="00157A7B">
        <w:t xml:space="preserve">: </w:t>
      </w:r>
      <w:r w:rsidR="001E03A2">
        <w:t>Summary and Recommendations</w:t>
      </w:r>
    </w:p>
    <w:p w14:paraId="4C7F98EE" w14:textId="56DC6B80" w:rsidR="0030765E" w:rsidRPr="00157A7B" w:rsidRDefault="0030765E" w:rsidP="0030765E">
      <w:pPr>
        <w:pStyle w:val="Heading2"/>
        <w:rPr>
          <w:bCs/>
        </w:rPr>
      </w:pPr>
      <w:r>
        <w:t>E</w:t>
      </w:r>
      <w:r w:rsidRPr="00157A7B">
        <w:t xml:space="preserve">. </w:t>
      </w:r>
      <w:r w:rsidR="00AC612A">
        <w:t>Code</w:t>
      </w:r>
    </w:p>
    <w:p w14:paraId="207A69A8" w14:textId="2C93B47D" w:rsidR="004831E9" w:rsidRPr="009A43CC" w:rsidRDefault="00AC612A" w:rsidP="0030765E">
      <w:r>
        <w:t>please</w:t>
      </w:r>
    </w:p>
    <w:p w14:paraId="5D5C9778" w14:textId="77777777" w:rsidR="004C1982" w:rsidRPr="00E57917" w:rsidRDefault="004C1982" w:rsidP="0030765E"/>
    <w:p w14:paraId="375F7542" w14:textId="240D7990" w:rsidR="0030765E" w:rsidRPr="00157A7B" w:rsidRDefault="00AC612A" w:rsidP="0030765E">
      <w:pPr>
        <w:pStyle w:val="Heading2"/>
        <w:rPr>
          <w:bCs/>
        </w:rPr>
      </w:pPr>
      <w:r>
        <w:t>F</w:t>
      </w:r>
      <w:r w:rsidR="0030765E" w:rsidRPr="00157A7B">
        <w:t xml:space="preserve">. </w:t>
      </w:r>
      <w:r>
        <w:t>Functionality</w:t>
      </w:r>
    </w:p>
    <w:p w14:paraId="43DD7852" w14:textId="654D33F6" w:rsidR="00CC75C9" w:rsidRDefault="00DB728D" w:rsidP="00122773">
      <w:r>
        <w:t>See Figure 10 in section D3.</w:t>
      </w:r>
    </w:p>
    <w:p w14:paraId="0297DC09" w14:textId="77777777" w:rsidR="00A74483" w:rsidRDefault="00A74483" w:rsidP="00CC75C9"/>
    <w:p w14:paraId="24B6147A" w14:textId="1687923F" w:rsidR="0030765E" w:rsidRPr="00157A7B" w:rsidRDefault="00AC612A" w:rsidP="0030765E">
      <w:pPr>
        <w:pStyle w:val="Heading2"/>
        <w:rPr>
          <w:bCs/>
        </w:rPr>
      </w:pPr>
      <w:r>
        <w:t>G</w:t>
      </w:r>
      <w:r w:rsidR="0030765E" w:rsidRPr="00157A7B">
        <w:t xml:space="preserve">. </w:t>
      </w:r>
      <w:r w:rsidR="00122773">
        <w:t>Recommendations</w:t>
      </w:r>
    </w:p>
    <w:p w14:paraId="783C49AF" w14:textId="56AB8DEC" w:rsidR="0030765E" w:rsidRDefault="00AC612A" w:rsidP="0030765E">
      <w:r>
        <w:t>The</w:t>
      </w:r>
    </w:p>
    <w:p w14:paraId="4CE5FDEB" w14:textId="77777777" w:rsidR="001C44B3" w:rsidRDefault="001C44B3" w:rsidP="001C44B3"/>
    <w:p w14:paraId="52483DD2" w14:textId="02A335AF" w:rsidR="001C44B3" w:rsidRPr="00157A7B" w:rsidRDefault="001C44B3" w:rsidP="001C44B3">
      <w:pPr>
        <w:pStyle w:val="Heading1"/>
        <w:ind w:firstLine="0"/>
      </w:pPr>
      <w:r w:rsidRPr="00157A7B">
        <w:t xml:space="preserve">Part </w:t>
      </w:r>
      <w:r>
        <w:t>VI</w:t>
      </w:r>
      <w:r w:rsidRPr="00157A7B">
        <w:t xml:space="preserve">: </w:t>
      </w:r>
      <w:r w:rsidR="00122773">
        <w:t>Reporting</w:t>
      </w:r>
    </w:p>
    <w:p w14:paraId="387887F1" w14:textId="0EB4B9E0" w:rsidR="001C44B3" w:rsidRPr="00157A7B" w:rsidRDefault="00AC612A" w:rsidP="001C44B3">
      <w:pPr>
        <w:pStyle w:val="Heading2"/>
        <w:rPr>
          <w:bCs/>
        </w:rPr>
      </w:pPr>
      <w:r>
        <w:t>H</w:t>
      </w:r>
      <w:r w:rsidR="001C44B3" w:rsidRPr="00157A7B">
        <w:t xml:space="preserve">. </w:t>
      </w:r>
      <w:r w:rsidR="00122773">
        <w:t>Reporting</w:t>
      </w:r>
    </w:p>
    <w:p w14:paraId="0303FC8D" w14:textId="6FEDF603" w:rsidR="001C44B3" w:rsidRDefault="000B74BA" w:rsidP="001C44B3">
      <w:r>
        <w:t>Please see attached</w:t>
      </w:r>
      <w:r w:rsidR="00AC612A">
        <w:t xml:space="preserve"> code output</w:t>
      </w:r>
      <w:r>
        <w:t>.</w:t>
      </w:r>
    </w:p>
    <w:p w14:paraId="245DA3BE" w14:textId="77777777" w:rsidR="0030765E" w:rsidRPr="001C44B3" w:rsidRDefault="0030765E" w:rsidP="001C44B3">
      <w:pPr>
        <w:ind w:firstLine="0"/>
        <w:rPr>
          <w:b/>
          <w:bCs/>
        </w:rPr>
      </w:pPr>
    </w:p>
    <w:p w14:paraId="06257A12" w14:textId="799C5539" w:rsidR="001C44B3" w:rsidRPr="00157A7B" w:rsidRDefault="001C44B3" w:rsidP="001C44B3">
      <w:pPr>
        <w:pStyle w:val="Heading2"/>
        <w:rPr>
          <w:bCs/>
        </w:rPr>
      </w:pPr>
      <w:r>
        <w:t>G</w:t>
      </w:r>
      <w:r w:rsidRPr="00157A7B">
        <w:t xml:space="preserve">. </w:t>
      </w:r>
      <w:r>
        <w:t>Sources of Third-Party Code</w:t>
      </w:r>
    </w:p>
    <w:p w14:paraId="66C8C7F9" w14:textId="66F201E2" w:rsidR="001C44B3" w:rsidRDefault="000B74BA" w:rsidP="001C44B3">
      <w:r>
        <w:t xml:space="preserve">No </w:t>
      </w:r>
      <w:r w:rsidR="00FC73BE">
        <w:t>third-party</w:t>
      </w:r>
      <w:r>
        <w:t xml:space="preserve"> code was used in the execution of this script.</w:t>
      </w:r>
    </w:p>
    <w:p w14:paraId="77FE1978" w14:textId="77777777" w:rsidR="008D7691" w:rsidRDefault="008D7691" w:rsidP="008D7691"/>
    <w:p w14:paraId="6F526C46" w14:textId="261BE5F3" w:rsidR="0073560E" w:rsidRPr="00157A7B" w:rsidRDefault="001C44B3" w:rsidP="0073560E">
      <w:pPr>
        <w:pStyle w:val="Heading2"/>
        <w:rPr>
          <w:bCs/>
        </w:rPr>
      </w:pPr>
      <w:r>
        <w:t>H</w:t>
      </w:r>
      <w:r w:rsidR="0073560E" w:rsidRPr="00157A7B">
        <w:t xml:space="preserve">. </w:t>
      </w:r>
      <w:r w:rsidR="00950209">
        <w:t>Sources</w:t>
      </w:r>
    </w:p>
    <w:p w14:paraId="00000021" w14:textId="2B24178B" w:rsidR="001B0742" w:rsidRPr="00157A7B" w:rsidRDefault="4F7EDDD8" w:rsidP="4F7EDDD8">
      <w:pPr>
        <w:pStyle w:val="Title"/>
        <w:rPr>
          <w:b/>
          <w:bCs/>
        </w:rPr>
      </w:pPr>
      <w:r w:rsidRPr="00157A7B">
        <w:rPr>
          <w:b/>
          <w:bCs/>
        </w:rPr>
        <w:t>References</w:t>
      </w:r>
    </w:p>
    <w:p w14:paraId="72E42092" w14:textId="77777777" w:rsidR="000D21D8" w:rsidRPr="00B242C0" w:rsidRDefault="000D21D8" w:rsidP="00B242C0"/>
    <w:p w14:paraId="0078E5C0" w14:textId="77777777" w:rsidR="00B242C0" w:rsidRDefault="00B242C0" w:rsidP="00C636D2"/>
    <w:sectPr w:rsidR="00B242C0">
      <w:headerReference w:type="even" r:id="rId20"/>
      <w:headerReference w:type="default" r:id="rId21"/>
      <w:footerReference w:type="default" r:id="rId22"/>
      <w:headerReference w:type="firs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BF70" w14:textId="77777777" w:rsidR="000D6648" w:rsidRDefault="000D6648">
      <w:pPr>
        <w:spacing w:line="240" w:lineRule="auto"/>
      </w:pPr>
      <w:r>
        <w:separator/>
      </w:r>
    </w:p>
  </w:endnote>
  <w:endnote w:type="continuationSeparator" w:id="0">
    <w:p w14:paraId="716969AB" w14:textId="77777777" w:rsidR="000D6648" w:rsidRDefault="000D6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65353" w14:textId="77777777" w:rsidR="000D6648" w:rsidRDefault="000D6648">
      <w:pPr>
        <w:spacing w:line="240" w:lineRule="auto"/>
      </w:pPr>
      <w:r>
        <w:separator/>
      </w:r>
    </w:p>
  </w:footnote>
  <w:footnote w:type="continuationSeparator" w:id="0">
    <w:p w14:paraId="70DC115E" w14:textId="77777777" w:rsidR="000D6648" w:rsidRDefault="000D66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7D3"/>
    <w:multiLevelType w:val="hybridMultilevel"/>
    <w:tmpl w:val="46905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55DCB"/>
    <w:multiLevelType w:val="hybridMultilevel"/>
    <w:tmpl w:val="1C241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F7092"/>
    <w:multiLevelType w:val="hybridMultilevel"/>
    <w:tmpl w:val="C1A46B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2382C"/>
    <w:multiLevelType w:val="hybridMultilevel"/>
    <w:tmpl w:val="39F49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A57CD0"/>
    <w:multiLevelType w:val="hybridMultilevel"/>
    <w:tmpl w:val="05DAC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1E4A8C"/>
    <w:multiLevelType w:val="hybridMultilevel"/>
    <w:tmpl w:val="94C257E6"/>
    <w:lvl w:ilvl="0" w:tplc="2130AF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D0D16"/>
    <w:multiLevelType w:val="hybridMultilevel"/>
    <w:tmpl w:val="8EDE512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567552"/>
    <w:multiLevelType w:val="hybridMultilevel"/>
    <w:tmpl w:val="25F0EE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CC02B6"/>
    <w:multiLevelType w:val="hybridMultilevel"/>
    <w:tmpl w:val="5C768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33003C"/>
    <w:multiLevelType w:val="hybridMultilevel"/>
    <w:tmpl w:val="55EA89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2541721">
    <w:abstractNumId w:val="3"/>
  </w:num>
  <w:num w:numId="2" w16cid:durableId="2005236277">
    <w:abstractNumId w:val="10"/>
  </w:num>
  <w:num w:numId="3" w16cid:durableId="1620213134">
    <w:abstractNumId w:val="4"/>
  </w:num>
  <w:num w:numId="4" w16cid:durableId="1499346153">
    <w:abstractNumId w:val="9"/>
  </w:num>
  <w:num w:numId="5" w16cid:durableId="1510946755">
    <w:abstractNumId w:val="0"/>
  </w:num>
  <w:num w:numId="6" w16cid:durableId="1191990807">
    <w:abstractNumId w:val="7"/>
  </w:num>
  <w:num w:numId="7" w16cid:durableId="1454252789">
    <w:abstractNumId w:val="5"/>
  </w:num>
  <w:num w:numId="8" w16cid:durableId="2000228881">
    <w:abstractNumId w:val="2"/>
  </w:num>
  <w:num w:numId="9" w16cid:durableId="1454977786">
    <w:abstractNumId w:val="11"/>
  </w:num>
  <w:num w:numId="10" w16cid:durableId="1192648643">
    <w:abstractNumId w:val="1"/>
  </w:num>
  <w:num w:numId="11" w16cid:durableId="1049305328">
    <w:abstractNumId w:val="8"/>
  </w:num>
  <w:num w:numId="12" w16cid:durableId="345132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04C04"/>
    <w:rsid w:val="00007FB9"/>
    <w:rsid w:val="000147B9"/>
    <w:rsid w:val="00016A62"/>
    <w:rsid w:val="000215C7"/>
    <w:rsid w:val="00023F5B"/>
    <w:rsid w:val="00024BD8"/>
    <w:rsid w:val="00027798"/>
    <w:rsid w:val="00031ABD"/>
    <w:rsid w:val="00032151"/>
    <w:rsid w:val="000361AB"/>
    <w:rsid w:val="00045D5B"/>
    <w:rsid w:val="00046443"/>
    <w:rsid w:val="000543AC"/>
    <w:rsid w:val="00055493"/>
    <w:rsid w:val="0005604B"/>
    <w:rsid w:val="00056E80"/>
    <w:rsid w:val="000622DE"/>
    <w:rsid w:val="00063A9A"/>
    <w:rsid w:val="0006425A"/>
    <w:rsid w:val="000651DE"/>
    <w:rsid w:val="00077BF4"/>
    <w:rsid w:val="00087C31"/>
    <w:rsid w:val="000941F6"/>
    <w:rsid w:val="00097A86"/>
    <w:rsid w:val="000A0A9B"/>
    <w:rsid w:val="000A3A93"/>
    <w:rsid w:val="000B611A"/>
    <w:rsid w:val="000B6892"/>
    <w:rsid w:val="000B74BA"/>
    <w:rsid w:val="000C096D"/>
    <w:rsid w:val="000C5C7C"/>
    <w:rsid w:val="000C6D6D"/>
    <w:rsid w:val="000C7E8C"/>
    <w:rsid w:val="000D1270"/>
    <w:rsid w:val="000D21D8"/>
    <w:rsid w:val="000D23D0"/>
    <w:rsid w:val="000D3677"/>
    <w:rsid w:val="000D49B4"/>
    <w:rsid w:val="000D50D0"/>
    <w:rsid w:val="000D5953"/>
    <w:rsid w:val="000D6648"/>
    <w:rsid w:val="000E0161"/>
    <w:rsid w:val="000E18A3"/>
    <w:rsid w:val="000E2CEE"/>
    <w:rsid w:val="000F1E35"/>
    <w:rsid w:val="000F2D61"/>
    <w:rsid w:val="000F4DEC"/>
    <w:rsid w:val="000F5EEE"/>
    <w:rsid w:val="0010004E"/>
    <w:rsid w:val="00101780"/>
    <w:rsid w:val="00101BB5"/>
    <w:rsid w:val="001055DD"/>
    <w:rsid w:val="00106BEB"/>
    <w:rsid w:val="0011003C"/>
    <w:rsid w:val="00112BC0"/>
    <w:rsid w:val="00113FE8"/>
    <w:rsid w:val="00116C84"/>
    <w:rsid w:val="00122773"/>
    <w:rsid w:val="00124F4F"/>
    <w:rsid w:val="0013164A"/>
    <w:rsid w:val="00132398"/>
    <w:rsid w:val="001369BC"/>
    <w:rsid w:val="001411FB"/>
    <w:rsid w:val="001449D5"/>
    <w:rsid w:val="00147262"/>
    <w:rsid w:val="0015135C"/>
    <w:rsid w:val="00151459"/>
    <w:rsid w:val="00156958"/>
    <w:rsid w:val="00156F06"/>
    <w:rsid w:val="00157A7B"/>
    <w:rsid w:val="00162442"/>
    <w:rsid w:val="00162786"/>
    <w:rsid w:val="0016712C"/>
    <w:rsid w:val="001704B4"/>
    <w:rsid w:val="001757F8"/>
    <w:rsid w:val="001768CF"/>
    <w:rsid w:val="00181239"/>
    <w:rsid w:val="00181B5D"/>
    <w:rsid w:val="0018693F"/>
    <w:rsid w:val="00187602"/>
    <w:rsid w:val="0018764F"/>
    <w:rsid w:val="00191BBF"/>
    <w:rsid w:val="00195C78"/>
    <w:rsid w:val="00197B77"/>
    <w:rsid w:val="001A4794"/>
    <w:rsid w:val="001A5F2A"/>
    <w:rsid w:val="001A6E14"/>
    <w:rsid w:val="001A7A06"/>
    <w:rsid w:val="001B0742"/>
    <w:rsid w:val="001B0978"/>
    <w:rsid w:val="001C40DF"/>
    <w:rsid w:val="001C44B3"/>
    <w:rsid w:val="001D02A7"/>
    <w:rsid w:val="001D14AE"/>
    <w:rsid w:val="001D59E0"/>
    <w:rsid w:val="001D7740"/>
    <w:rsid w:val="001E03A2"/>
    <w:rsid w:val="001E1B97"/>
    <w:rsid w:val="001F0004"/>
    <w:rsid w:val="001F07C3"/>
    <w:rsid w:val="001F0BE5"/>
    <w:rsid w:val="001F3EB2"/>
    <w:rsid w:val="001F6241"/>
    <w:rsid w:val="00200157"/>
    <w:rsid w:val="00201B1E"/>
    <w:rsid w:val="0020429A"/>
    <w:rsid w:val="00206503"/>
    <w:rsid w:val="00217F27"/>
    <w:rsid w:val="00222808"/>
    <w:rsid w:val="00222A2D"/>
    <w:rsid w:val="00225B41"/>
    <w:rsid w:val="00225CBD"/>
    <w:rsid w:val="00226DCA"/>
    <w:rsid w:val="00227809"/>
    <w:rsid w:val="0023219C"/>
    <w:rsid w:val="002325BD"/>
    <w:rsid w:val="00236A13"/>
    <w:rsid w:val="0024189C"/>
    <w:rsid w:val="0024366A"/>
    <w:rsid w:val="00244573"/>
    <w:rsid w:val="0024547C"/>
    <w:rsid w:val="00250A95"/>
    <w:rsid w:val="002545BD"/>
    <w:rsid w:val="002571AB"/>
    <w:rsid w:val="00257F7D"/>
    <w:rsid w:val="00261695"/>
    <w:rsid w:val="00261892"/>
    <w:rsid w:val="00261AA0"/>
    <w:rsid w:val="002632D2"/>
    <w:rsid w:val="00264A03"/>
    <w:rsid w:val="00265474"/>
    <w:rsid w:val="00266547"/>
    <w:rsid w:val="0027344E"/>
    <w:rsid w:val="00275301"/>
    <w:rsid w:val="0027583E"/>
    <w:rsid w:val="00277636"/>
    <w:rsid w:val="00280476"/>
    <w:rsid w:val="00281299"/>
    <w:rsid w:val="0028307D"/>
    <w:rsid w:val="002865B5"/>
    <w:rsid w:val="00287447"/>
    <w:rsid w:val="002A2F34"/>
    <w:rsid w:val="002A3068"/>
    <w:rsid w:val="002A3619"/>
    <w:rsid w:val="002B6C0D"/>
    <w:rsid w:val="002B73E4"/>
    <w:rsid w:val="002C0F8B"/>
    <w:rsid w:val="002C5C0A"/>
    <w:rsid w:val="002C7E0B"/>
    <w:rsid w:val="002D1571"/>
    <w:rsid w:val="002D3562"/>
    <w:rsid w:val="002D4604"/>
    <w:rsid w:val="002D65FA"/>
    <w:rsid w:val="002D7E49"/>
    <w:rsid w:val="002E079C"/>
    <w:rsid w:val="002E1583"/>
    <w:rsid w:val="002E3271"/>
    <w:rsid w:val="002E6A2D"/>
    <w:rsid w:val="002E6E09"/>
    <w:rsid w:val="002F4359"/>
    <w:rsid w:val="002F4745"/>
    <w:rsid w:val="002F513D"/>
    <w:rsid w:val="002F72DC"/>
    <w:rsid w:val="002F73EF"/>
    <w:rsid w:val="00303B1C"/>
    <w:rsid w:val="0030765E"/>
    <w:rsid w:val="00310502"/>
    <w:rsid w:val="00311522"/>
    <w:rsid w:val="00311C0D"/>
    <w:rsid w:val="00314540"/>
    <w:rsid w:val="00327FA0"/>
    <w:rsid w:val="0033037D"/>
    <w:rsid w:val="00330EA0"/>
    <w:rsid w:val="003325C7"/>
    <w:rsid w:val="003330E6"/>
    <w:rsid w:val="00344114"/>
    <w:rsid w:val="0034481D"/>
    <w:rsid w:val="0035002F"/>
    <w:rsid w:val="00353B2C"/>
    <w:rsid w:val="003564BA"/>
    <w:rsid w:val="0035682F"/>
    <w:rsid w:val="00357B96"/>
    <w:rsid w:val="00363573"/>
    <w:rsid w:val="003649A3"/>
    <w:rsid w:val="00367C5B"/>
    <w:rsid w:val="00370EF8"/>
    <w:rsid w:val="00370F39"/>
    <w:rsid w:val="00376468"/>
    <w:rsid w:val="00384C60"/>
    <w:rsid w:val="003867F2"/>
    <w:rsid w:val="0039030F"/>
    <w:rsid w:val="00393284"/>
    <w:rsid w:val="003A2773"/>
    <w:rsid w:val="003A27AB"/>
    <w:rsid w:val="003A4A32"/>
    <w:rsid w:val="003A4D55"/>
    <w:rsid w:val="003B0203"/>
    <w:rsid w:val="003B7FE9"/>
    <w:rsid w:val="003C3A9B"/>
    <w:rsid w:val="003D062D"/>
    <w:rsid w:val="003D35A7"/>
    <w:rsid w:val="003D5FF0"/>
    <w:rsid w:val="003D7C3C"/>
    <w:rsid w:val="003E15F1"/>
    <w:rsid w:val="003E3026"/>
    <w:rsid w:val="003E62DE"/>
    <w:rsid w:val="003E73F3"/>
    <w:rsid w:val="003F30B1"/>
    <w:rsid w:val="003F7344"/>
    <w:rsid w:val="00400D18"/>
    <w:rsid w:val="00404A7A"/>
    <w:rsid w:val="00413525"/>
    <w:rsid w:val="00414214"/>
    <w:rsid w:val="00416718"/>
    <w:rsid w:val="00416940"/>
    <w:rsid w:val="00417375"/>
    <w:rsid w:val="004205A2"/>
    <w:rsid w:val="00420BA3"/>
    <w:rsid w:val="00421353"/>
    <w:rsid w:val="00424A1F"/>
    <w:rsid w:val="00424F05"/>
    <w:rsid w:val="004250D7"/>
    <w:rsid w:val="0042523C"/>
    <w:rsid w:val="00427281"/>
    <w:rsid w:val="0042767D"/>
    <w:rsid w:val="00427C92"/>
    <w:rsid w:val="0043110F"/>
    <w:rsid w:val="004334D6"/>
    <w:rsid w:val="00437276"/>
    <w:rsid w:val="004411BE"/>
    <w:rsid w:val="004472FD"/>
    <w:rsid w:val="0044754B"/>
    <w:rsid w:val="0045157A"/>
    <w:rsid w:val="004556C7"/>
    <w:rsid w:val="00457C32"/>
    <w:rsid w:val="00460A7F"/>
    <w:rsid w:val="00461F40"/>
    <w:rsid w:val="00462237"/>
    <w:rsid w:val="00462DD5"/>
    <w:rsid w:val="00462E55"/>
    <w:rsid w:val="00465BC2"/>
    <w:rsid w:val="004670F6"/>
    <w:rsid w:val="00480113"/>
    <w:rsid w:val="0048204B"/>
    <w:rsid w:val="004831E9"/>
    <w:rsid w:val="004851E8"/>
    <w:rsid w:val="004863D7"/>
    <w:rsid w:val="0048674C"/>
    <w:rsid w:val="00487CDD"/>
    <w:rsid w:val="004A3C9B"/>
    <w:rsid w:val="004A5081"/>
    <w:rsid w:val="004A5E0A"/>
    <w:rsid w:val="004B0231"/>
    <w:rsid w:val="004B3231"/>
    <w:rsid w:val="004B37A9"/>
    <w:rsid w:val="004B3CD3"/>
    <w:rsid w:val="004B4FD9"/>
    <w:rsid w:val="004B741F"/>
    <w:rsid w:val="004C1982"/>
    <w:rsid w:val="004C2EFC"/>
    <w:rsid w:val="004C3477"/>
    <w:rsid w:val="004D3E14"/>
    <w:rsid w:val="004E14EA"/>
    <w:rsid w:val="004E7187"/>
    <w:rsid w:val="004E776A"/>
    <w:rsid w:val="004F02E8"/>
    <w:rsid w:val="004F1F29"/>
    <w:rsid w:val="004F2AB7"/>
    <w:rsid w:val="004F320D"/>
    <w:rsid w:val="004F5AB1"/>
    <w:rsid w:val="004F727E"/>
    <w:rsid w:val="004F7651"/>
    <w:rsid w:val="004F7C99"/>
    <w:rsid w:val="005062FD"/>
    <w:rsid w:val="00514539"/>
    <w:rsid w:val="00520383"/>
    <w:rsid w:val="00521660"/>
    <w:rsid w:val="005243E3"/>
    <w:rsid w:val="005307D6"/>
    <w:rsid w:val="00532C2F"/>
    <w:rsid w:val="00533038"/>
    <w:rsid w:val="00533B5C"/>
    <w:rsid w:val="00541DD0"/>
    <w:rsid w:val="00545FB8"/>
    <w:rsid w:val="0054712B"/>
    <w:rsid w:val="00547F8B"/>
    <w:rsid w:val="0055119D"/>
    <w:rsid w:val="00552CBA"/>
    <w:rsid w:val="0055330A"/>
    <w:rsid w:val="005608B0"/>
    <w:rsid w:val="005618B2"/>
    <w:rsid w:val="005663AD"/>
    <w:rsid w:val="00571A89"/>
    <w:rsid w:val="0057731E"/>
    <w:rsid w:val="005815A1"/>
    <w:rsid w:val="005A163C"/>
    <w:rsid w:val="005A1853"/>
    <w:rsid w:val="005A1BF2"/>
    <w:rsid w:val="005A229B"/>
    <w:rsid w:val="005A366E"/>
    <w:rsid w:val="005A5465"/>
    <w:rsid w:val="005B0A44"/>
    <w:rsid w:val="005B197F"/>
    <w:rsid w:val="005B2847"/>
    <w:rsid w:val="005B7FA8"/>
    <w:rsid w:val="005C47C4"/>
    <w:rsid w:val="005C4A76"/>
    <w:rsid w:val="005C4D61"/>
    <w:rsid w:val="005C634C"/>
    <w:rsid w:val="005C7786"/>
    <w:rsid w:val="005C7B48"/>
    <w:rsid w:val="005D0380"/>
    <w:rsid w:val="005D0C23"/>
    <w:rsid w:val="005D0ED4"/>
    <w:rsid w:val="005D4CAB"/>
    <w:rsid w:val="005D4CC1"/>
    <w:rsid w:val="005E1F4C"/>
    <w:rsid w:val="005E2EC0"/>
    <w:rsid w:val="005E3642"/>
    <w:rsid w:val="005E56B6"/>
    <w:rsid w:val="005E6BFE"/>
    <w:rsid w:val="005F2190"/>
    <w:rsid w:val="005F2FA1"/>
    <w:rsid w:val="005F5C0B"/>
    <w:rsid w:val="00601184"/>
    <w:rsid w:val="0060382C"/>
    <w:rsid w:val="00604C73"/>
    <w:rsid w:val="00607E92"/>
    <w:rsid w:val="00614037"/>
    <w:rsid w:val="00615DC3"/>
    <w:rsid w:val="00617DED"/>
    <w:rsid w:val="0063046F"/>
    <w:rsid w:val="00632A55"/>
    <w:rsid w:val="00641559"/>
    <w:rsid w:val="00642A5F"/>
    <w:rsid w:val="00653DE8"/>
    <w:rsid w:val="00656247"/>
    <w:rsid w:val="00663D3B"/>
    <w:rsid w:val="00663E4B"/>
    <w:rsid w:val="00672628"/>
    <w:rsid w:val="00676B8A"/>
    <w:rsid w:val="00682AD3"/>
    <w:rsid w:val="006836FE"/>
    <w:rsid w:val="00687861"/>
    <w:rsid w:val="00696D57"/>
    <w:rsid w:val="006A0C32"/>
    <w:rsid w:val="006A19A1"/>
    <w:rsid w:val="006A4DCE"/>
    <w:rsid w:val="006A5138"/>
    <w:rsid w:val="006A7638"/>
    <w:rsid w:val="006B5C7D"/>
    <w:rsid w:val="006B79B1"/>
    <w:rsid w:val="006C5623"/>
    <w:rsid w:val="006C7883"/>
    <w:rsid w:val="006D0975"/>
    <w:rsid w:val="006D3580"/>
    <w:rsid w:val="006D63EF"/>
    <w:rsid w:val="006E32EE"/>
    <w:rsid w:val="006E4E40"/>
    <w:rsid w:val="006F0C06"/>
    <w:rsid w:val="006F1837"/>
    <w:rsid w:val="006F4C9E"/>
    <w:rsid w:val="006F4D1D"/>
    <w:rsid w:val="006F59BF"/>
    <w:rsid w:val="006F7D9C"/>
    <w:rsid w:val="00700E5F"/>
    <w:rsid w:val="007012D1"/>
    <w:rsid w:val="00704A6A"/>
    <w:rsid w:val="007061CD"/>
    <w:rsid w:val="00710927"/>
    <w:rsid w:val="00711476"/>
    <w:rsid w:val="007138E9"/>
    <w:rsid w:val="007165B8"/>
    <w:rsid w:val="0072074F"/>
    <w:rsid w:val="0072103D"/>
    <w:rsid w:val="0072422E"/>
    <w:rsid w:val="00730C8D"/>
    <w:rsid w:val="0073121A"/>
    <w:rsid w:val="00733015"/>
    <w:rsid w:val="00735078"/>
    <w:rsid w:val="0073560E"/>
    <w:rsid w:val="00737C41"/>
    <w:rsid w:val="007438A8"/>
    <w:rsid w:val="00743B08"/>
    <w:rsid w:val="00761267"/>
    <w:rsid w:val="00765AF0"/>
    <w:rsid w:val="00771586"/>
    <w:rsid w:val="007721E3"/>
    <w:rsid w:val="00773D6A"/>
    <w:rsid w:val="0077462D"/>
    <w:rsid w:val="00785B45"/>
    <w:rsid w:val="00785B7E"/>
    <w:rsid w:val="00790610"/>
    <w:rsid w:val="00793BEE"/>
    <w:rsid w:val="007973E3"/>
    <w:rsid w:val="00797698"/>
    <w:rsid w:val="007A1E23"/>
    <w:rsid w:val="007A240A"/>
    <w:rsid w:val="007A4ED5"/>
    <w:rsid w:val="007B3E50"/>
    <w:rsid w:val="007C1331"/>
    <w:rsid w:val="007C3B06"/>
    <w:rsid w:val="007C3F59"/>
    <w:rsid w:val="007C44D0"/>
    <w:rsid w:val="007D552F"/>
    <w:rsid w:val="007F0CFC"/>
    <w:rsid w:val="007F7253"/>
    <w:rsid w:val="00803766"/>
    <w:rsid w:val="00805F97"/>
    <w:rsid w:val="00813CF2"/>
    <w:rsid w:val="00814D3B"/>
    <w:rsid w:val="008151F8"/>
    <w:rsid w:val="0082029D"/>
    <w:rsid w:val="00820931"/>
    <w:rsid w:val="00820A16"/>
    <w:rsid w:val="00822461"/>
    <w:rsid w:val="00823929"/>
    <w:rsid w:val="00834E96"/>
    <w:rsid w:val="0083756C"/>
    <w:rsid w:val="00837DE1"/>
    <w:rsid w:val="008440EC"/>
    <w:rsid w:val="0084550E"/>
    <w:rsid w:val="0084612F"/>
    <w:rsid w:val="00861433"/>
    <w:rsid w:val="00861447"/>
    <w:rsid w:val="008623E9"/>
    <w:rsid w:val="00862C5D"/>
    <w:rsid w:val="00865CAB"/>
    <w:rsid w:val="0086628D"/>
    <w:rsid w:val="00867D58"/>
    <w:rsid w:val="008735C4"/>
    <w:rsid w:val="00874D37"/>
    <w:rsid w:val="0087540E"/>
    <w:rsid w:val="008767F3"/>
    <w:rsid w:val="00880AE7"/>
    <w:rsid w:val="0088366C"/>
    <w:rsid w:val="00883A02"/>
    <w:rsid w:val="00892CCA"/>
    <w:rsid w:val="00893C71"/>
    <w:rsid w:val="00894ADC"/>
    <w:rsid w:val="008A71B4"/>
    <w:rsid w:val="008B2D8B"/>
    <w:rsid w:val="008B2F53"/>
    <w:rsid w:val="008B6D59"/>
    <w:rsid w:val="008C4AB9"/>
    <w:rsid w:val="008C7341"/>
    <w:rsid w:val="008D13DE"/>
    <w:rsid w:val="008D33CC"/>
    <w:rsid w:val="008D3AAB"/>
    <w:rsid w:val="008D5B81"/>
    <w:rsid w:val="008D62B5"/>
    <w:rsid w:val="008D7691"/>
    <w:rsid w:val="008E06FA"/>
    <w:rsid w:val="008E1097"/>
    <w:rsid w:val="00905250"/>
    <w:rsid w:val="00916152"/>
    <w:rsid w:val="00923B8C"/>
    <w:rsid w:val="009253B9"/>
    <w:rsid w:val="00925BD8"/>
    <w:rsid w:val="00927CBA"/>
    <w:rsid w:val="00934394"/>
    <w:rsid w:val="00937453"/>
    <w:rsid w:val="009445D8"/>
    <w:rsid w:val="00950209"/>
    <w:rsid w:val="00953AB0"/>
    <w:rsid w:val="00956069"/>
    <w:rsid w:val="00957014"/>
    <w:rsid w:val="00964F8F"/>
    <w:rsid w:val="00965DFE"/>
    <w:rsid w:val="00975104"/>
    <w:rsid w:val="009836A3"/>
    <w:rsid w:val="00983954"/>
    <w:rsid w:val="00992267"/>
    <w:rsid w:val="00993C0B"/>
    <w:rsid w:val="0099716E"/>
    <w:rsid w:val="009A34B3"/>
    <w:rsid w:val="009A3C90"/>
    <w:rsid w:val="009A3DC0"/>
    <w:rsid w:val="009A43CC"/>
    <w:rsid w:val="009B03BC"/>
    <w:rsid w:val="009B47A8"/>
    <w:rsid w:val="009B4FF6"/>
    <w:rsid w:val="009C024A"/>
    <w:rsid w:val="009C1E3A"/>
    <w:rsid w:val="009D1814"/>
    <w:rsid w:val="009D312E"/>
    <w:rsid w:val="009D3555"/>
    <w:rsid w:val="009D4076"/>
    <w:rsid w:val="009D53FB"/>
    <w:rsid w:val="009E0005"/>
    <w:rsid w:val="009E0505"/>
    <w:rsid w:val="009E2332"/>
    <w:rsid w:val="009F10B4"/>
    <w:rsid w:val="009F1E96"/>
    <w:rsid w:val="009F48AC"/>
    <w:rsid w:val="009F748E"/>
    <w:rsid w:val="00A012BA"/>
    <w:rsid w:val="00A0616D"/>
    <w:rsid w:val="00A06C4C"/>
    <w:rsid w:val="00A07144"/>
    <w:rsid w:val="00A131BD"/>
    <w:rsid w:val="00A15329"/>
    <w:rsid w:val="00A16FE9"/>
    <w:rsid w:val="00A45222"/>
    <w:rsid w:val="00A464DE"/>
    <w:rsid w:val="00A500D7"/>
    <w:rsid w:val="00A545EF"/>
    <w:rsid w:val="00A63C1C"/>
    <w:rsid w:val="00A678F9"/>
    <w:rsid w:val="00A727F4"/>
    <w:rsid w:val="00A732D4"/>
    <w:rsid w:val="00A74483"/>
    <w:rsid w:val="00A82B0E"/>
    <w:rsid w:val="00A84DF0"/>
    <w:rsid w:val="00A86CA5"/>
    <w:rsid w:val="00A91547"/>
    <w:rsid w:val="00AA18D9"/>
    <w:rsid w:val="00AA1CFA"/>
    <w:rsid w:val="00AA45CC"/>
    <w:rsid w:val="00AA48FB"/>
    <w:rsid w:val="00AA512F"/>
    <w:rsid w:val="00AB0B81"/>
    <w:rsid w:val="00AB44A8"/>
    <w:rsid w:val="00AB4B66"/>
    <w:rsid w:val="00AC1215"/>
    <w:rsid w:val="00AC1BDE"/>
    <w:rsid w:val="00AC3F54"/>
    <w:rsid w:val="00AC612A"/>
    <w:rsid w:val="00AD00B0"/>
    <w:rsid w:val="00AD2780"/>
    <w:rsid w:val="00AD3BE5"/>
    <w:rsid w:val="00AD428A"/>
    <w:rsid w:val="00AD4DB8"/>
    <w:rsid w:val="00AE05F1"/>
    <w:rsid w:val="00AE11B8"/>
    <w:rsid w:val="00AE1A5D"/>
    <w:rsid w:val="00AE2D79"/>
    <w:rsid w:val="00AF23BA"/>
    <w:rsid w:val="00AF295B"/>
    <w:rsid w:val="00AF46D1"/>
    <w:rsid w:val="00AF678B"/>
    <w:rsid w:val="00AF7CA3"/>
    <w:rsid w:val="00B0057E"/>
    <w:rsid w:val="00B008F2"/>
    <w:rsid w:val="00B064DA"/>
    <w:rsid w:val="00B073C6"/>
    <w:rsid w:val="00B10DB4"/>
    <w:rsid w:val="00B151ED"/>
    <w:rsid w:val="00B167EA"/>
    <w:rsid w:val="00B1748A"/>
    <w:rsid w:val="00B2117F"/>
    <w:rsid w:val="00B21233"/>
    <w:rsid w:val="00B23B6D"/>
    <w:rsid w:val="00B242C0"/>
    <w:rsid w:val="00B27FDF"/>
    <w:rsid w:val="00B31712"/>
    <w:rsid w:val="00B36AEC"/>
    <w:rsid w:val="00B43BF0"/>
    <w:rsid w:val="00B50B26"/>
    <w:rsid w:val="00B54A68"/>
    <w:rsid w:val="00B6142A"/>
    <w:rsid w:val="00B627A2"/>
    <w:rsid w:val="00B62CD0"/>
    <w:rsid w:val="00B63C37"/>
    <w:rsid w:val="00B652C8"/>
    <w:rsid w:val="00B67CA1"/>
    <w:rsid w:val="00B72A8A"/>
    <w:rsid w:val="00B74370"/>
    <w:rsid w:val="00B7562A"/>
    <w:rsid w:val="00B83EAE"/>
    <w:rsid w:val="00B84DB0"/>
    <w:rsid w:val="00B872FD"/>
    <w:rsid w:val="00B9237A"/>
    <w:rsid w:val="00B97197"/>
    <w:rsid w:val="00B9763A"/>
    <w:rsid w:val="00BA6E62"/>
    <w:rsid w:val="00BB0EC8"/>
    <w:rsid w:val="00BB215D"/>
    <w:rsid w:val="00BB6074"/>
    <w:rsid w:val="00BB78B1"/>
    <w:rsid w:val="00BC6704"/>
    <w:rsid w:val="00BD03F8"/>
    <w:rsid w:val="00BD15B5"/>
    <w:rsid w:val="00BD3F96"/>
    <w:rsid w:val="00BD7597"/>
    <w:rsid w:val="00BE0BB4"/>
    <w:rsid w:val="00BF669A"/>
    <w:rsid w:val="00BF6E9A"/>
    <w:rsid w:val="00C04BC2"/>
    <w:rsid w:val="00C06403"/>
    <w:rsid w:val="00C068D7"/>
    <w:rsid w:val="00C06DDE"/>
    <w:rsid w:val="00C16C10"/>
    <w:rsid w:val="00C254AE"/>
    <w:rsid w:val="00C34039"/>
    <w:rsid w:val="00C354EE"/>
    <w:rsid w:val="00C36118"/>
    <w:rsid w:val="00C36E06"/>
    <w:rsid w:val="00C40FC1"/>
    <w:rsid w:val="00C445DA"/>
    <w:rsid w:val="00C446CE"/>
    <w:rsid w:val="00C55185"/>
    <w:rsid w:val="00C558C8"/>
    <w:rsid w:val="00C62019"/>
    <w:rsid w:val="00C636D2"/>
    <w:rsid w:val="00C67DF2"/>
    <w:rsid w:val="00C72004"/>
    <w:rsid w:val="00C76730"/>
    <w:rsid w:val="00C8047A"/>
    <w:rsid w:val="00C80E93"/>
    <w:rsid w:val="00C8316D"/>
    <w:rsid w:val="00C84D19"/>
    <w:rsid w:val="00C90F41"/>
    <w:rsid w:val="00C91AE4"/>
    <w:rsid w:val="00C9262F"/>
    <w:rsid w:val="00C950E7"/>
    <w:rsid w:val="00C95828"/>
    <w:rsid w:val="00CA3614"/>
    <w:rsid w:val="00CA6110"/>
    <w:rsid w:val="00CA6A3B"/>
    <w:rsid w:val="00CB1B3F"/>
    <w:rsid w:val="00CB3220"/>
    <w:rsid w:val="00CB5F09"/>
    <w:rsid w:val="00CC437D"/>
    <w:rsid w:val="00CC75C9"/>
    <w:rsid w:val="00CD1AB5"/>
    <w:rsid w:val="00CD5AA7"/>
    <w:rsid w:val="00CD77AF"/>
    <w:rsid w:val="00CE054E"/>
    <w:rsid w:val="00CE0E49"/>
    <w:rsid w:val="00CE66A8"/>
    <w:rsid w:val="00CE7BBE"/>
    <w:rsid w:val="00D0331C"/>
    <w:rsid w:val="00D03B50"/>
    <w:rsid w:val="00D05914"/>
    <w:rsid w:val="00D07AF9"/>
    <w:rsid w:val="00D174DC"/>
    <w:rsid w:val="00D25B64"/>
    <w:rsid w:val="00D30069"/>
    <w:rsid w:val="00D31E9B"/>
    <w:rsid w:val="00D33671"/>
    <w:rsid w:val="00D3381A"/>
    <w:rsid w:val="00D416FC"/>
    <w:rsid w:val="00D4715E"/>
    <w:rsid w:val="00D51FBB"/>
    <w:rsid w:val="00D62271"/>
    <w:rsid w:val="00D63006"/>
    <w:rsid w:val="00D67DD3"/>
    <w:rsid w:val="00D70F1C"/>
    <w:rsid w:val="00D72E2B"/>
    <w:rsid w:val="00D74E25"/>
    <w:rsid w:val="00D773C1"/>
    <w:rsid w:val="00D83E45"/>
    <w:rsid w:val="00D915C1"/>
    <w:rsid w:val="00D92903"/>
    <w:rsid w:val="00D9458A"/>
    <w:rsid w:val="00D94D97"/>
    <w:rsid w:val="00D94F02"/>
    <w:rsid w:val="00D95A84"/>
    <w:rsid w:val="00D977F0"/>
    <w:rsid w:val="00DA239C"/>
    <w:rsid w:val="00DB1D72"/>
    <w:rsid w:val="00DB2E37"/>
    <w:rsid w:val="00DB728D"/>
    <w:rsid w:val="00DC1ADA"/>
    <w:rsid w:val="00DC6387"/>
    <w:rsid w:val="00DD0500"/>
    <w:rsid w:val="00DD27AA"/>
    <w:rsid w:val="00DD4C3B"/>
    <w:rsid w:val="00DD4CEA"/>
    <w:rsid w:val="00DE0833"/>
    <w:rsid w:val="00DE086D"/>
    <w:rsid w:val="00DE2DDB"/>
    <w:rsid w:val="00DF05C4"/>
    <w:rsid w:val="00DF4194"/>
    <w:rsid w:val="00DF50A3"/>
    <w:rsid w:val="00DF5694"/>
    <w:rsid w:val="00E142A5"/>
    <w:rsid w:val="00E14FCE"/>
    <w:rsid w:val="00E27115"/>
    <w:rsid w:val="00E27748"/>
    <w:rsid w:val="00E402B7"/>
    <w:rsid w:val="00E4367F"/>
    <w:rsid w:val="00E43BBE"/>
    <w:rsid w:val="00E462CA"/>
    <w:rsid w:val="00E503F7"/>
    <w:rsid w:val="00E57917"/>
    <w:rsid w:val="00E60EA8"/>
    <w:rsid w:val="00E71EB5"/>
    <w:rsid w:val="00E73530"/>
    <w:rsid w:val="00E74AD7"/>
    <w:rsid w:val="00E80233"/>
    <w:rsid w:val="00E807E7"/>
    <w:rsid w:val="00E81C39"/>
    <w:rsid w:val="00E8239B"/>
    <w:rsid w:val="00E87571"/>
    <w:rsid w:val="00E87739"/>
    <w:rsid w:val="00E90FF5"/>
    <w:rsid w:val="00E9240A"/>
    <w:rsid w:val="00E95019"/>
    <w:rsid w:val="00E95287"/>
    <w:rsid w:val="00E97FAE"/>
    <w:rsid w:val="00EA2A6B"/>
    <w:rsid w:val="00EB1A74"/>
    <w:rsid w:val="00EB1C34"/>
    <w:rsid w:val="00EB261B"/>
    <w:rsid w:val="00EB5200"/>
    <w:rsid w:val="00EB5EF1"/>
    <w:rsid w:val="00EB73BC"/>
    <w:rsid w:val="00EC0438"/>
    <w:rsid w:val="00EC1457"/>
    <w:rsid w:val="00EC55A4"/>
    <w:rsid w:val="00ED3E5B"/>
    <w:rsid w:val="00ED4CE1"/>
    <w:rsid w:val="00ED606D"/>
    <w:rsid w:val="00ED6CFE"/>
    <w:rsid w:val="00EE21ED"/>
    <w:rsid w:val="00EE43FA"/>
    <w:rsid w:val="00EE6773"/>
    <w:rsid w:val="00EF01AE"/>
    <w:rsid w:val="00EF2125"/>
    <w:rsid w:val="00EF319A"/>
    <w:rsid w:val="00EF5903"/>
    <w:rsid w:val="00EF66B8"/>
    <w:rsid w:val="00F033F6"/>
    <w:rsid w:val="00F06EB0"/>
    <w:rsid w:val="00F10DF9"/>
    <w:rsid w:val="00F13DE5"/>
    <w:rsid w:val="00F20647"/>
    <w:rsid w:val="00F21BC7"/>
    <w:rsid w:val="00F25BD7"/>
    <w:rsid w:val="00F32959"/>
    <w:rsid w:val="00F3570C"/>
    <w:rsid w:val="00F520E0"/>
    <w:rsid w:val="00F53ED1"/>
    <w:rsid w:val="00F54AB1"/>
    <w:rsid w:val="00F5647E"/>
    <w:rsid w:val="00F6067D"/>
    <w:rsid w:val="00F63D26"/>
    <w:rsid w:val="00F63D49"/>
    <w:rsid w:val="00F64B2F"/>
    <w:rsid w:val="00F66595"/>
    <w:rsid w:val="00F73092"/>
    <w:rsid w:val="00F749B1"/>
    <w:rsid w:val="00F75525"/>
    <w:rsid w:val="00F8018E"/>
    <w:rsid w:val="00F827CF"/>
    <w:rsid w:val="00F87578"/>
    <w:rsid w:val="00F92F28"/>
    <w:rsid w:val="00F93820"/>
    <w:rsid w:val="00F97A6B"/>
    <w:rsid w:val="00FA12E5"/>
    <w:rsid w:val="00FA14AD"/>
    <w:rsid w:val="00FA481C"/>
    <w:rsid w:val="00FA4B74"/>
    <w:rsid w:val="00FA6716"/>
    <w:rsid w:val="00FA7BF3"/>
    <w:rsid w:val="00FB0E8E"/>
    <w:rsid w:val="00FB2A00"/>
    <w:rsid w:val="00FB3393"/>
    <w:rsid w:val="00FB4995"/>
    <w:rsid w:val="00FB5206"/>
    <w:rsid w:val="00FC33BB"/>
    <w:rsid w:val="00FC73BE"/>
    <w:rsid w:val="00FD0CC6"/>
    <w:rsid w:val="00FD18C2"/>
    <w:rsid w:val="00FD263E"/>
    <w:rsid w:val="00FD6394"/>
    <w:rsid w:val="00FD7C2B"/>
    <w:rsid w:val="00FE40CF"/>
    <w:rsid w:val="00FF038D"/>
    <w:rsid w:val="00FF0CA0"/>
    <w:rsid w:val="00FF258A"/>
    <w:rsid w:val="00FF2EBE"/>
    <w:rsid w:val="00FF3F15"/>
    <w:rsid w:val="00FF42FD"/>
    <w:rsid w:val="00FF6641"/>
    <w:rsid w:val="00FF6C5E"/>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unhideWhenUsed/>
    <w:rsid w:val="005E56B6"/>
    <w:pPr>
      <w:spacing w:before="100" w:beforeAutospacing="1" w:after="100" w:afterAutospacing="1" w:line="240" w:lineRule="auto"/>
      <w:ind w:firstLine="0"/>
    </w:pPr>
  </w:style>
  <w:style w:type="character" w:styleId="FollowedHyperlink">
    <w:name w:val="FollowedHyperlink"/>
    <w:basedOn w:val="DefaultParagraphFont"/>
    <w:uiPriority w:val="99"/>
    <w:semiHidden/>
    <w:unhideWhenUsed/>
    <w:rsid w:val="00867D58"/>
    <w:rPr>
      <w:color w:val="800080" w:themeColor="followedHyperlink"/>
      <w:u w:val="single"/>
    </w:rPr>
  </w:style>
  <w:style w:type="character" w:styleId="PlaceholderText">
    <w:name w:val="Placeholder Text"/>
    <w:basedOn w:val="DefaultParagraphFont"/>
    <w:uiPriority w:val="99"/>
    <w:semiHidden/>
    <w:rsid w:val="00C92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108">
      <w:bodyDiv w:val="1"/>
      <w:marLeft w:val="0"/>
      <w:marRight w:val="0"/>
      <w:marTop w:val="0"/>
      <w:marBottom w:val="0"/>
      <w:divBdr>
        <w:top w:val="none" w:sz="0" w:space="0" w:color="auto"/>
        <w:left w:val="none" w:sz="0" w:space="0" w:color="auto"/>
        <w:bottom w:val="none" w:sz="0" w:space="0" w:color="auto"/>
        <w:right w:val="none" w:sz="0" w:space="0" w:color="auto"/>
      </w:divBdr>
    </w:div>
    <w:div w:id="45840784">
      <w:bodyDiv w:val="1"/>
      <w:marLeft w:val="0"/>
      <w:marRight w:val="0"/>
      <w:marTop w:val="0"/>
      <w:marBottom w:val="0"/>
      <w:divBdr>
        <w:top w:val="none" w:sz="0" w:space="0" w:color="auto"/>
        <w:left w:val="none" w:sz="0" w:space="0" w:color="auto"/>
        <w:bottom w:val="none" w:sz="0" w:space="0" w:color="auto"/>
        <w:right w:val="none" w:sz="0" w:space="0" w:color="auto"/>
      </w:divBdr>
      <w:divsChild>
        <w:div w:id="1176574007">
          <w:marLeft w:val="0"/>
          <w:marRight w:val="0"/>
          <w:marTop w:val="0"/>
          <w:marBottom w:val="0"/>
          <w:divBdr>
            <w:top w:val="none" w:sz="0" w:space="0" w:color="auto"/>
            <w:left w:val="none" w:sz="0" w:space="0" w:color="auto"/>
            <w:bottom w:val="none" w:sz="0" w:space="0" w:color="auto"/>
            <w:right w:val="none" w:sz="0" w:space="0" w:color="auto"/>
          </w:divBdr>
        </w:div>
      </w:divsChild>
    </w:div>
    <w:div w:id="50201625">
      <w:bodyDiv w:val="1"/>
      <w:marLeft w:val="0"/>
      <w:marRight w:val="0"/>
      <w:marTop w:val="0"/>
      <w:marBottom w:val="0"/>
      <w:divBdr>
        <w:top w:val="none" w:sz="0" w:space="0" w:color="auto"/>
        <w:left w:val="none" w:sz="0" w:space="0" w:color="auto"/>
        <w:bottom w:val="none" w:sz="0" w:space="0" w:color="auto"/>
        <w:right w:val="none" w:sz="0" w:space="0" w:color="auto"/>
      </w:divBdr>
    </w:div>
    <w:div w:id="73745884">
      <w:bodyDiv w:val="1"/>
      <w:marLeft w:val="0"/>
      <w:marRight w:val="0"/>
      <w:marTop w:val="0"/>
      <w:marBottom w:val="0"/>
      <w:divBdr>
        <w:top w:val="none" w:sz="0" w:space="0" w:color="auto"/>
        <w:left w:val="none" w:sz="0" w:space="0" w:color="auto"/>
        <w:bottom w:val="none" w:sz="0" w:space="0" w:color="auto"/>
        <w:right w:val="none" w:sz="0" w:space="0" w:color="auto"/>
      </w:divBdr>
    </w:div>
    <w:div w:id="73860913">
      <w:bodyDiv w:val="1"/>
      <w:marLeft w:val="0"/>
      <w:marRight w:val="0"/>
      <w:marTop w:val="0"/>
      <w:marBottom w:val="0"/>
      <w:divBdr>
        <w:top w:val="none" w:sz="0" w:space="0" w:color="auto"/>
        <w:left w:val="none" w:sz="0" w:space="0" w:color="auto"/>
        <w:bottom w:val="none" w:sz="0" w:space="0" w:color="auto"/>
        <w:right w:val="none" w:sz="0" w:space="0" w:color="auto"/>
      </w:divBdr>
    </w:div>
    <w:div w:id="86342791">
      <w:bodyDiv w:val="1"/>
      <w:marLeft w:val="0"/>
      <w:marRight w:val="0"/>
      <w:marTop w:val="0"/>
      <w:marBottom w:val="0"/>
      <w:divBdr>
        <w:top w:val="none" w:sz="0" w:space="0" w:color="auto"/>
        <w:left w:val="none" w:sz="0" w:space="0" w:color="auto"/>
        <w:bottom w:val="none" w:sz="0" w:space="0" w:color="auto"/>
        <w:right w:val="none" w:sz="0" w:space="0" w:color="auto"/>
      </w:divBdr>
    </w:div>
    <w:div w:id="102917700">
      <w:bodyDiv w:val="1"/>
      <w:marLeft w:val="0"/>
      <w:marRight w:val="0"/>
      <w:marTop w:val="0"/>
      <w:marBottom w:val="0"/>
      <w:divBdr>
        <w:top w:val="none" w:sz="0" w:space="0" w:color="auto"/>
        <w:left w:val="none" w:sz="0" w:space="0" w:color="auto"/>
        <w:bottom w:val="none" w:sz="0" w:space="0" w:color="auto"/>
        <w:right w:val="none" w:sz="0" w:space="0" w:color="auto"/>
      </w:divBdr>
    </w:div>
    <w:div w:id="171263122">
      <w:bodyDiv w:val="1"/>
      <w:marLeft w:val="0"/>
      <w:marRight w:val="0"/>
      <w:marTop w:val="0"/>
      <w:marBottom w:val="0"/>
      <w:divBdr>
        <w:top w:val="none" w:sz="0" w:space="0" w:color="auto"/>
        <w:left w:val="none" w:sz="0" w:space="0" w:color="auto"/>
        <w:bottom w:val="none" w:sz="0" w:space="0" w:color="auto"/>
        <w:right w:val="none" w:sz="0" w:space="0" w:color="auto"/>
      </w:divBdr>
    </w:div>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182787058">
      <w:bodyDiv w:val="1"/>
      <w:marLeft w:val="0"/>
      <w:marRight w:val="0"/>
      <w:marTop w:val="0"/>
      <w:marBottom w:val="0"/>
      <w:divBdr>
        <w:top w:val="none" w:sz="0" w:space="0" w:color="auto"/>
        <w:left w:val="none" w:sz="0" w:space="0" w:color="auto"/>
        <w:bottom w:val="none" w:sz="0" w:space="0" w:color="auto"/>
        <w:right w:val="none" w:sz="0" w:space="0" w:color="auto"/>
      </w:divBdr>
    </w:div>
    <w:div w:id="351610241">
      <w:bodyDiv w:val="1"/>
      <w:marLeft w:val="0"/>
      <w:marRight w:val="0"/>
      <w:marTop w:val="0"/>
      <w:marBottom w:val="0"/>
      <w:divBdr>
        <w:top w:val="none" w:sz="0" w:space="0" w:color="auto"/>
        <w:left w:val="none" w:sz="0" w:space="0" w:color="auto"/>
        <w:bottom w:val="none" w:sz="0" w:space="0" w:color="auto"/>
        <w:right w:val="none" w:sz="0" w:space="0" w:color="auto"/>
      </w:divBdr>
    </w:div>
    <w:div w:id="388958415">
      <w:bodyDiv w:val="1"/>
      <w:marLeft w:val="0"/>
      <w:marRight w:val="0"/>
      <w:marTop w:val="0"/>
      <w:marBottom w:val="0"/>
      <w:divBdr>
        <w:top w:val="none" w:sz="0" w:space="0" w:color="auto"/>
        <w:left w:val="none" w:sz="0" w:space="0" w:color="auto"/>
        <w:bottom w:val="none" w:sz="0" w:space="0" w:color="auto"/>
        <w:right w:val="none" w:sz="0" w:space="0" w:color="auto"/>
      </w:divBdr>
    </w:div>
    <w:div w:id="429010483">
      <w:bodyDiv w:val="1"/>
      <w:marLeft w:val="0"/>
      <w:marRight w:val="0"/>
      <w:marTop w:val="0"/>
      <w:marBottom w:val="0"/>
      <w:divBdr>
        <w:top w:val="none" w:sz="0" w:space="0" w:color="auto"/>
        <w:left w:val="none" w:sz="0" w:space="0" w:color="auto"/>
        <w:bottom w:val="none" w:sz="0" w:space="0" w:color="auto"/>
        <w:right w:val="none" w:sz="0" w:space="0" w:color="auto"/>
      </w:divBdr>
    </w:div>
    <w:div w:id="435249590">
      <w:bodyDiv w:val="1"/>
      <w:marLeft w:val="0"/>
      <w:marRight w:val="0"/>
      <w:marTop w:val="0"/>
      <w:marBottom w:val="0"/>
      <w:divBdr>
        <w:top w:val="none" w:sz="0" w:space="0" w:color="auto"/>
        <w:left w:val="none" w:sz="0" w:space="0" w:color="auto"/>
        <w:bottom w:val="none" w:sz="0" w:space="0" w:color="auto"/>
        <w:right w:val="none" w:sz="0" w:space="0" w:color="auto"/>
      </w:divBdr>
    </w:div>
    <w:div w:id="451292525">
      <w:bodyDiv w:val="1"/>
      <w:marLeft w:val="0"/>
      <w:marRight w:val="0"/>
      <w:marTop w:val="0"/>
      <w:marBottom w:val="0"/>
      <w:divBdr>
        <w:top w:val="none" w:sz="0" w:space="0" w:color="auto"/>
        <w:left w:val="none" w:sz="0" w:space="0" w:color="auto"/>
        <w:bottom w:val="none" w:sz="0" w:space="0" w:color="auto"/>
        <w:right w:val="none" w:sz="0" w:space="0" w:color="auto"/>
      </w:divBdr>
    </w:div>
    <w:div w:id="510073034">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599874637">
      <w:bodyDiv w:val="1"/>
      <w:marLeft w:val="0"/>
      <w:marRight w:val="0"/>
      <w:marTop w:val="0"/>
      <w:marBottom w:val="0"/>
      <w:divBdr>
        <w:top w:val="none" w:sz="0" w:space="0" w:color="auto"/>
        <w:left w:val="none" w:sz="0" w:space="0" w:color="auto"/>
        <w:bottom w:val="none" w:sz="0" w:space="0" w:color="auto"/>
        <w:right w:val="none" w:sz="0" w:space="0" w:color="auto"/>
      </w:divBdr>
    </w:div>
    <w:div w:id="659385865">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00396625">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759254262">
      <w:bodyDiv w:val="1"/>
      <w:marLeft w:val="0"/>
      <w:marRight w:val="0"/>
      <w:marTop w:val="0"/>
      <w:marBottom w:val="0"/>
      <w:divBdr>
        <w:top w:val="none" w:sz="0" w:space="0" w:color="auto"/>
        <w:left w:val="none" w:sz="0" w:space="0" w:color="auto"/>
        <w:bottom w:val="none" w:sz="0" w:space="0" w:color="auto"/>
        <w:right w:val="none" w:sz="0" w:space="0" w:color="auto"/>
      </w:divBdr>
    </w:div>
    <w:div w:id="784927564">
      <w:bodyDiv w:val="1"/>
      <w:marLeft w:val="0"/>
      <w:marRight w:val="0"/>
      <w:marTop w:val="0"/>
      <w:marBottom w:val="0"/>
      <w:divBdr>
        <w:top w:val="none" w:sz="0" w:space="0" w:color="auto"/>
        <w:left w:val="none" w:sz="0" w:space="0" w:color="auto"/>
        <w:bottom w:val="none" w:sz="0" w:space="0" w:color="auto"/>
        <w:right w:val="none" w:sz="0" w:space="0" w:color="auto"/>
      </w:divBdr>
    </w:div>
    <w:div w:id="788351986">
      <w:bodyDiv w:val="1"/>
      <w:marLeft w:val="0"/>
      <w:marRight w:val="0"/>
      <w:marTop w:val="0"/>
      <w:marBottom w:val="0"/>
      <w:divBdr>
        <w:top w:val="none" w:sz="0" w:space="0" w:color="auto"/>
        <w:left w:val="none" w:sz="0" w:space="0" w:color="auto"/>
        <w:bottom w:val="none" w:sz="0" w:space="0" w:color="auto"/>
        <w:right w:val="none" w:sz="0" w:space="0" w:color="auto"/>
      </w:divBdr>
    </w:div>
    <w:div w:id="820266996">
      <w:bodyDiv w:val="1"/>
      <w:marLeft w:val="0"/>
      <w:marRight w:val="0"/>
      <w:marTop w:val="0"/>
      <w:marBottom w:val="0"/>
      <w:divBdr>
        <w:top w:val="none" w:sz="0" w:space="0" w:color="auto"/>
        <w:left w:val="none" w:sz="0" w:space="0" w:color="auto"/>
        <w:bottom w:val="none" w:sz="0" w:space="0" w:color="auto"/>
        <w:right w:val="none" w:sz="0" w:space="0" w:color="auto"/>
      </w:divBdr>
    </w:div>
    <w:div w:id="865020195">
      <w:bodyDiv w:val="1"/>
      <w:marLeft w:val="0"/>
      <w:marRight w:val="0"/>
      <w:marTop w:val="0"/>
      <w:marBottom w:val="0"/>
      <w:divBdr>
        <w:top w:val="none" w:sz="0" w:space="0" w:color="auto"/>
        <w:left w:val="none" w:sz="0" w:space="0" w:color="auto"/>
        <w:bottom w:val="none" w:sz="0" w:space="0" w:color="auto"/>
        <w:right w:val="none" w:sz="0" w:space="0" w:color="auto"/>
      </w:divBdr>
    </w:div>
    <w:div w:id="891891185">
      <w:bodyDiv w:val="1"/>
      <w:marLeft w:val="0"/>
      <w:marRight w:val="0"/>
      <w:marTop w:val="0"/>
      <w:marBottom w:val="0"/>
      <w:divBdr>
        <w:top w:val="none" w:sz="0" w:space="0" w:color="auto"/>
        <w:left w:val="none" w:sz="0" w:space="0" w:color="auto"/>
        <w:bottom w:val="none" w:sz="0" w:space="0" w:color="auto"/>
        <w:right w:val="none" w:sz="0" w:space="0" w:color="auto"/>
      </w:divBdr>
    </w:div>
    <w:div w:id="1084643454">
      <w:bodyDiv w:val="1"/>
      <w:marLeft w:val="0"/>
      <w:marRight w:val="0"/>
      <w:marTop w:val="0"/>
      <w:marBottom w:val="0"/>
      <w:divBdr>
        <w:top w:val="none" w:sz="0" w:space="0" w:color="auto"/>
        <w:left w:val="none" w:sz="0" w:space="0" w:color="auto"/>
        <w:bottom w:val="none" w:sz="0" w:space="0" w:color="auto"/>
        <w:right w:val="none" w:sz="0" w:space="0" w:color="auto"/>
      </w:divBdr>
    </w:div>
    <w:div w:id="1092362572">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442216136">
      <w:bodyDiv w:val="1"/>
      <w:marLeft w:val="0"/>
      <w:marRight w:val="0"/>
      <w:marTop w:val="0"/>
      <w:marBottom w:val="0"/>
      <w:divBdr>
        <w:top w:val="none" w:sz="0" w:space="0" w:color="auto"/>
        <w:left w:val="none" w:sz="0" w:space="0" w:color="auto"/>
        <w:bottom w:val="none" w:sz="0" w:space="0" w:color="auto"/>
        <w:right w:val="none" w:sz="0" w:space="0" w:color="auto"/>
      </w:divBdr>
    </w:div>
    <w:div w:id="1446731551">
      <w:bodyDiv w:val="1"/>
      <w:marLeft w:val="0"/>
      <w:marRight w:val="0"/>
      <w:marTop w:val="0"/>
      <w:marBottom w:val="0"/>
      <w:divBdr>
        <w:top w:val="none" w:sz="0" w:space="0" w:color="auto"/>
        <w:left w:val="none" w:sz="0" w:space="0" w:color="auto"/>
        <w:bottom w:val="none" w:sz="0" w:space="0" w:color="auto"/>
        <w:right w:val="none" w:sz="0" w:space="0" w:color="auto"/>
      </w:divBdr>
    </w:div>
    <w:div w:id="1462307824">
      <w:bodyDiv w:val="1"/>
      <w:marLeft w:val="0"/>
      <w:marRight w:val="0"/>
      <w:marTop w:val="0"/>
      <w:marBottom w:val="0"/>
      <w:divBdr>
        <w:top w:val="none" w:sz="0" w:space="0" w:color="auto"/>
        <w:left w:val="none" w:sz="0" w:space="0" w:color="auto"/>
        <w:bottom w:val="none" w:sz="0" w:space="0" w:color="auto"/>
        <w:right w:val="none" w:sz="0" w:space="0" w:color="auto"/>
      </w:divBdr>
      <w:divsChild>
        <w:div w:id="1852182121">
          <w:marLeft w:val="0"/>
          <w:marRight w:val="0"/>
          <w:marTop w:val="0"/>
          <w:marBottom w:val="0"/>
          <w:divBdr>
            <w:top w:val="none" w:sz="0" w:space="0" w:color="auto"/>
            <w:left w:val="none" w:sz="0" w:space="0" w:color="auto"/>
            <w:bottom w:val="none" w:sz="0" w:space="0" w:color="auto"/>
            <w:right w:val="none" w:sz="0" w:space="0" w:color="auto"/>
          </w:divBdr>
        </w:div>
      </w:divsChild>
    </w:div>
    <w:div w:id="1479032038">
      <w:bodyDiv w:val="1"/>
      <w:marLeft w:val="0"/>
      <w:marRight w:val="0"/>
      <w:marTop w:val="0"/>
      <w:marBottom w:val="0"/>
      <w:divBdr>
        <w:top w:val="none" w:sz="0" w:space="0" w:color="auto"/>
        <w:left w:val="none" w:sz="0" w:space="0" w:color="auto"/>
        <w:bottom w:val="none" w:sz="0" w:space="0" w:color="auto"/>
        <w:right w:val="none" w:sz="0" w:space="0" w:color="auto"/>
      </w:divBdr>
    </w:div>
    <w:div w:id="1482964706">
      <w:bodyDiv w:val="1"/>
      <w:marLeft w:val="0"/>
      <w:marRight w:val="0"/>
      <w:marTop w:val="0"/>
      <w:marBottom w:val="0"/>
      <w:divBdr>
        <w:top w:val="none" w:sz="0" w:space="0" w:color="auto"/>
        <w:left w:val="none" w:sz="0" w:space="0" w:color="auto"/>
        <w:bottom w:val="none" w:sz="0" w:space="0" w:color="auto"/>
        <w:right w:val="none" w:sz="0" w:space="0" w:color="auto"/>
      </w:divBdr>
    </w:div>
    <w:div w:id="1487280446">
      <w:bodyDiv w:val="1"/>
      <w:marLeft w:val="0"/>
      <w:marRight w:val="0"/>
      <w:marTop w:val="0"/>
      <w:marBottom w:val="0"/>
      <w:divBdr>
        <w:top w:val="none" w:sz="0" w:space="0" w:color="auto"/>
        <w:left w:val="none" w:sz="0" w:space="0" w:color="auto"/>
        <w:bottom w:val="none" w:sz="0" w:space="0" w:color="auto"/>
        <w:right w:val="none" w:sz="0" w:space="0" w:color="auto"/>
      </w:divBdr>
    </w:div>
    <w:div w:id="1631933569">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 w:id="1775008868">
      <w:bodyDiv w:val="1"/>
      <w:marLeft w:val="0"/>
      <w:marRight w:val="0"/>
      <w:marTop w:val="0"/>
      <w:marBottom w:val="0"/>
      <w:divBdr>
        <w:top w:val="none" w:sz="0" w:space="0" w:color="auto"/>
        <w:left w:val="none" w:sz="0" w:space="0" w:color="auto"/>
        <w:bottom w:val="none" w:sz="0" w:space="0" w:color="auto"/>
        <w:right w:val="none" w:sz="0" w:space="0" w:color="auto"/>
      </w:divBdr>
    </w:div>
    <w:div w:id="1847404200">
      <w:bodyDiv w:val="1"/>
      <w:marLeft w:val="0"/>
      <w:marRight w:val="0"/>
      <w:marTop w:val="0"/>
      <w:marBottom w:val="0"/>
      <w:divBdr>
        <w:top w:val="none" w:sz="0" w:space="0" w:color="auto"/>
        <w:left w:val="none" w:sz="0" w:space="0" w:color="auto"/>
        <w:bottom w:val="none" w:sz="0" w:space="0" w:color="auto"/>
        <w:right w:val="none" w:sz="0" w:space="0" w:color="auto"/>
      </w:divBdr>
    </w:div>
    <w:div w:id="213328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E39972C6-330B-4217-93E3-AC7A99011757}">
  <ds:schemaRefs>
    <ds:schemaRef ds:uri="http://schemas.openxmlformats.org/officeDocument/2006/bibliography"/>
  </ds:schemaRefs>
</ds:datastoreItem>
</file>

<file path=customXml/itemProps3.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4.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9636</TotalTime>
  <Pages>11</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Porter</dc:creator>
  <cp:lastModifiedBy>Stephen Porter</cp:lastModifiedBy>
  <cp:revision>43</cp:revision>
  <dcterms:created xsi:type="dcterms:W3CDTF">2022-09-09T15:11:00Z</dcterms:created>
  <dcterms:modified xsi:type="dcterms:W3CDTF">2023-02-12T23:10:00Z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