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055B" w14:textId="77777777" w:rsidR="00B72962" w:rsidRPr="00857F8E" w:rsidRDefault="00B72962" w:rsidP="00B72962">
      <w:pPr>
        <w:pStyle w:val="Heading2"/>
        <w:numPr>
          <w:ilvl w:val="1"/>
          <w:numId w:val="3"/>
        </w:numPr>
        <w:spacing w:before="40" w:after="0"/>
      </w:pPr>
      <w:bookmarkStart w:id="0" w:name="_Toc222390585"/>
      <w:r w:rsidRPr="00857F8E">
        <w:t>Our Climate Resilience</w:t>
      </w:r>
      <w:bookmarkEnd w:id="0"/>
    </w:p>
    <w:p w14:paraId="1EDF36BF" w14:textId="77777777" w:rsidR="00B72962" w:rsidRPr="00857F8E" w:rsidRDefault="00B72962" w:rsidP="00B72962">
      <w:pPr>
        <w:rPr>
          <w:rFonts w:ascii="Aptos" w:hAnsi="Aptos" w:cstheme="minorHAnsi"/>
        </w:rPr>
      </w:pPr>
      <w:r w:rsidRPr="00857F8E">
        <w:rPr>
          <w:rFonts w:ascii="Aptos" w:hAnsi="Aptos" w:cstheme="minorHAnsi"/>
        </w:rPr>
        <w:t>Building resilience to climate change is fundamental to the long-term success and sustainability of our business. To assess the resilience of our strategy and business model, we have conducted a scenario analysis based on the IPCC guidance and IFRS 2 framework. This analysis explores our potential performance under three distinct climate pathways, allowing us to stress-test our strategic priorities and identify areas for enhanced resilience.</w:t>
      </w:r>
    </w:p>
    <w:p w14:paraId="74440A2F" w14:textId="77777777" w:rsidR="00B72962" w:rsidRPr="00857F8E" w:rsidRDefault="00B72962" w:rsidP="00B72962">
      <w:pPr>
        <w:rPr>
          <w:rFonts w:ascii="Aptos" w:hAnsi="Aptos" w:cstheme="minorHAnsi"/>
          <w:b/>
        </w:rPr>
      </w:pPr>
      <w:r w:rsidRPr="00857F8E">
        <w:rPr>
          <w:rFonts w:ascii="Aptos" w:hAnsi="Aptos" w:cstheme="minorHAnsi"/>
          <w:b/>
        </w:rPr>
        <w:t>Scenario 1: Aligned with 1.5°C Scenario</w:t>
      </w:r>
    </w:p>
    <w:p w14:paraId="7147B43E" w14:textId="77777777" w:rsidR="00B72962" w:rsidRPr="00857F8E" w:rsidRDefault="00B72962" w:rsidP="00B72962">
      <w:pPr>
        <w:rPr>
          <w:rFonts w:ascii="Aptos" w:hAnsi="Aptos" w:cstheme="minorHAnsi"/>
        </w:rPr>
      </w:pPr>
      <w:r w:rsidRPr="00857F8E">
        <w:rPr>
          <w:rFonts w:ascii="Aptos" w:hAnsi="Aptos" w:cstheme="minorHAnsi"/>
        </w:rPr>
        <w:t>This scenario assumes that global and national climate policies are introduced early and become progressively more stringent. It features a steadily increasing carbon price, strong support for renewable energy, and regulations promoting circular economy principles. Consumer awareness is high, leading to a strong preference for sustainable brands.</w:t>
      </w:r>
    </w:p>
    <w:p w14:paraId="12538501" w14:textId="338F3528" w:rsidR="00E21F73" w:rsidRPr="00CD6FA2" w:rsidRDefault="00E21F73" w:rsidP="00E21F73">
      <w:pPr>
        <w:rPr>
          <w:rFonts w:ascii="Aptos" w:hAnsi="Aptos" w:cstheme="minorHAnsi"/>
        </w:rPr>
      </w:pPr>
      <w:r w:rsidRPr="00CD6FA2">
        <w:rPr>
          <w:rFonts w:ascii="Aptos" w:hAnsi="Aptos" w:cstheme="minorHAnsi"/>
        </w:rPr>
        <w:t xml:space="preserve">For Scenario 1 (1.5°C Scenario), the time horizon </w:t>
      </w:r>
      <w:r w:rsidRPr="00CD6FA2">
        <w:rPr>
          <w:rFonts w:ascii="Aptos" w:hAnsi="Aptos" w:cstheme="minorHAnsi"/>
        </w:rPr>
        <w:t xml:space="preserve">that applies here </w:t>
      </w:r>
      <w:r w:rsidRPr="00CD6FA2">
        <w:rPr>
          <w:rFonts w:ascii="Aptos" w:hAnsi="Aptos" w:cstheme="minorHAnsi"/>
        </w:rPr>
        <w:t>is the Medium-Term (up to 2030).</w:t>
      </w:r>
    </w:p>
    <w:p w14:paraId="2922430B" w14:textId="534EFF46" w:rsidR="00E21F73" w:rsidRPr="00857F8E" w:rsidRDefault="00E21F73" w:rsidP="00E21F73">
      <w:pPr>
        <w:rPr>
          <w:rFonts w:ascii="Aptos" w:hAnsi="Aptos" w:cstheme="minorHAnsi"/>
          <w:b/>
          <w:bCs/>
        </w:rPr>
      </w:pPr>
      <w:r w:rsidRPr="00857F8E">
        <w:rPr>
          <w:rFonts w:ascii="Aptos" w:hAnsi="Aptos" w:cstheme="minorHAnsi"/>
          <w:b/>
          <w:bCs/>
        </w:rPr>
        <w:t xml:space="preserve">Justification for the </w:t>
      </w:r>
      <w:r w:rsidRPr="00857F8E">
        <w:rPr>
          <w:rFonts w:ascii="Aptos" w:hAnsi="Aptos" w:cstheme="minorHAnsi"/>
          <w:b/>
          <w:bCs/>
        </w:rPr>
        <w:t xml:space="preserve">Medium Term (Up to </w:t>
      </w:r>
      <w:r w:rsidRPr="00857F8E">
        <w:rPr>
          <w:rFonts w:ascii="Aptos" w:hAnsi="Aptos" w:cstheme="minorHAnsi"/>
          <w:b/>
          <w:bCs/>
        </w:rPr>
        <w:t>2030 Horizon</w:t>
      </w:r>
      <w:r w:rsidRPr="00857F8E">
        <w:rPr>
          <w:rFonts w:ascii="Aptos" w:hAnsi="Aptos" w:cstheme="minorHAnsi"/>
          <w:b/>
          <w:bCs/>
        </w:rPr>
        <w:t>)</w:t>
      </w:r>
    </w:p>
    <w:p w14:paraId="2272C202" w14:textId="2E21C7D3" w:rsidR="00E21F73" w:rsidRPr="00857F8E" w:rsidRDefault="00CD6FA2" w:rsidP="00E21F73">
      <w:pPr>
        <w:rPr>
          <w:rFonts w:ascii="Aptos" w:hAnsi="Aptos" w:cstheme="minorHAnsi"/>
        </w:rPr>
      </w:pPr>
      <w:r>
        <w:rPr>
          <w:rFonts w:ascii="Aptos" w:hAnsi="Aptos" w:cstheme="minorHAnsi"/>
        </w:rPr>
        <w:t>This</w:t>
      </w:r>
      <w:r w:rsidR="00E21F73" w:rsidRPr="00857F8E">
        <w:rPr>
          <w:rFonts w:ascii="Aptos" w:hAnsi="Aptos" w:cstheme="minorHAnsi"/>
        </w:rPr>
        <w:t xml:space="preserve"> </w:t>
      </w:r>
      <w:r w:rsidR="00E21F73" w:rsidRPr="00857F8E">
        <w:rPr>
          <w:rFonts w:ascii="Aptos" w:hAnsi="Aptos" w:cstheme="minorHAnsi"/>
        </w:rPr>
        <w:t xml:space="preserve">medium term </w:t>
      </w:r>
      <w:r w:rsidR="00E21F73" w:rsidRPr="00857F8E">
        <w:rPr>
          <w:rFonts w:ascii="Aptos" w:hAnsi="Aptos" w:cstheme="minorHAnsi"/>
        </w:rPr>
        <w:t xml:space="preserve">2030 endpoint aligns </w:t>
      </w:r>
      <w:r w:rsidR="00E21F73" w:rsidRPr="00857F8E">
        <w:rPr>
          <w:rFonts w:ascii="Aptos" w:hAnsi="Aptos" w:cstheme="minorHAnsi"/>
        </w:rPr>
        <w:t xml:space="preserve">with Unilever Nigeria’s Plc </w:t>
      </w:r>
      <w:r w:rsidR="00E21F73" w:rsidRPr="00857F8E">
        <w:rPr>
          <w:rFonts w:ascii="Aptos" w:hAnsi="Aptos" w:cstheme="minorHAnsi"/>
        </w:rPr>
        <w:t xml:space="preserve">strategic goals with </w:t>
      </w:r>
      <w:r w:rsidR="00E21F73" w:rsidRPr="00857F8E">
        <w:rPr>
          <w:rFonts w:ascii="Aptos" w:hAnsi="Aptos" w:cstheme="minorHAnsi"/>
        </w:rPr>
        <w:t xml:space="preserve">respect to its </w:t>
      </w:r>
      <w:r w:rsidR="00E21F73" w:rsidRPr="00857F8E">
        <w:rPr>
          <w:rFonts w:ascii="Aptos" w:hAnsi="Aptos" w:cstheme="minorHAnsi"/>
        </w:rPr>
        <w:t>regulatory and global climate milestones:</w:t>
      </w:r>
    </w:p>
    <w:p w14:paraId="2789855E" w14:textId="2450C1A4" w:rsidR="00E21F73" w:rsidRPr="00857F8E" w:rsidRDefault="00E21F73" w:rsidP="00E21F73">
      <w:pPr>
        <w:numPr>
          <w:ilvl w:val="0"/>
          <w:numId w:val="4"/>
        </w:numPr>
        <w:rPr>
          <w:rFonts w:ascii="Aptos" w:hAnsi="Aptos" w:cstheme="minorHAnsi"/>
        </w:rPr>
      </w:pPr>
      <w:r w:rsidRPr="00857F8E">
        <w:rPr>
          <w:rFonts w:ascii="Aptos" w:hAnsi="Aptos" w:cstheme="minorHAnsi"/>
          <w:b/>
          <w:bCs/>
        </w:rPr>
        <w:t xml:space="preserve">Climate </w:t>
      </w:r>
      <w:r w:rsidRPr="00857F8E">
        <w:rPr>
          <w:rFonts w:ascii="Aptos" w:hAnsi="Aptos" w:cstheme="minorHAnsi"/>
          <w:b/>
          <w:bCs/>
        </w:rPr>
        <w:t>Target Alignment:</w:t>
      </w:r>
      <w:r w:rsidRPr="00857F8E">
        <w:rPr>
          <w:rFonts w:ascii="Aptos" w:hAnsi="Aptos" w:cstheme="minorHAnsi"/>
        </w:rPr>
        <w:t xml:space="preserve"> </w:t>
      </w:r>
      <w:r w:rsidRPr="00857F8E">
        <w:rPr>
          <w:rFonts w:ascii="Aptos" w:hAnsi="Aptos" w:cstheme="minorHAnsi"/>
        </w:rPr>
        <w:t>The</w:t>
      </w:r>
      <w:r w:rsidRPr="00857F8E">
        <w:rPr>
          <w:rFonts w:ascii="Aptos" w:hAnsi="Aptos" w:cstheme="minorHAnsi"/>
        </w:rPr>
        <w:t xml:space="preserve"> specific goals of achieving 100% renewable energy in operations and reaching Net Zero (100% reduction) for Scope 1 &amp; 2 emissions are both explicitly set for 2030</w:t>
      </w:r>
      <w:r w:rsidR="00CA221A" w:rsidRPr="00857F8E">
        <w:rPr>
          <w:rFonts w:ascii="Aptos" w:hAnsi="Aptos" w:cstheme="minorHAnsi"/>
        </w:rPr>
        <w:t xml:space="preserve"> in Unilever Nigeria’s Plc broader Climate strategy</w:t>
      </w:r>
      <w:r w:rsidRPr="00857F8E">
        <w:rPr>
          <w:rFonts w:ascii="Aptos" w:hAnsi="Aptos" w:cstheme="minorHAnsi"/>
        </w:rPr>
        <w:t>.</w:t>
      </w:r>
    </w:p>
    <w:p w14:paraId="61CE3B4B" w14:textId="0F6D5B6A" w:rsidR="00E21F73" w:rsidRPr="00857F8E" w:rsidRDefault="00E21F73" w:rsidP="00E21F73">
      <w:pPr>
        <w:numPr>
          <w:ilvl w:val="0"/>
          <w:numId w:val="4"/>
        </w:numPr>
        <w:rPr>
          <w:rFonts w:ascii="Aptos" w:hAnsi="Aptos" w:cstheme="minorHAnsi"/>
        </w:rPr>
      </w:pPr>
      <w:r w:rsidRPr="00857F8E">
        <w:rPr>
          <w:rFonts w:ascii="Aptos" w:hAnsi="Aptos" w:cstheme="minorHAnsi"/>
          <w:b/>
          <w:bCs/>
        </w:rPr>
        <w:t xml:space="preserve">Regulatory </w:t>
      </w:r>
      <w:r w:rsidRPr="00857F8E">
        <w:rPr>
          <w:rFonts w:ascii="Aptos" w:hAnsi="Aptos" w:cstheme="minorHAnsi"/>
          <w:b/>
          <w:bCs/>
        </w:rPr>
        <w:t>Alignment</w:t>
      </w:r>
      <w:r w:rsidRPr="00857F8E">
        <w:rPr>
          <w:rFonts w:ascii="Aptos" w:hAnsi="Aptos" w:cstheme="minorHAnsi"/>
          <w:b/>
          <w:bCs/>
        </w:rPr>
        <w:t>:</w:t>
      </w:r>
      <w:r w:rsidRPr="00857F8E">
        <w:rPr>
          <w:rFonts w:ascii="Aptos" w:hAnsi="Aptos" w:cstheme="minorHAnsi"/>
        </w:rPr>
        <w:t xml:space="preserve"> The FRC Nigeria Sustainability Roadmap mandates that full application of mandatory</w:t>
      </w:r>
      <w:r w:rsidRPr="00857F8E">
        <w:rPr>
          <w:rFonts w:ascii="Aptos" w:hAnsi="Aptos" w:cstheme="minorHAnsi"/>
        </w:rPr>
        <w:t xml:space="preserve"> IFRS Sustainability</w:t>
      </w:r>
      <w:r w:rsidRPr="00857F8E">
        <w:rPr>
          <w:rFonts w:ascii="Aptos" w:hAnsi="Aptos" w:cstheme="minorHAnsi"/>
        </w:rPr>
        <w:t xml:space="preserve"> reporting for Public Interest Entities (PIEs) commences in 2028. The period </w:t>
      </w:r>
      <w:r w:rsidRPr="00857F8E">
        <w:rPr>
          <w:rFonts w:ascii="Aptos" w:hAnsi="Aptos" w:cstheme="minorHAnsi"/>
        </w:rPr>
        <w:t>up till</w:t>
      </w:r>
      <w:r w:rsidRPr="00857F8E">
        <w:rPr>
          <w:rFonts w:ascii="Aptos" w:hAnsi="Aptos" w:cstheme="minorHAnsi"/>
        </w:rPr>
        <w:t xml:space="preserve"> 2030 represents the essential window where the firm</w:t>
      </w:r>
      <w:r w:rsidRPr="00857F8E">
        <w:rPr>
          <w:rFonts w:ascii="Aptos" w:hAnsi="Aptos" w:cstheme="minorHAnsi"/>
        </w:rPr>
        <w:t>s</w:t>
      </w:r>
      <w:r w:rsidRPr="00857F8E">
        <w:rPr>
          <w:rFonts w:ascii="Aptos" w:hAnsi="Aptos" w:cstheme="minorHAnsi"/>
        </w:rPr>
        <w:t xml:space="preserve"> </w:t>
      </w:r>
      <w:r w:rsidRPr="00857F8E">
        <w:rPr>
          <w:rFonts w:ascii="Aptos" w:hAnsi="Aptos" w:cstheme="minorHAnsi"/>
        </w:rPr>
        <w:t xml:space="preserve">like Unilever Nigeria Plc must move </w:t>
      </w:r>
      <w:r w:rsidRPr="00857F8E">
        <w:rPr>
          <w:rFonts w:ascii="Aptos" w:hAnsi="Aptos" w:cstheme="minorHAnsi"/>
        </w:rPr>
        <w:t xml:space="preserve"> from voluntary reporting into a fully compliant</w:t>
      </w:r>
      <w:r w:rsidRPr="00857F8E">
        <w:rPr>
          <w:rFonts w:ascii="Aptos" w:hAnsi="Aptos" w:cstheme="minorHAnsi"/>
        </w:rPr>
        <w:t xml:space="preserve"> IFS Sustainability standards reporting</w:t>
      </w:r>
      <w:r w:rsidRPr="00857F8E">
        <w:rPr>
          <w:rFonts w:ascii="Aptos" w:hAnsi="Aptos" w:cstheme="minorHAnsi"/>
        </w:rPr>
        <w:t>.</w:t>
      </w:r>
    </w:p>
    <w:p w14:paraId="345A48B9" w14:textId="77777777" w:rsidR="00E21F73" w:rsidRPr="00857F8E" w:rsidRDefault="00E21F73" w:rsidP="00B72962">
      <w:pPr>
        <w:rPr>
          <w:rFonts w:ascii="Aptos" w:hAnsi="Aptos" w:cstheme="minorHAnsi"/>
        </w:rPr>
      </w:pPr>
    </w:p>
    <w:tbl>
      <w:tblPr>
        <w:tblStyle w:val="TableGrid"/>
        <w:tblW w:w="14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1205"/>
      </w:tblGrid>
      <w:tr w:rsidR="00B72962" w:rsidRPr="00857F8E" w14:paraId="6C967C86" w14:textId="77777777" w:rsidTr="00F17CBE">
        <w:tc>
          <w:tcPr>
            <w:tcW w:w="14035" w:type="dxa"/>
            <w:gridSpan w:val="2"/>
            <w:shd w:val="clear" w:color="auto" w:fill="156082" w:themeFill="accent1"/>
          </w:tcPr>
          <w:p w14:paraId="66DAA26F"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Impact and Strategic Resilience</w:t>
            </w:r>
          </w:p>
        </w:tc>
      </w:tr>
      <w:tr w:rsidR="00B72962" w:rsidRPr="00857F8E" w14:paraId="7DB1E1FA" w14:textId="77777777" w:rsidTr="00F17CBE">
        <w:tc>
          <w:tcPr>
            <w:tcW w:w="2830" w:type="dxa"/>
            <w:shd w:val="clear" w:color="auto" w:fill="D1D1D1" w:themeFill="background2" w:themeFillShade="E6"/>
          </w:tcPr>
          <w:p w14:paraId="643418B7" w14:textId="77777777" w:rsidR="00B72962" w:rsidRPr="00857F8E" w:rsidRDefault="00B72962" w:rsidP="007066B2">
            <w:pPr>
              <w:rPr>
                <w:rFonts w:ascii="Aptos" w:hAnsi="Aptos" w:cstheme="minorHAnsi"/>
                <w:b/>
              </w:rPr>
            </w:pPr>
            <w:r w:rsidRPr="00857F8E">
              <w:rPr>
                <w:rFonts w:ascii="Aptos" w:hAnsi="Aptos" w:cstheme="minorHAnsi"/>
                <w:b/>
              </w:rPr>
              <w:t>Transition Risks Activated</w:t>
            </w:r>
          </w:p>
        </w:tc>
        <w:tc>
          <w:tcPr>
            <w:tcW w:w="11205" w:type="dxa"/>
          </w:tcPr>
          <w:p w14:paraId="3DA4FE05" w14:textId="77777777" w:rsidR="00B72962" w:rsidRPr="00857F8E" w:rsidRDefault="00B72962" w:rsidP="007066B2">
            <w:pPr>
              <w:rPr>
                <w:rFonts w:ascii="Aptos" w:hAnsi="Aptos" w:cstheme="minorHAnsi"/>
              </w:rPr>
            </w:pPr>
            <w:r w:rsidRPr="00857F8E">
              <w:rPr>
                <w:rFonts w:ascii="Aptos" w:hAnsi="Aptos" w:cstheme="minorHAnsi"/>
              </w:rPr>
              <w:t>The primary risks are transition-related, including carbon taxes, EPR regulations for plastics, and rules on product composition.</w:t>
            </w:r>
          </w:p>
        </w:tc>
      </w:tr>
      <w:tr w:rsidR="00B72962" w:rsidRPr="00857F8E" w14:paraId="4F25CDD6" w14:textId="77777777" w:rsidTr="00F17CBE">
        <w:tc>
          <w:tcPr>
            <w:tcW w:w="2830" w:type="dxa"/>
            <w:shd w:val="clear" w:color="auto" w:fill="D1D1D1" w:themeFill="background2" w:themeFillShade="E6"/>
          </w:tcPr>
          <w:p w14:paraId="2C371DB2" w14:textId="77777777" w:rsidR="00B72962" w:rsidRPr="00857F8E" w:rsidRDefault="00B72962" w:rsidP="007066B2">
            <w:pPr>
              <w:rPr>
                <w:rFonts w:ascii="Aptos" w:hAnsi="Aptos" w:cstheme="minorHAnsi"/>
                <w:b/>
              </w:rPr>
            </w:pPr>
            <w:r w:rsidRPr="00857F8E">
              <w:rPr>
                <w:rFonts w:ascii="Aptos" w:hAnsi="Aptos" w:cstheme="minorHAnsi"/>
                <w:b/>
              </w:rPr>
              <w:t>Impact on Unilever’s Strategy and Financials</w:t>
            </w:r>
          </w:p>
        </w:tc>
        <w:tc>
          <w:tcPr>
            <w:tcW w:w="11205" w:type="dxa"/>
          </w:tcPr>
          <w:p w14:paraId="597B0277" w14:textId="77777777" w:rsidR="00B72962" w:rsidRPr="00857F8E" w:rsidRDefault="00B72962" w:rsidP="00B72962">
            <w:pPr>
              <w:pStyle w:val="ListParagraph"/>
              <w:numPr>
                <w:ilvl w:val="0"/>
                <w:numId w:val="1"/>
              </w:numPr>
              <w:spacing w:line="240" w:lineRule="auto"/>
              <w:rPr>
                <w:rFonts w:ascii="Aptos" w:hAnsi="Aptos" w:cstheme="minorHAnsi"/>
              </w:rPr>
            </w:pPr>
            <w:r w:rsidRPr="00857F8E">
              <w:rPr>
                <w:rFonts w:ascii="Aptos" w:hAnsi="Aptos" w:cstheme="minorHAnsi"/>
              </w:rPr>
              <w:t>Our Climate Transition Action Plan (CTAP) and goal of 100% renewable energy in operations by 2030 directly mitigates the financial impact of carbon pricing. While operational costs may rise, our proactive investments would likely place us at an advantage compared to slower-moving competitors.</w:t>
            </w:r>
          </w:p>
          <w:p w14:paraId="5F1A7009" w14:textId="77777777" w:rsidR="00B72962" w:rsidRPr="00857F8E" w:rsidRDefault="00B72962" w:rsidP="00B72962">
            <w:pPr>
              <w:pStyle w:val="ListParagraph"/>
              <w:numPr>
                <w:ilvl w:val="0"/>
                <w:numId w:val="1"/>
              </w:numPr>
              <w:spacing w:line="240" w:lineRule="auto"/>
              <w:rPr>
                <w:rFonts w:ascii="Aptos" w:hAnsi="Aptos" w:cstheme="minorHAnsi"/>
              </w:rPr>
            </w:pPr>
            <w:r w:rsidRPr="00857F8E">
              <w:rPr>
                <w:rFonts w:ascii="Aptos" w:hAnsi="Aptos" w:cstheme="minorHAnsi"/>
              </w:rPr>
              <w:lastRenderedPageBreak/>
              <w:t>Our Plastics strategy focused on "less plastic, better plastic, or no plastic," and our partnership with Wecyclers to collect more plastic than we produce, positions us well to meet stringent EPR laws. This reduces potential fines and enhances our brand image.</w:t>
            </w:r>
          </w:p>
          <w:p w14:paraId="1448FD30" w14:textId="77777777" w:rsidR="00B72962" w:rsidRPr="00857F8E" w:rsidRDefault="00B72962" w:rsidP="00B72962">
            <w:pPr>
              <w:pStyle w:val="ListParagraph"/>
              <w:numPr>
                <w:ilvl w:val="0"/>
                <w:numId w:val="1"/>
              </w:numPr>
              <w:spacing w:line="240" w:lineRule="auto"/>
              <w:rPr>
                <w:rFonts w:ascii="Aptos" w:hAnsi="Aptos" w:cstheme="minorHAnsi"/>
              </w:rPr>
            </w:pPr>
            <w:r w:rsidRPr="00857F8E">
              <w:rPr>
                <w:rFonts w:ascii="Aptos" w:hAnsi="Aptos" w:cstheme="minorHAnsi"/>
              </w:rPr>
              <w:t>The market shift towards plant-based diets would boost our Nutrition category, validating our strategy to focus on this growth area.</w:t>
            </w:r>
          </w:p>
        </w:tc>
      </w:tr>
      <w:tr w:rsidR="00B72962" w:rsidRPr="00857F8E" w14:paraId="175AC0F8" w14:textId="77777777" w:rsidTr="00F17CBE">
        <w:tc>
          <w:tcPr>
            <w:tcW w:w="2830" w:type="dxa"/>
            <w:shd w:val="clear" w:color="auto" w:fill="D1D1D1" w:themeFill="background2" w:themeFillShade="E6"/>
          </w:tcPr>
          <w:p w14:paraId="78567BCE" w14:textId="77777777" w:rsidR="00B72962" w:rsidRPr="00857F8E" w:rsidRDefault="00B72962" w:rsidP="007066B2">
            <w:pPr>
              <w:rPr>
                <w:rFonts w:ascii="Aptos" w:hAnsi="Aptos" w:cstheme="minorHAnsi"/>
                <w:b/>
              </w:rPr>
            </w:pPr>
            <w:r w:rsidRPr="00857F8E">
              <w:rPr>
                <w:rFonts w:ascii="Aptos" w:hAnsi="Aptos" w:cstheme="minorHAnsi"/>
                <w:b/>
                <w:bCs/>
              </w:rPr>
              <w:lastRenderedPageBreak/>
              <w:t>Resilience Assessment - High</w:t>
            </w:r>
          </w:p>
        </w:tc>
        <w:tc>
          <w:tcPr>
            <w:tcW w:w="11205" w:type="dxa"/>
          </w:tcPr>
          <w:p w14:paraId="28D891B6" w14:textId="77777777" w:rsidR="00B72962" w:rsidRPr="00857F8E" w:rsidRDefault="00B72962" w:rsidP="007066B2">
            <w:pPr>
              <w:rPr>
                <w:rFonts w:ascii="Aptos" w:hAnsi="Aptos" w:cstheme="minorHAnsi"/>
              </w:rPr>
            </w:pPr>
            <w:r w:rsidRPr="00857F8E">
              <w:rPr>
                <w:rFonts w:ascii="Aptos" w:hAnsi="Aptos" w:cstheme="minorHAnsi"/>
              </w:rPr>
              <w:t>Our current strategy is highly aligned with an orderly transition. We established sustainability programs, ranging from responsible sourcing to product innovation. This provides a robust framework to navigate the regulatory and market shifts of this scenario. The focus on local sourcing also insulates us from some of the global commodity price shocks associated with the transition.</w:t>
            </w:r>
          </w:p>
        </w:tc>
      </w:tr>
    </w:tbl>
    <w:p w14:paraId="0FA9B95F" w14:textId="77777777" w:rsidR="00B72962" w:rsidRPr="00857F8E" w:rsidRDefault="00B72962" w:rsidP="00B72962">
      <w:pPr>
        <w:rPr>
          <w:rFonts w:ascii="Aptos" w:hAnsi="Aptos" w:cstheme="minorHAnsi"/>
        </w:rPr>
      </w:pPr>
    </w:p>
    <w:p w14:paraId="7D392BBA" w14:textId="77777777" w:rsidR="00B72962" w:rsidRPr="00857F8E" w:rsidRDefault="00B72962" w:rsidP="00B72962">
      <w:pPr>
        <w:rPr>
          <w:rFonts w:ascii="Aptos" w:hAnsi="Aptos" w:cstheme="minorHAnsi"/>
          <w:b/>
          <w:bCs/>
        </w:rPr>
      </w:pPr>
      <w:r w:rsidRPr="00857F8E">
        <w:rPr>
          <w:rFonts w:ascii="Aptos" w:hAnsi="Aptos" w:cstheme="minorHAnsi"/>
          <w:b/>
          <w:bCs/>
        </w:rPr>
        <w:t>Scenario 2: Aligned with a 2°C Scenario</w:t>
      </w:r>
    </w:p>
    <w:p w14:paraId="154F83F2" w14:textId="77777777" w:rsidR="00B72962" w:rsidRPr="00857F8E" w:rsidRDefault="00B72962" w:rsidP="00B72962">
      <w:pPr>
        <w:rPr>
          <w:rFonts w:ascii="Aptos" w:hAnsi="Aptos"/>
        </w:rPr>
      </w:pPr>
      <w:r w:rsidRPr="00857F8E">
        <w:rPr>
          <w:rFonts w:ascii="Aptos" w:hAnsi="Aptos"/>
        </w:rPr>
        <w:t>This scenario is characterised by delayed and reactive climate policies, leading to abrupt, disruptive, and unanticipated changes. It involves sudden, sharp increases in carbon prices, hastily implemented trade policies on carbon-intensive goods, and market shocks as the energy transition accelerates unevenly.</w:t>
      </w:r>
    </w:p>
    <w:p w14:paraId="1B90421C" w14:textId="3C04D4E7" w:rsidR="00D2475D" w:rsidRPr="00857F8E" w:rsidRDefault="00D2475D" w:rsidP="00D2475D">
      <w:pPr>
        <w:rPr>
          <w:rFonts w:ascii="Aptos" w:hAnsi="Aptos"/>
        </w:rPr>
      </w:pPr>
      <w:r w:rsidRPr="00857F8E">
        <w:rPr>
          <w:rFonts w:ascii="Aptos" w:hAnsi="Aptos"/>
        </w:rPr>
        <w:t xml:space="preserve">For Scenario 2 (2°C Scenario), which is defined by a disorderly transition with delayed and reactive policies, the aggregate time horizon </w:t>
      </w:r>
      <w:r w:rsidRPr="00857F8E">
        <w:rPr>
          <w:rFonts w:ascii="Aptos" w:hAnsi="Aptos"/>
        </w:rPr>
        <w:t xml:space="preserve">that applies here for Unilever Nigeria Plc </w:t>
      </w:r>
      <w:r w:rsidRPr="00857F8E">
        <w:rPr>
          <w:rFonts w:ascii="Aptos" w:hAnsi="Aptos"/>
        </w:rPr>
        <w:t xml:space="preserve">under IFRS S2 is the </w:t>
      </w:r>
      <w:r w:rsidRPr="00857F8E">
        <w:rPr>
          <w:rFonts w:ascii="Aptos" w:hAnsi="Aptos"/>
          <w:b/>
          <w:bCs/>
        </w:rPr>
        <w:t>Short to Medium-Term (2025–2028).</w:t>
      </w:r>
      <w:r w:rsidRPr="00857F8E">
        <w:rPr>
          <w:rFonts w:ascii="Aptos" w:hAnsi="Aptos"/>
        </w:rPr>
        <w:t xml:space="preserve"> </w:t>
      </w:r>
      <w:r w:rsidR="00CA221A" w:rsidRPr="00857F8E">
        <w:rPr>
          <w:rFonts w:ascii="Aptos" w:hAnsi="Aptos"/>
        </w:rPr>
        <w:t>The justification for this is that i</w:t>
      </w:r>
      <w:r w:rsidRPr="00857F8E">
        <w:rPr>
          <w:rFonts w:ascii="Aptos" w:hAnsi="Aptos"/>
        </w:rPr>
        <w:t>n this scenario, the primary focus is</w:t>
      </w:r>
      <w:r w:rsidRPr="00857F8E">
        <w:rPr>
          <w:rFonts w:ascii="Aptos" w:hAnsi="Aptos"/>
        </w:rPr>
        <w:t xml:space="preserve"> on</w:t>
      </w:r>
      <w:r w:rsidRPr="00857F8E">
        <w:rPr>
          <w:rFonts w:ascii="Aptos" w:hAnsi="Aptos"/>
        </w:rPr>
        <w:t xml:space="preserve"> the liquidity and agility required to survive abrupt shocks before the 2028 FRC mandatory </w:t>
      </w:r>
      <w:r w:rsidRPr="00857F8E">
        <w:rPr>
          <w:rFonts w:ascii="Aptos" w:hAnsi="Aptos"/>
        </w:rPr>
        <w:t xml:space="preserve">IFRS Sustainability </w:t>
      </w:r>
      <w:r w:rsidRPr="00857F8E">
        <w:rPr>
          <w:rFonts w:ascii="Aptos" w:hAnsi="Aptos"/>
        </w:rPr>
        <w:t>reporting deadline</w:t>
      </w:r>
      <w:r w:rsidRPr="00857F8E">
        <w:rPr>
          <w:rFonts w:ascii="Aptos" w:hAnsi="Aptos"/>
        </w:rPr>
        <w:t xml:space="preserve"> for public interest entities like Unilever Nigeria Plc</w:t>
      </w:r>
      <w:r w:rsidRPr="00857F8E">
        <w:rPr>
          <w:rFonts w:ascii="Aptos" w:hAnsi="Aptos"/>
        </w:rPr>
        <w:t>.</w:t>
      </w:r>
    </w:p>
    <w:p w14:paraId="48FFAF67" w14:textId="77777777" w:rsidR="00D2475D" w:rsidRPr="00857F8E" w:rsidRDefault="00D2475D" w:rsidP="00B72962">
      <w:pPr>
        <w:rPr>
          <w:rFonts w:ascii="Aptos" w:hAnsi="Apto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0935"/>
      </w:tblGrid>
      <w:tr w:rsidR="00B72962" w:rsidRPr="00857F8E" w14:paraId="6E8BCECA" w14:textId="77777777" w:rsidTr="00F17CBE">
        <w:tc>
          <w:tcPr>
            <w:tcW w:w="13765" w:type="dxa"/>
            <w:gridSpan w:val="2"/>
            <w:shd w:val="clear" w:color="auto" w:fill="156082" w:themeFill="accent1"/>
          </w:tcPr>
          <w:p w14:paraId="26859AAE"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Impact and Strategic Resilience</w:t>
            </w:r>
          </w:p>
        </w:tc>
      </w:tr>
      <w:tr w:rsidR="00B72962" w:rsidRPr="00857F8E" w14:paraId="6D34A2B9" w14:textId="77777777" w:rsidTr="00F17CBE">
        <w:tc>
          <w:tcPr>
            <w:tcW w:w="2830" w:type="dxa"/>
            <w:shd w:val="clear" w:color="auto" w:fill="D1D1D1" w:themeFill="background2" w:themeFillShade="E6"/>
          </w:tcPr>
          <w:p w14:paraId="04890376" w14:textId="77777777" w:rsidR="00B72962" w:rsidRPr="00857F8E" w:rsidRDefault="00B72962" w:rsidP="007066B2">
            <w:pPr>
              <w:rPr>
                <w:rFonts w:ascii="Aptos" w:hAnsi="Aptos" w:cstheme="minorHAnsi"/>
                <w:b/>
              </w:rPr>
            </w:pPr>
            <w:r w:rsidRPr="00857F8E">
              <w:rPr>
                <w:rFonts w:ascii="Aptos" w:hAnsi="Aptos" w:cstheme="minorHAnsi"/>
                <w:b/>
              </w:rPr>
              <w:t>Transition and Physical Risks Activated</w:t>
            </w:r>
          </w:p>
        </w:tc>
        <w:tc>
          <w:tcPr>
            <w:tcW w:w="10935" w:type="dxa"/>
          </w:tcPr>
          <w:p w14:paraId="175684E2" w14:textId="77777777" w:rsidR="00B72962" w:rsidRPr="00857F8E" w:rsidRDefault="00B72962" w:rsidP="007066B2">
            <w:pPr>
              <w:rPr>
                <w:rFonts w:ascii="Aptos" w:hAnsi="Aptos"/>
              </w:rPr>
            </w:pPr>
            <w:r w:rsidRPr="00857F8E">
              <w:rPr>
                <w:rFonts w:ascii="Aptos" w:hAnsi="Aptos"/>
              </w:rPr>
              <w:t>This scenario activates a mix of severe transition risks (sudden policy shocks) and emerging physical risks. Market and supply chain volatility are the defining features.</w:t>
            </w:r>
          </w:p>
        </w:tc>
      </w:tr>
      <w:tr w:rsidR="00B72962" w:rsidRPr="00857F8E" w14:paraId="6E620991" w14:textId="77777777" w:rsidTr="00F17CBE">
        <w:tc>
          <w:tcPr>
            <w:tcW w:w="2830" w:type="dxa"/>
            <w:shd w:val="clear" w:color="auto" w:fill="D1D1D1" w:themeFill="background2" w:themeFillShade="E6"/>
          </w:tcPr>
          <w:p w14:paraId="17537E22" w14:textId="77777777" w:rsidR="00B72962" w:rsidRPr="00857F8E" w:rsidRDefault="00B72962" w:rsidP="007066B2">
            <w:pPr>
              <w:rPr>
                <w:rFonts w:ascii="Aptos" w:hAnsi="Aptos" w:cstheme="minorHAnsi"/>
                <w:b/>
              </w:rPr>
            </w:pPr>
            <w:r w:rsidRPr="00857F8E">
              <w:rPr>
                <w:rFonts w:ascii="Aptos" w:hAnsi="Aptos" w:cstheme="minorHAnsi"/>
                <w:b/>
              </w:rPr>
              <w:t>Impact on Unilever’s Strategy and Financials</w:t>
            </w:r>
          </w:p>
        </w:tc>
        <w:tc>
          <w:tcPr>
            <w:tcW w:w="10935" w:type="dxa"/>
          </w:tcPr>
          <w:p w14:paraId="791A999E" w14:textId="398D536D" w:rsidR="00B72962" w:rsidRPr="00857F8E" w:rsidRDefault="00B72962" w:rsidP="00B72962">
            <w:pPr>
              <w:pStyle w:val="ListParagraph"/>
              <w:numPr>
                <w:ilvl w:val="0"/>
                <w:numId w:val="1"/>
              </w:numPr>
              <w:spacing w:line="240" w:lineRule="auto"/>
              <w:rPr>
                <w:rFonts w:ascii="Aptos" w:hAnsi="Aptos" w:cstheme="minorHAnsi"/>
              </w:rPr>
            </w:pPr>
            <w:r w:rsidRPr="00857F8E">
              <w:rPr>
                <w:rFonts w:ascii="Aptos" w:hAnsi="Aptos" w:cstheme="minorHAnsi"/>
              </w:rPr>
              <w:t xml:space="preserve">An abrupt carbon tax would immediately impact profitability, testing our financial resilience. </w:t>
            </w:r>
          </w:p>
          <w:p w14:paraId="0C84363E" w14:textId="77777777" w:rsidR="00B72962" w:rsidRPr="00857F8E" w:rsidRDefault="00B72962" w:rsidP="00B72962">
            <w:pPr>
              <w:pStyle w:val="ListParagraph"/>
              <w:numPr>
                <w:ilvl w:val="0"/>
                <w:numId w:val="1"/>
              </w:numPr>
              <w:spacing w:line="240" w:lineRule="auto"/>
              <w:rPr>
                <w:rFonts w:ascii="Aptos" w:hAnsi="Aptos"/>
              </w:rPr>
            </w:pPr>
            <w:r w:rsidRPr="00857F8E">
              <w:rPr>
                <w:rFonts w:ascii="Aptos" w:hAnsi="Aptos"/>
              </w:rPr>
              <w:t>Sudden restrictions could disrupt our supply of both local and imported raw materials. Our Localisation Initiative would be a critical buffer, but our effectiveness would depend on the speed at which domestic infrastructure could adapt.</w:t>
            </w:r>
          </w:p>
          <w:p w14:paraId="4721951B" w14:textId="77777777" w:rsidR="00B72962" w:rsidRPr="00857F8E" w:rsidRDefault="00B72962" w:rsidP="00B72962">
            <w:pPr>
              <w:pStyle w:val="ListParagraph"/>
              <w:numPr>
                <w:ilvl w:val="0"/>
                <w:numId w:val="1"/>
              </w:numPr>
              <w:spacing w:line="240" w:lineRule="auto"/>
              <w:rPr>
                <w:rFonts w:ascii="Aptos" w:hAnsi="Aptos" w:cstheme="minorHAnsi"/>
              </w:rPr>
            </w:pPr>
            <w:r w:rsidRPr="00857F8E">
              <w:rPr>
                <w:rFonts w:ascii="Aptos" w:hAnsi="Aptos" w:cstheme="minorHAnsi"/>
              </w:rPr>
              <w:t>Our ability to pass costs to consumers would be limited by already strained purchasing power, potentially squeezing margins significantly.</w:t>
            </w:r>
          </w:p>
        </w:tc>
      </w:tr>
      <w:tr w:rsidR="00B72962" w:rsidRPr="00857F8E" w14:paraId="56BE249F" w14:textId="77777777" w:rsidTr="00F17CBE">
        <w:tc>
          <w:tcPr>
            <w:tcW w:w="2830" w:type="dxa"/>
            <w:shd w:val="clear" w:color="auto" w:fill="D1D1D1" w:themeFill="background2" w:themeFillShade="E6"/>
          </w:tcPr>
          <w:p w14:paraId="4215FAEF" w14:textId="77777777" w:rsidR="00B72962" w:rsidRPr="00857F8E" w:rsidRDefault="00B72962" w:rsidP="007066B2">
            <w:pPr>
              <w:rPr>
                <w:rFonts w:ascii="Aptos" w:hAnsi="Aptos" w:cstheme="minorHAnsi"/>
                <w:b/>
              </w:rPr>
            </w:pPr>
            <w:r w:rsidRPr="00857F8E">
              <w:rPr>
                <w:rFonts w:ascii="Aptos" w:hAnsi="Aptos" w:cstheme="minorHAnsi"/>
                <w:b/>
                <w:bCs/>
              </w:rPr>
              <w:lastRenderedPageBreak/>
              <w:t>Resilience Assessment - Medium</w:t>
            </w:r>
          </w:p>
        </w:tc>
        <w:tc>
          <w:tcPr>
            <w:tcW w:w="10935" w:type="dxa"/>
          </w:tcPr>
          <w:p w14:paraId="60487505" w14:textId="77777777" w:rsidR="00B72962" w:rsidRPr="00857F8E" w:rsidRDefault="00B72962" w:rsidP="007066B2">
            <w:pPr>
              <w:spacing w:line="278" w:lineRule="auto"/>
              <w:jc w:val="both"/>
              <w:rPr>
                <w:rFonts w:ascii="Aptos" w:hAnsi="Aptos" w:cs="Times New Roman"/>
              </w:rPr>
            </w:pPr>
            <w:r w:rsidRPr="00857F8E">
              <w:rPr>
                <w:rFonts w:ascii="Aptos" w:hAnsi="Aptos"/>
              </w:rPr>
              <w:t>While our foundational policies provide a degree of resilience, the "disorderly" nature of this scenario would severely test our agility. Our risk management framework, which emphasises identifying and mitigating both downside and upside risks, would be paramount. The success of our strategy would depend on our ability to rapidly adapt to our procurement, production, and pricing models in response to sudden shocks.</w:t>
            </w:r>
          </w:p>
        </w:tc>
      </w:tr>
    </w:tbl>
    <w:p w14:paraId="578FBF80" w14:textId="77777777" w:rsidR="00B72962" w:rsidRPr="00857F8E" w:rsidRDefault="00B72962" w:rsidP="00B72962">
      <w:pPr>
        <w:rPr>
          <w:rFonts w:ascii="Aptos" w:hAnsi="Aptos" w:cstheme="minorHAnsi"/>
        </w:rPr>
      </w:pPr>
    </w:p>
    <w:p w14:paraId="40B2863D" w14:textId="77777777" w:rsidR="00B72962" w:rsidRPr="00857F8E" w:rsidRDefault="00B72962" w:rsidP="00B72962">
      <w:pPr>
        <w:rPr>
          <w:rFonts w:ascii="Aptos" w:hAnsi="Aptos" w:cstheme="minorHAnsi"/>
          <w:b/>
          <w:bCs/>
        </w:rPr>
      </w:pPr>
      <w:r w:rsidRPr="00857F8E">
        <w:rPr>
          <w:rFonts w:ascii="Aptos" w:hAnsi="Aptos" w:cstheme="minorHAnsi"/>
          <w:b/>
          <w:bCs/>
        </w:rPr>
        <w:t>Scenario 3: Aligned with the above 3°C Scenario</w:t>
      </w:r>
    </w:p>
    <w:p w14:paraId="1BD4ABDA" w14:textId="77777777" w:rsidR="00B72962" w:rsidRPr="00857F8E" w:rsidRDefault="00B72962" w:rsidP="00B72962">
      <w:pPr>
        <w:rPr>
          <w:rFonts w:ascii="Aptos" w:hAnsi="Aptos" w:cstheme="minorHAnsi"/>
        </w:rPr>
      </w:pPr>
      <w:r w:rsidRPr="00857F8E">
        <w:rPr>
          <w:rFonts w:ascii="Aptos" w:hAnsi="Aptos" w:cstheme="minorHAnsi"/>
        </w:rPr>
        <w:t>This scenario assumes global policy efforts are insufficient, leading to significant global warming and severe, widespread, and irreversible physical climate impacts. In Nigeria, this translates to chronic water scarcity, frequent and extreme weather events (flooding, heatwaves), severe agricultural disruption, and infrastructure damage.</w:t>
      </w:r>
    </w:p>
    <w:p w14:paraId="64354994" w14:textId="59180B23" w:rsidR="00CA221A" w:rsidRDefault="00CA221A" w:rsidP="00B72962">
      <w:pPr>
        <w:rPr>
          <w:rFonts w:ascii="Aptos" w:hAnsi="Aptos" w:cstheme="minorHAnsi"/>
        </w:rPr>
      </w:pPr>
      <w:r w:rsidRPr="00857F8E">
        <w:rPr>
          <w:rFonts w:ascii="Aptos" w:hAnsi="Aptos" w:cstheme="minorHAnsi"/>
        </w:rPr>
        <w:t xml:space="preserve">For scenario 3, the time horizon that applies here is </w:t>
      </w:r>
      <w:r w:rsidRPr="00857F8E">
        <w:rPr>
          <w:rFonts w:ascii="Aptos" w:hAnsi="Aptos" w:cstheme="minorHAnsi"/>
          <w:b/>
          <w:bCs/>
        </w:rPr>
        <w:t>Long term (Post 2030).</w:t>
      </w:r>
      <w:r w:rsidRPr="00857F8E">
        <w:rPr>
          <w:rFonts w:ascii="Aptos" w:hAnsi="Aptos" w:cstheme="minorHAnsi"/>
        </w:rPr>
        <w:t xml:space="preserve"> </w:t>
      </w:r>
      <w:r w:rsidRPr="00857F8E">
        <w:rPr>
          <w:rFonts w:ascii="Aptos" w:hAnsi="Aptos" w:cstheme="minorHAnsi"/>
        </w:rPr>
        <w:t xml:space="preserve">The selection of the </w:t>
      </w:r>
      <w:r w:rsidRPr="00857F8E">
        <w:rPr>
          <w:rFonts w:ascii="Aptos" w:hAnsi="Aptos" w:cstheme="minorHAnsi"/>
          <w:b/>
          <w:bCs/>
        </w:rPr>
        <w:t>Long-Term</w:t>
      </w:r>
      <w:r w:rsidRPr="00857F8E">
        <w:rPr>
          <w:rFonts w:ascii="Aptos" w:hAnsi="Aptos" w:cstheme="minorHAnsi"/>
        </w:rPr>
        <w:t xml:space="preserve"> horizon for Scenario 3 is justified by the scale and nature of the risks </w:t>
      </w:r>
      <w:r w:rsidRPr="00857F8E">
        <w:rPr>
          <w:rFonts w:ascii="Aptos" w:hAnsi="Aptos" w:cstheme="minorHAnsi"/>
        </w:rPr>
        <w:t xml:space="preserve">contained. </w:t>
      </w:r>
      <w:r w:rsidRPr="00857F8E">
        <w:rPr>
          <w:rFonts w:ascii="Aptos" w:hAnsi="Aptos" w:cstheme="minorHAnsi"/>
        </w:rPr>
        <w:t>Scenario 3 describes a transition where water scarcity and extreme weather move from "acute" incidents to "chronic" operational challenges. This systemic shift typically characterizes the long-term outlook where current mitigation strategies are superseded by the need for survival-based adaptation.</w:t>
      </w:r>
      <w:r w:rsidRPr="00857F8E">
        <w:rPr>
          <w:rFonts w:ascii="Aptos" w:hAnsi="Aptos" w:cstheme="minorHAnsi"/>
        </w:rPr>
        <w:t xml:space="preserve"> </w:t>
      </w:r>
      <w:r w:rsidRPr="00857F8E">
        <w:rPr>
          <w:rFonts w:ascii="Aptos" w:hAnsi="Aptos" w:cstheme="minorHAnsi"/>
        </w:rPr>
        <w:t>The "Supply Chain Collapse" and "Agricultural Disruption" described</w:t>
      </w:r>
      <w:r w:rsidRPr="00857F8E">
        <w:rPr>
          <w:rFonts w:ascii="Aptos" w:hAnsi="Aptos" w:cstheme="minorHAnsi"/>
        </w:rPr>
        <w:t xml:space="preserve"> in scenario 3 </w:t>
      </w:r>
      <w:r w:rsidRPr="00857F8E">
        <w:rPr>
          <w:rFonts w:ascii="Aptos" w:hAnsi="Aptos" w:cstheme="minorHAnsi"/>
        </w:rPr>
        <w:t>where sourcing key crops is "severely threatened"</w:t>
      </w:r>
      <w:r w:rsidRPr="00857F8E">
        <w:rPr>
          <w:rFonts w:ascii="Aptos" w:hAnsi="Aptos" w:cstheme="minorHAnsi"/>
        </w:rPr>
        <w:t xml:space="preserve"> </w:t>
      </w:r>
      <w:r w:rsidRPr="00857F8E">
        <w:rPr>
          <w:rFonts w:ascii="Aptos" w:hAnsi="Aptos" w:cstheme="minorHAnsi"/>
        </w:rPr>
        <w:t>represents a permanent degradation of the environment that impacts the firm beyond its 2030 strategic target window.</w:t>
      </w:r>
      <w:r w:rsidRPr="00857F8E">
        <w:rPr>
          <w:rFonts w:ascii="Aptos" w:hAnsi="Aptos" w:cstheme="minorHAnsi"/>
        </w:rPr>
        <w:t xml:space="preserve"> </w:t>
      </w:r>
      <w:r w:rsidRPr="00857F8E">
        <w:rPr>
          <w:rFonts w:ascii="Aptos" w:hAnsi="Aptos" w:cstheme="minorHAnsi"/>
        </w:rPr>
        <w:t>As the scenario notes that no company can be fully resilient in this pathway, the Long-Term horizon is the only period that accounts for the "complete strategic re-evaluation" and crisis management required when the business model faces existential threats.</w:t>
      </w:r>
    </w:p>
    <w:p w14:paraId="0FAAC29E" w14:textId="77777777" w:rsidR="00F17CBE" w:rsidRPr="00857F8E" w:rsidRDefault="00F17CBE" w:rsidP="00B72962">
      <w:pPr>
        <w:rPr>
          <w:rFonts w:ascii="Aptos" w:hAnsi="Aptos" w:cstheme="minorHAnsi"/>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1115"/>
      </w:tblGrid>
      <w:tr w:rsidR="00B72962" w:rsidRPr="00857F8E" w14:paraId="2A3EC518" w14:textId="77777777" w:rsidTr="00F17CBE">
        <w:tc>
          <w:tcPr>
            <w:tcW w:w="13945" w:type="dxa"/>
            <w:gridSpan w:val="2"/>
            <w:shd w:val="clear" w:color="auto" w:fill="156082" w:themeFill="accent1"/>
          </w:tcPr>
          <w:p w14:paraId="48D18DEE"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Impact and Strategic Resilience</w:t>
            </w:r>
          </w:p>
        </w:tc>
      </w:tr>
      <w:tr w:rsidR="00B72962" w:rsidRPr="00857F8E" w14:paraId="26C2AB32" w14:textId="77777777" w:rsidTr="00F17CBE">
        <w:tc>
          <w:tcPr>
            <w:tcW w:w="2830" w:type="dxa"/>
            <w:shd w:val="clear" w:color="auto" w:fill="D1D1D1" w:themeFill="background2" w:themeFillShade="E6"/>
          </w:tcPr>
          <w:p w14:paraId="451BF732" w14:textId="77777777" w:rsidR="00B72962" w:rsidRPr="00857F8E" w:rsidRDefault="00B72962" w:rsidP="007066B2">
            <w:pPr>
              <w:rPr>
                <w:rFonts w:ascii="Aptos" w:hAnsi="Aptos" w:cstheme="minorHAnsi"/>
                <w:b/>
              </w:rPr>
            </w:pPr>
            <w:r w:rsidRPr="00857F8E">
              <w:rPr>
                <w:rFonts w:ascii="Aptos" w:hAnsi="Aptos" w:cstheme="minorHAnsi"/>
                <w:b/>
              </w:rPr>
              <w:t>Physical Risks Activated</w:t>
            </w:r>
          </w:p>
        </w:tc>
        <w:tc>
          <w:tcPr>
            <w:tcW w:w="11115" w:type="dxa"/>
          </w:tcPr>
          <w:p w14:paraId="5CE70BF5" w14:textId="77777777" w:rsidR="00B72962" w:rsidRPr="00857F8E" w:rsidRDefault="00B72962" w:rsidP="007066B2">
            <w:pPr>
              <w:rPr>
                <w:rFonts w:ascii="Aptos" w:hAnsi="Aptos" w:cstheme="minorHAnsi"/>
              </w:rPr>
            </w:pPr>
            <w:r w:rsidRPr="00857F8E">
              <w:rPr>
                <w:rFonts w:ascii="Aptos" w:hAnsi="Aptos" w:cstheme="minorHAnsi"/>
              </w:rPr>
              <w:t>This scenario is dominated by severe physical risks. Water scarcity and extreme weather would become chronic, rather than acute, operational challenges.</w:t>
            </w:r>
          </w:p>
        </w:tc>
      </w:tr>
      <w:tr w:rsidR="00B72962" w:rsidRPr="00857F8E" w14:paraId="2C08DA14" w14:textId="77777777" w:rsidTr="00F17CBE">
        <w:tc>
          <w:tcPr>
            <w:tcW w:w="2830" w:type="dxa"/>
            <w:shd w:val="clear" w:color="auto" w:fill="D1D1D1" w:themeFill="background2" w:themeFillShade="E6"/>
          </w:tcPr>
          <w:p w14:paraId="152E53F1" w14:textId="77777777" w:rsidR="00B72962" w:rsidRPr="00857F8E" w:rsidRDefault="00B72962" w:rsidP="007066B2">
            <w:pPr>
              <w:rPr>
                <w:rFonts w:ascii="Aptos" w:hAnsi="Aptos" w:cstheme="minorHAnsi"/>
                <w:b/>
              </w:rPr>
            </w:pPr>
            <w:r w:rsidRPr="00857F8E">
              <w:rPr>
                <w:rFonts w:ascii="Aptos" w:hAnsi="Aptos" w:cstheme="minorHAnsi"/>
                <w:b/>
              </w:rPr>
              <w:t>Impact on Unilever’s Strategy and Financials</w:t>
            </w:r>
          </w:p>
        </w:tc>
        <w:tc>
          <w:tcPr>
            <w:tcW w:w="11115" w:type="dxa"/>
          </w:tcPr>
          <w:p w14:paraId="2D56EF90" w14:textId="77777777" w:rsidR="00B72962" w:rsidRPr="00857F8E" w:rsidRDefault="00B72962" w:rsidP="00B72962">
            <w:pPr>
              <w:pStyle w:val="ListParagraph"/>
              <w:numPr>
                <w:ilvl w:val="0"/>
                <w:numId w:val="2"/>
              </w:numPr>
              <w:spacing w:line="240" w:lineRule="auto"/>
              <w:rPr>
                <w:rFonts w:ascii="Aptos" w:hAnsi="Aptos" w:cstheme="minorHAnsi"/>
              </w:rPr>
            </w:pPr>
            <w:r w:rsidRPr="00857F8E">
              <w:rPr>
                <w:rFonts w:ascii="Aptos" w:hAnsi="Aptos" w:cstheme="minorHAnsi"/>
              </w:rPr>
              <w:t xml:space="preserve">Supply Chain Collapse: </w:t>
            </w:r>
          </w:p>
          <w:p w14:paraId="7B3124D3" w14:textId="77777777" w:rsidR="00B72962" w:rsidRPr="00857F8E" w:rsidRDefault="00B72962" w:rsidP="007066B2">
            <w:pPr>
              <w:pStyle w:val="ListParagraph"/>
              <w:rPr>
                <w:rFonts w:ascii="Aptos" w:hAnsi="Aptos"/>
              </w:rPr>
            </w:pPr>
            <w:r w:rsidRPr="00857F8E">
              <w:rPr>
                <w:rFonts w:ascii="Aptos" w:hAnsi="Aptos"/>
              </w:rPr>
              <w:t>Sourcing key crops would be severely threatened, potentially leading to widespread unavailability of raw materials and catastrophic price increases. our sustainable sourcing program would need to pivot from efficiency to sheer survival, focusing on drought-resistant crops and radically different farming techniques.</w:t>
            </w:r>
          </w:p>
          <w:p w14:paraId="275EB7BA" w14:textId="77777777" w:rsidR="00B72962" w:rsidRPr="00857F8E" w:rsidRDefault="00B72962" w:rsidP="007066B2">
            <w:pPr>
              <w:pStyle w:val="ListParagraph"/>
              <w:rPr>
                <w:rFonts w:ascii="Aptos" w:hAnsi="Aptos" w:cstheme="minorHAnsi"/>
              </w:rPr>
            </w:pPr>
          </w:p>
          <w:p w14:paraId="77BB24D2" w14:textId="77777777" w:rsidR="00B72962" w:rsidRPr="00857F8E" w:rsidRDefault="00B72962" w:rsidP="00B72962">
            <w:pPr>
              <w:pStyle w:val="ListParagraph"/>
              <w:numPr>
                <w:ilvl w:val="0"/>
                <w:numId w:val="2"/>
              </w:numPr>
              <w:spacing w:line="240" w:lineRule="auto"/>
              <w:rPr>
                <w:rFonts w:ascii="Aptos" w:hAnsi="Aptos" w:cstheme="minorHAnsi"/>
              </w:rPr>
            </w:pPr>
            <w:r w:rsidRPr="00857F8E">
              <w:rPr>
                <w:rFonts w:ascii="Aptos" w:hAnsi="Aptos" w:cstheme="minorHAnsi"/>
              </w:rPr>
              <w:t xml:space="preserve">Operational Disruption: </w:t>
            </w:r>
          </w:p>
          <w:p w14:paraId="61808CB7" w14:textId="77777777" w:rsidR="00B72962" w:rsidRPr="00857F8E" w:rsidRDefault="00B72962" w:rsidP="007066B2">
            <w:pPr>
              <w:pStyle w:val="ListParagraph"/>
              <w:rPr>
                <w:rFonts w:ascii="Aptos" w:hAnsi="Aptos" w:cstheme="minorHAnsi"/>
              </w:rPr>
            </w:pPr>
            <w:r w:rsidRPr="00857F8E">
              <w:rPr>
                <w:rFonts w:ascii="Aptos" w:hAnsi="Aptos" w:cstheme="minorHAnsi"/>
              </w:rPr>
              <w:lastRenderedPageBreak/>
              <w:t>Our manufacturing sites would face direct threats from flooding and water shortages, leading to frequent production stoppages. Our distribution network would be constantly disrupted. The business discontinuation of the Home Care line in 2023 shows a willingness to make major portfolio changes, and in this scenario, further, more drastic changes might be necessary.</w:t>
            </w:r>
          </w:p>
          <w:p w14:paraId="1BA32F36" w14:textId="77777777" w:rsidR="00B72962" w:rsidRPr="00857F8E" w:rsidRDefault="00B72962" w:rsidP="007066B2">
            <w:pPr>
              <w:pStyle w:val="ListParagraph"/>
              <w:rPr>
                <w:rFonts w:ascii="Aptos" w:hAnsi="Aptos" w:cstheme="minorHAnsi"/>
              </w:rPr>
            </w:pPr>
          </w:p>
          <w:p w14:paraId="5E56DF37" w14:textId="77777777" w:rsidR="00B72962" w:rsidRPr="00857F8E" w:rsidRDefault="00B72962" w:rsidP="00B72962">
            <w:pPr>
              <w:pStyle w:val="ListParagraph"/>
              <w:numPr>
                <w:ilvl w:val="0"/>
                <w:numId w:val="2"/>
              </w:numPr>
              <w:spacing w:line="240" w:lineRule="auto"/>
              <w:rPr>
                <w:rFonts w:ascii="Aptos" w:hAnsi="Aptos" w:cstheme="minorHAnsi"/>
              </w:rPr>
            </w:pPr>
            <w:r w:rsidRPr="00857F8E">
              <w:rPr>
                <w:rFonts w:ascii="Aptos" w:hAnsi="Aptos" w:cstheme="minorHAnsi"/>
              </w:rPr>
              <w:t xml:space="preserve">Community and Social Impact: </w:t>
            </w:r>
          </w:p>
          <w:p w14:paraId="45BE2E73" w14:textId="77777777" w:rsidR="00B72962" w:rsidRPr="00857F8E" w:rsidRDefault="00B72962" w:rsidP="007066B2">
            <w:pPr>
              <w:pStyle w:val="ListParagraph"/>
              <w:rPr>
                <w:rFonts w:ascii="Aptos" w:hAnsi="Aptos" w:cstheme="minorHAnsi"/>
              </w:rPr>
            </w:pPr>
            <w:r w:rsidRPr="00857F8E">
              <w:rPr>
                <w:rFonts w:ascii="Aptos" w:hAnsi="Aptos" w:cstheme="minorHAnsi"/>
              </w:rPr>
              <w:t>Social instability caused by food and water shortages would impact our employees, consumers, and the communities where we operate. Our Shakti program for women's empowerment would face immense challenges as the livelihoods of our members are threatened.</w:t>
            </w:r>
          </w:p>
        </w:tc>
      </w:tr>
      <w:tr w:rsidR="00B72962" w:rsidRPr="00857F8E" w14:paraId="492F1CD2" w14:textId="77777777" w:rsidTr="00F17CBE">
        <w:tc>
          <w:tcPr>
            <w:tcW w:w="2830" w:type="dxa"/>
            <w:shd w:val="clear" w:color="auto" w:fill="D1D1D1" w:themeFill="background2" w:themeFillShade="E6"/>
          </w:tcPr>
          <w:p w14:paraId="6AA3051C" w14:textId="77777777" w:rsidR="00B72962" w:rsidRPr="00857F8E" w:rsidRDefault="00B72962" w:rsidP="007066B2">
            <w:pPr>
              <w:rPr>
                <w:rFonts w:ascii="Aptos" w:hAnsi="Aptos" w:cstheme="minorHAnsi"/>
                <w:b/>
              </w:rPr>
            </w:pPr>
            <w:r w:rsidRPr="00857F8E">
              <w:rPr>
                <w:rFonts w:ascii="Aptos" w:hAnsi="Aptos" w:cstheme="minorHAnsi"/>
                <w:b/>
                <w:bCs/>
              </w:rPr>
              <w:lastRenderedPageBreak/>
              <w:t>Resilience Assessment - Low</w:t>
            </w:r>
          </w:p>
        </w:tc>
        <w:tc>
          <w:tcPr>
            <w:tcW w:w="11115" w:type="dxa"/>
          </w:tcPr>
          <w:p w14:paraId="0B07E6D4" w14:textId="77777777" w:rsidR="00B72962" w:rsidRPr="00857F8E" w:rsidRDefault="00B72962" w:rsidP="007066B2">
            <w:pPr>
              <w:spacing w:line="278" w:lineRule="auto"/>
              <w:jc w:val="both"/>
              <w:rPr>
                <w:rFonts w:ascii="Aptos" w:hAnsi="Aptos" w:cs="Times New Roman"/>
              </w:rPr>
            </w:pPr>
            <w:r w:rsidRPr="00857F8E">
              <w:rPr>
                <w:rFonts w:ascii="Aptos" w:hAnsi="Aptos" w:cs="Times New Roman"/>
              </w:rPr>
              <w:t>No company can be fully resilient in the face of systemic environmental and social collapse. While our investments in water-efficient products and local community programs like Shakti and the Future Unilever Campus Ambassador Program (FUCAP) demonstrate a commitment to building local resilience, these measures would likely be insufficient to fully mitigate the severe impacts of this scenario. This scenario would threaten the fundamental viability of our current business model and require a complete strategic re-evaluation focused on adaptation and crisis management.</w:t>
            </w:r>
          </w:p>
        </w:tc>
      </w:tr>
    </w:tbl>
    <w:p w14:paraId="2F717AE8" w14:textId="77777777" w:rsidR="00B72962" w:rsidRPr="00857F8E" w:rsidRDefault="00B72962" w:rsidP="00B72962">
      <w:pPr>
        <w:rPr>
          <w:rFonts w:ascii="Aptos" w:hAnsi="Aptos" w:cstheme="minorHAnsi"/>
        </w:rPr>
      </w:pPr>
    </w:p>
    <w:p w14:paraId="171C67C6" w14:textId="77777777" w:rsidR="003A079B" w:rsidRPr="00857F8E" w:rsidRDefault="003A079B" w:rsidP="00B72962">
      <w:pPr>
        <w:rPr>
          <w:rFonts w:ascii="Aptos" w:hAnsi="Aptos" w:cstheme="minorHAnsi"/>
        </w:rPr>
      </w:pPr>
    </w:p>
    <w:p w14:paraId="39D32AE0" w14:textId="77777777" w:rsidR="003A079B" w:rsidRPr="00857F8E" w:rsidRDefault="003A079B" w:rsidP="00B72962">
      <w:pPr>
        <w:rPr>
          <w:rFonts w:ascii="Aptos" w:hAnsi="Aptos" w:cstheme="minorHAnsi"/>
        </w:rPr>
      </w:pPr>
    </w:p>
    <w:p w14:paraId="34D37141" w14:textId="77777777" w:rsidR="003A079B" w:rsidRPr="00857F8E" w:rsidRDefault="003A079B" w:rsidP="00B72962">
      <w:pPr>
        <w:rPr>
          <w:rFonts w:ascii="Aptos" w:hAnsi="Aptos" w:cstheme="minorHAnsi"/>
        </w:rPr>
      </w:pPr>
    </w:p>
    <w:p w14:paraId="6F1DEA5A" w14:textId="77777777" w:rsidR="003A079B" w:rsidRPr="00857F8E" w:rsidRDefault="003A079B" w:rsidP="00B72962">
      <w:pPr>
        <w:rPr>
          <w:rFonts w:ascii="Aptos" w:hAnsi="Aptos" w:cstheme="minorHAnsi"/>
        </w:rPr>
      </w:pPr>
    </w:p>
    <w:p w14:paraId="04E7590C" w14:textId="77777777" w:rsidR="003A079B" w:rsidRDefault="003A079B" w:rsidP="00B72962">
      <w:pPr>
        <w:rPr>
          <w:rFonts w:ascii="Aptos" w:hAnsi="Aptos" w:cstheme="minorHAnsi"/>
        </w:rPr>
      </w:pPr>
    </w:p>
    <w:p w14:paraId="3B6DA9B1" w14:textId="77777777" w:rsidR="00F17CBE" w:rsidRPr="00857F8E" w:rsidRDefault="00F17CBE" w:rsidP="00B72962">
      <w:pPr>
        <w:rPr>
          <w:rFonts w:ascii="Aptos" w:hAnsi="Aptos" w:cstheme="minorHAnsi"/>
        </w:rPr>
      </w:pPr>
    </w:p>
    <w:p w14:paraId="7708B60E" w14:textId="77777777" w:rsidR="003A079B" w:rsidRPr="00857F8E" w:rsidRDefault="003A079B" w:rsidP="00B72962">
      <w:pPr>
        <w:rPr>
          <w:rFonts w:ascii="Aptos" w:hAnsi="Aptos" w:cstheme="minorHAnsi"/>
        </w:rPr>
      </w:pPr>
    </w:p>
    <w:p w14:paraId="2F84EF39" w14:textId="77777777" w:rsidR="00B72962" w:rsidRPr="00857F8E" w:rsidRDefault="00B72962" w:rsidP="00B72962">
      <w:pPr>
        <w:pStyle w:val="Heading2"/>
      </w:pPr>
      <w:bookmarkStart w:id="1" w:name="_Toc222390586"/>
      <w:r w:rsidRPr="00857F8E">
        <w:lastRenderedPageBreak/>
        <w:t>Financial Impacts of Sustainability-Related Risks and Opportunities</w:t>
      </w:r>
      <w:bookmarkEnd w:id="1"/>
    </w:p>
    <w:p w14:paraId="19DA287D" w14:textId="77777777" w:rsidR="00B72962" w:rsidRPr="00857F8E" w:rsidRDefault="00B72962" w:rsidP="00B72962">
      <w:pPr>
        <w:pStyle w:val="NormalWeb"/>
        <w:jc w:val="both"/>
        <w:rPr>
          <w:rFonts w:ascii="Aptos" w:hAnsi="Aptos"/>
          <w:sz w:val="22"/>
          <w:szCs w:val="22"/>
        </w:rPr>
      </w:pPr>
      <w:r w:rsidRPr="00857F8E">
        <w:rPr>
          <w:rFonts w:ascii="Aptos" w:hAnsi="Aptos"/>
          <w:sz w:val="22"/>
          <w:szCs w:val="22"/>
        </w:rPr>
        <w:t xml:space="preserve">We operate manufacturing, distribution, and sales activities primarily across key urban and industrial hubs in Nigeria, where our production facilities, warehouses, offices, and logistics networks are located. These operations support the manufacture and distribution of fast-moving consumer goods across food, home care, and personal care categories. As a result, the current and future value of our physical assets, brands, and supply chain relationships is concentrated within these locations. </w:t>
      </w:r>
    </w:p>
    <w:p w14:paraId="61500186" w14:textId="77777777" w:rsidR="00B72962" w:rsidRPr="00857F8E" w:rsidRDefault="00B72962" w:rsidP="00B72962">
      <w:pPr>
        <w:pStyle w:val="NormalWeb"/>
        <w:jc w:val="both"/>
        <w:rPr>
          <w:rFonts w:ascii="Aptos" w:hAnsi="Aptos"/>
          <w:sz w:val="22"/>
          <w:szCs w:val="22"/>
        </w:rPr>
      </w:pPr>
      <w:r w:rsidRPr="00857F8E">
        <w:rPr>
          <w:rFonts w:ascii="Aptos" w:hAnsi="Aptos"/>
          <w:sz w:val="22"/>
          <w:szCs w:val="22"/>
        </w:rPr>
        <w:t>Given this footprint, below gives a description of our financial current and anticipated effects per material topic.</w:t>
      </w:r>
    </w:p>
    <w:tbl>
      <w:tblPr>
        <w:tblW w:w="13950" w:type="dxa"/>
        <w:tblLook w:val="04A0" w:firstRow="1" w:lastRow="0" w:firstColumn="1" w:lastColumn="0" w:noHBand="0" w:noVBand="1"/>
      </w:tblPr>
      <w:tblGrid>
        <w:gridCol w:w="1598"/>
        <w:gridCol w:w="2655"/>
        <w:gridCol w:w="4927"/>
        <w:gridCol w:w="4770"/>
      </w:tblGrid>
      <w:tr w:rsidR="00B72962" w:rsidRPr="00857F8E" w14:paraId="47B555DF" w14:textId="77777777" w:rsidTr="003A079B">
        <w:tc>
          <w:tcPr>
            <w:tcW w:w="1598" w:type="dxa"/>
            <w:tcBorders>
              <w:bottom w:val="single" w:sz="4" w:space="0" w:color="auto"/>
            </w:tcBorders>
          </w:tcPr>
          <w:p w14:paraId="555761C5" w14:textId="77777777" w:rsidR="00B72962" w:rsidRPr="00857F8E" w:rsidRDefault="00B72962" w:rsidP="007066B2">
            <w:pPr>
              <w:rPr>
                <w:rFonts w:ascii="Aptos" w:hAnsi="Aptos" w:cstheme="minorHAnsi"/>
              </w:rPr>
            </w:pPr>
          </w:p>
        </w:tc>
        <w:tc>
          <w:tcPr>
            <w:tcW w:w="2655" w:type="dxa"/>
            <w:tcBorders>
              <w:bottom w:val="single" w:sz="4" w:space="0" w:color="auto"/>
            </w:tcBorders>
          </w:tcPr>
          <w:p w14:paraId="144EB895" w14:textId="77777777" w:rsidR="00B72962" w:rsidRPr="00857F8E" w:rsidRDefault="00B72962" w:rsidP="007066B2">
            <w:pPr>
              <w:rPr>
                <w:rFonts w:ascii="Aptos" w:hAnsi="Aptos" w:cstheme="minorHAnsi"/>
              </w:rPr>
            </w:pPr>
          </w:p>
        </w:tc>
        <w:tc>
          <w:tcPr>
            <w:tcW w:w="4927" w:type="dxa"/>
            <w:tcBorders>
              <w:bottom w:val="single" w:sz="4" w:space="0" w:color="auto"/>
            </w:tcBorders>
          </w:tcPr>
          <w:p w14:paraId="2B0BE2D4" w14:textId="77777777" w:rsidR="00B72962" w:rsidRPr="00857F8E" w:rsidRDefault="00B72962" w:rsidP="007066B2">
            <w:pPr>
              <w:rPr>
                <w:rFonts w:ascii="Aptos" w:hAnsi="Aptos" w:cstheme="minorHAnsi"/>
              </w:rPr>
            </w:pPr>
          </w:p>
        </w:tc>
        <w:tc>
          <w:tcPr>
            <w:tcW w:w="4770" w:type="dxa"/>
            <w:tcBorders>
              <w:bottom w:val="single" w:sz="4" w:space="0" w:color="auto"/>
            </w:tcBorders>
          </w:tcPr>
          <w:p w14:paraId="0209A96C" w14:textId="77777777" w:rsidR="00B72962" w:rsidRPr="00857F8E" w:rsidRDefault="00B72962" w:rsidP="007066B2">
            <w:pPr>
              <w:rPr>
                <w:rFonts w:ascii="Aptos" w:hAnsi="Aptos" w:cstheme="minorHAnsi"/>
              </w:rPr>
            </w:pPr>
          </w:p>
        </w:tc>
      </w:tr>
      <w:tr w:rsidR="00B72962" w:rsidRPr="00857F8E" w14:paraId="3C909424" w14:textId="77777777" w:rsidTr="003A079B">
        <w:tc>
          <w:tcPr>
            <w:tcW w:w="1598" w:type="dxa"/>
            <w:tcBorders>
              <w:top w:val="single" w:sz="4" w:space="0" w:color="auto"/>
              <w:left w:val="single" w:sz="4" w:space="0" w:color="auto"/>
              <w:bottom w:val="single" w:sz="4" w:space="0" w:color="auto"/>
              <w:right w:val="single" w:sz="4" w:space="0" w:color="auto"/>
            </w:tcBorders>
            <w:shd w:val="clear" w:color="auto" w:fill="156082" w:themeFill="accent1"/>
          </w:tcPr>
          <w:p w14:paraId="12AC2A5A"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Risk</w:t>
            </w:r>
          </w:p>
        </w:tc>
        <w:tc>
          <w:tcPr>
            <w:tcW w:w="2655" w:type="dxa"/>
            <w:tcBorders>
              <w:top w:val="single" w:sz="4" w:space="0" w:color="auto"/>
              <w:left w:val="single" w:sz="4" w:space="0" w:color="auto"/>
              <w:bottom w:val="single" w:sz="4" w:space="0" w:color="auto"/>
              <w:right w:val="single" w:sz="4" w:space="0" w:color="auto"/>
            </w:tcBorders>
            <w:shd w:val="clear" w:color="auto" w:fill="156082" w:themeFill="accent1"/>
          </w:tcPr>
          <w:p w14:paraId="71E17D1C"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Context</w:t>
            </w:r>
          </w:p>
        </w:tc>
        <w:tc>
          <w:tcPr>
            <w:tcW w:w="4927" w:type="dxa"/>
            <w:tcBorders>
              <w:top w:val="single" w:sz="4" w:space="0" w:color="auto"/>
              <w:left w:val="single" w:sz="4" w:space="0" w:color="auto"/>
              <w:bottom w:val="single" w:sz="4" w:space="0" w:color="auto"/>
              <w:right w:val="single" w:sz="4" w:space="0" w:color="auto"/>
            </w:tcBorders>
            <w:shd w:val="clear" w:color="auto" w:fill="156082" w:themeFill="accent1"/>
          </w:tcPr>
          <w:p w14:paraId="728980C6"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 xml:space="preserve">Current Financial Impact </w:t>
            </w:r>
          </w:p>
        </w:tc>
        <w:tc>
          <w:tcPr>
            <w:tcW w:w="4770" w:type="dxa"/>
            <w:tcBorders>
              <w:top w:val="single" w:sz="4" w:space="0" w:color="auto"/>
              <w:left w:val="single" w:sz="4" w:space="0" w:color="auto"/>
              <w:bottom w:val="single" w:sz="4" w:space="0" w:color="auto"/>
              <w:right w:val="single" w:sz="4" w:space="0" w:color="auto"/>
            </w:tcBorders>
            <w:shd w:val="clear" w:color="auto" w:fill="156082" w:themeFill="accent1"/>
          </w:tcPr>
          <w:p w14:paraId="201E1176" w14:textId="77777777" w:rsidR="00B72962" w:rsidRPr="00857F8E" w:rsidRDefault="00B72962" w:rsidP="007066B2">
            <w:pPr>
              <w:rPr>
                <w:rFonts w:ascii="Aptos" w:hAnsi="Aptos" w:cstheme="minorHAnsi"/>
                <w:b/>
                <w:bCs/>
                <w:color w:val="FFFFFF" w:themeColor="background1"/>
              </w:rPr>
            </w:pPr>
            <w:r w:rsidRPr="00857F8E">
              <w:rPr>
                <w:rFonts w:ascii="Aptos" w:hAnsi="Aptos" w:cstheme="minorHAnsi"/>
                <w:b/>
                <w:bCs/>
                <w:color w:val="FFFFFF" w:themeColor="background1"/>
              </w:rPr>
              <w:t>Anticipated Financial Impact</w:t>
            </w:r>
          </w:p>
        </w:tc>
      </w:tr>
    </w:tbl>
    <w:tbl>
      <w:tblPr>
        <w:tblStyle w:val="TableGrid"/>
        <w:tblW w:w="13945" w:type="dxa"/>
        <w:tblLook w:val="04A0" w:firstRow="1" w:lastRow="0" w:firstColumn="1" w:lastColumn="0" w:noHBand="0" w:noVBand="1"/>
      </w:tblPr>
      <w:tblGrid>
        <w:gridCol w:w="1598"/>
        <w:gridCol w:w="2655"/>
        <w:gridCol w:w="4922"/>
        <w:gridCol w:w="4770"/>
      </w:tblGrid>
      <w:tr w:rsidR="00B72962" w:rsidRPr="00857F8E" w14:paraId="7A9C66B9" w14:textId="77777777" w:rsidTr="003A079B">
        <w:tc>
          <w:tcPr>
            <w:tcW w:w="1598" w:type="dxa"/>
            <w:vMerge w:val="restart"/>
            <w:tcBorders>
              <w:top w:val="single" w:sz="4" w:space="0" w:color="auto"/>
              <w:left w:val="single" w:sz="4" w:space="0" w:color="auto"/>
              <w:right w:val="single" w:sz="4" w:space="0" w:color="auto"/>
            </w:tcBorders>
          </w:tcPr>
          <w:p w14:paraId="118FEC5E" w14:textId="77777777" w:rsidR="00B72962" w:rsidRPr="00857F8E" w:rsidRDefault="00B72962" w:rsidP="007066B2">
            <w:pPr>
              <w:rPr>
                <w:rFonts w:ascii="Aptos" w:hAnsi="Aptos" w:cstheme="minorHAnsi"/>
              </w:rPr>
            </w:pPr>
            <w:r w:rsidRPr="00857F8E">
              <w:rPr>
                <w:rFonts w:ascii="Aptos" w:hAnsi="Aptos" w:cstheme="minorHAnsi"/>
              </w:rPr>
              <w:t>Biodiversity impact</w:t>
            </w:r>
          </w:p>
        </w:tc>
        <w:tc>
          <w:tcPr>
            <w:tcW w:w="2655" w:type="dxa"/>
            <w:tcBorders>
              <w:top w:val="single" w:sz="4" w:space="0" w:color="auto"/>
              <w:left w:val="single" w:sz="4" w:space="0" w:color="auto"/>
              <w:bottom w:val="single" w:sz="4" w:space="0" w:color="auto"/>
              <w:right w:val="single" w:sz="4" w:space="0" w:color="auto"/>
            </w:tcBorders>
          </w:tcPr>
          <w:p w14:paraId="596B89F8" w14:textId="77777777" w:rsidR="00B72962" w:rsidRPr="00857F8E" w:rsidRDefault="00B72962" w:rsidP="007066B2">
            <w:pPr>
              <w:rPr>
                <w:rFonts w:ascii="Aptos" w:hAnsi="Aptos" w:cstheme="minorHAnsi"/>
              </w:rPr>
            </w:pPr>
            <w:r w:rsidRPr="00857F8E">
              <w:rPr>
                <w:rFonts w:ascii="Aptos" w:hAnsi="Aptos" w:cstheme="minorHAnsi"/>
              </w:rPr>
              <w:t>Regulatory and legal risks related to deforestation and habitat loss due to the sourcing of agricultural derivatives (e.g., palm oil, cassava, sugar).</w:t>
            </w:r>
          </w:p>
        </w:tc>
        <w:tc>
          <w:tcPr>
            <w:tcW w:w="4922" w:type="dxa"/>
            <w:tcBorders>
              <w:top w:val="single" w:sz="4" w:space="0" w:color="auto"/>
              <w:left w:val="single" w:sz="4" w:space="0" w:color="auto"/>
              <w:bottom w:val="single" w:sz="4" w:space="0" w:color="auto"/>
              <w:right w:val="single" w:sz="4" w:space="0" w:color="auto"/>
            </w:tcBorders>
          </w:tcPr>
          <w:p w14:paraId="35F4B98C" w14:textId="77777777" w:rsidR="00B72962" w:rsidRPr="00857F8E" w:rsidRDefault="00B72962" w:rsidP="00137B93">
            <w:pPr>
              <w:jc w:val="both"/>
              <w:rPr>
                <w:rFonts w:ascii="Aptos" w:hAnsi="Aptos" w:cstheme="minorHAnsi"/>
              </w:rPr>
            </w:pPr>
            <w:r w:rsidRPr="00857F8E">
              <w:rPr>
                <w:rFonts w:ascii="Aptos" w:hAnsi="Aptos" w:cstheme="minorHAnsi"/>
              </w:rPr>
              <w:t xml:space="preserve"> </w:t>
            </w:r>
            <w:r w:rsidR="00AE35C5" w:rsidRPr="00857F8E">
              <w:rPr>
                <w:rFonts w:ascii="Aptos" w:hAnsi="Aptos" w:cstheme="minorHAnsi"/>
              </w:rPr>
              <w:t>Unilever Nigeria Plc</w:t>
            </w:r>
            <w:r w:rsidR="00AE35C5" w:rsidRPr="00857F8E">
              <w:rPr>
                <w:rFonts w:ascii="Aptos" w:hAnsi="Aptos" w:cstheme="minorHAnsi"/>
              </w:rPr>
              <w:t xml:space="preserve"> is experiencing a significant year-on-year increase in the total cost of manufacturing and sourcing goods. This trend reflects the rising operational expenses associated with securing sustainable raw materials and navigating high-inflation environments for key agricultural inputs.</w:t>
            </w:r>
          </w:p>
          <w:p w14:paraId="75F352C6" w14:textId="09BE22DB" w:rsidR="00AE35C5" w:rsidRPr="00857F8E" w:rsidRDefault="00AE35C5" w:rsidP="00137B93">
            <w:pPr>
              <w:jc w:val="both"/>
              <w:rPr>
                <w:rFonts w:ascii="Aptos" w:hAnsi="Aptos" w:cstheme="minorHAnsi"/>
              </w:rPr>
            </w:pPr>
            <w:r w:rsidRPr="00857F8E">
              <w:rPr>
                <w:rFonts w:ascii="Aptos" w:hAnsi="Aptos" w:cstheme="minorHAnsi"/>
              </w:rPr>
              <w:t xml:space="preserve">To mitigate supply chain volatility and ensure the availability of compliant materials, the company is increasingly deploying cash into advance payments for suppliers. This pre-financing strategy aims to lock in </w:t>
            </w:r>
            <w:r w:rsidR="004621A0" w:rsidRPr="00857F8E">
              <w:rPr>
                <w:rFonts w:ascii="Aptos" w:hAnsi="Aptos" w:cstheme="minorHAnsi"/>
              </w:rPr>
              <w:t>favourable</w:t>
            </w:r>
            <w:r w:rsidRPr="00857F8E">
              <w:rPr>
                <w:rFonts w:ascii="Aptos" w:hAnsi="Aptos" w:cstheme="minorHAnsi"/>
              </w:rPr>
              <w:t xml:space="preserve"> pricing for raw and packaging materials but ties up substantial liquid resources in the process.</w:t>
            </w:r>
          </w:p>
        </w:tc>
        <w:tc>
          <w:tcPr>
            <w:tcW w:w="4770" w:type="dxa"/>
            <w:tcBorders>
              <w:top w:val="single" w:sz="4" w:space="0" w:color="auto"/>
              <w:left w:val="single" w:sz="4" w:space="0" w:color="auto"/>
              <w:bottom w:val="single" w:sz="4" w:space="0" w:color="auto"/>
              <w:right w:val="single" w:sz="4" w:space="0" w:color="auto"/>
            </w:tcBorders>
          </w:tcPr>
          <w:p w14:paraId="6B42BEBE" w14:textId="73E4C80D" w:rsidR="00B72962" w:rsidRPr="00857F8E" w:rsidRDefault="003A079B" w:rsidP="00137B93">
            <w:pPr>
              <w:jc w:val="both"/>
              <w:rPr>
                <w:rFonts w:ascii="Aptos" w:hAnsi="Aptos" w:cstheme="minorHAnsi"/>
              </w:rPr>
            </w:pPr>
            <w:r w:rsidRPr="00857F8E">
              <w:rPr>
                <w:rFonts w:ascii="Aptos" w:hAnsi="Aptos" w:cstheme="minorHAnsi"/>
              </w:rPr>
              <w:t>Unilever Nigeria Plc could face a significant increase</w:t>
            </w:r>
            <w:r w:rsidRPr="00857F8E">
              <w:rPr>
                <w:rFonts w:ascii="Aptos" w:hAnsi="Aptos" w:cstheme="minorHAnsi"/>
              </w:rPr>
              <w:t xml:space="preserve"> in capital expenditure for nature-restoration infrastructure to protect the long-term value of manufacturing assets, alongside the potential for significant balance sheet adjustments, such as inventory write-downs, should existing raw material sources be "red-flagged" for deforestation or non-compliance with evolving international traceability standards. Furthermore, the company faces the risk of catastrophic price increases or widespread unavailability of key crops, which would necessitate a radical pivot in its sustainable sourcing programs toward drought-resistant varieties and alternative farming techniques to safeguard its primary revenue streams. Failure to meet these heightened stakeholder and regulatory expectations could trigger lasting damage to brand loyalty, a higher cost of debt as financial institutions apply risk </w:t>
            </w:r>
            <w:r w:rsidRPr="00857F8E">
              <w:rPr>
                <w:rFonts w:ascii="Aptos" w:hAnsi="Aptos" w:cstheme="minorHAnsi"/>
              </w:rPr>
              <w:lastRenderedPageBreak/>
              <w:t>premiums to credit facilities, and a potential valuation discount as investor confidence shifts</w:t>
            </w:r>
          </w:p>
        </w:tc>
      </w:tr>
      <w:tr w:rsidR="00B72962" w:rsidRPr="00857F8E" w14:paraId="09C52F80" w14:textId="77777777" w:rsidTr="003A079B">
        <w:tc>
          <w:tcPr>
            <w:tcW w:w="1598" w:type="dxa"/>
            <w:vMerge/>
            <w:tcBorders>
              <w:left w:val="single" w:sz="4" w:space="0" w:color="auto"/>
              <w:right w:val="single" w:sz="4" w:space="0" w:color="auto"/>
            </w:tcBorders>
          </w:tcPr>
          <w:p w14:paraId="5D1DB008"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6F7013D" w14:textId="77777777" w:rsidR="00B72962" w:rsidRPr="00857F8E" w:rsidRDefault="00B72962" w:rsidP="007066B2">
            <w:pPr>
              <w:rPr>
                <w:rFonts w:ascii="Aptos" w:hAnsi="Aptos" w:cstheme="minorHAnsi"/>
              </w:rPr>
            </w:pPr>
            <w:r w:rsidRPr="00857F8E">
              <w:rPr>
                <w:rFonts w:ascii="Aptos" w:hAnsi="Aptos" w:cstheme="minorHAnsi"/>
              </w:rPr>
              <w:t>Increased Operational Costs for Implementing Biodiversity-Friendly Practices and Restoration</w:t>
            </w:r>
          </w:p>
        </w:tc>
        <w:tc>
          <w:tcPr>
            <w:tcW w:w="4922" w:type="dxa"/>
            <w:tcBorders>
              <w:top w:val="single" w:sz="4" w:space="0" w:color="auto"/>
              <w:left w:val="single" w:sz="4" w:space="0" w:color="auto"/>
              <w:bottom w:val="single" w:sz="4" w:space="0" w:color="auto"/>
              <w:right w:val="single" w:sz="4" w:space="0" w:color="auto"/>
            </w:tcBorders>
          </w:tcPr>
          <w:p w14:paraId="7D82DD08" w14:textId="1183917D" w:rsidR="003A079B" w:rsidRPr="00857F8E" w:rsidRDefault="00B72962" w:rsidP="00137B93">
            <w:pPr>
              <w:jc w:val="both"/>
              <w:rPr>
                <w:rFonts w:ascii="Aptos" w:hAnsi="Aptos" w:cstheme="minorHAnsi"/>
              </w:rPr>
            </w:pPr>
            <w:r w:rsidRPr="00857F8E">
              <w:rPr>
                <w:rFonts w:ascii="Aptos" w:hAnsi="Aptos" w:cstheme="minorHAnsi"/>
              </w:rPr>
              <w:t xml:space="preserve"> </w:t>
            </w:r>
            <w:r w:rsidR="003A079B" w:rsidRPr="00857F8E">
              <w:rPr>
                <w:rFonts w:ascii="Aptos" w:hAnsi="Aptos" w:cstheme="minorHAnsi"/>
              </w:rPr>
              <w:t xml:space="preserve">There is </w:t>
            </w:r>
            <w:r w:rsidR="003A079B" w:rsidRPr="00857F8E">
              <w:rPr>
                <w:rFonts w:ascii="Aptos" w:hAnsi="Aptos" w:cstheme="minorHAnsi"/>
              </w:rPr>
              <w:t>a significant year-on-year increase in the total cost of manufacturing and sourcing goods as the company internalizes the sustainability premiums</w:t>
            </w:r>
            <w:r w:rsidR="003A079B" w:rsidRPr="00857F8E">
              <w:rPr>
                <w:rFonts w:ascii="Aptos" w:hAnsi="Aptos" w:cstheme="minorHAnsi"/>
              </w:rPr>
              <w:t xml:space="preserve"> </w:t>
            </w:r>
            <w:r w:rsidR="003A079B" w:rsidRPr="00857F8E">
              <w:rPr>
                <w:rFonts w:ascii="Aptos" w:hAnsi="Aptos" w:cstheme="minorHAnsi"/>
              </w:rPr>
              <w:t>required to procure certified raw materials. This is further compounded by a strategic allocation of marketing and administrative resources toward purpose-led communications and the operational management of circular economy and smallholder empowerment initiatives. Furthermore, the company has increasingly committed its cash resources to the purchase of property, plant, and equipment intended to enhance the environmental resilience of its manufacturing sites, representing a direct deployment of capital into nature-restoration infrastructure.</w:t>
            </w:r>
          </w:p>
          <w:p w14:paraId="5CF7754C" w14:textId="206681BB" w:rsidR="00B72962" w:rsidRPr="00857F8E" w:rsidRDefault="00B72962" w:rsidP="00137B93">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51607F4D" w14:textId="67F56C27" w:rsidR="003A079B" w:rsidRPr="00857F8E" w:rsidRDefault="003A079B" w:rsidP="00137B93">
            <w:pPr>
              <w:jc w:val="both"/>
              <w:rPr>
                <w:rFonts w:ascii="Aptos" w:hAnsi="Aptos" w:cstheme="minorHAnsi"/>
              </w:rPr>
            </w:pPr>
            <w:r w:rsidRPr="00857F8E">
              <w:rPr>
                <w:rFonts w:ascii="Aptos" w:hAnsi="Aptos" w:cstheme="minorHAnsi"/>
              </w:rPr>
              <w:t xml:space="preserve">Unilever Nigeria Plc could face </w:t>
            </w:r>
            <w:r w:rsidRPr="00857F8E">
              <w:rPr>
                <w:rFonts w:ascii="Aptos" w:hAnsi="Aptos" w:cstheme="minorHAnsi"/>
              </w:rPr>
              <w:t>a mandatory and potentially significant ramp-up in annual capital expenditure to fund large-scale nature-restoration projects and climate adaptation measures for factory assets. This transition may require the recognition of new provisions for environmental remediation and a further acceleration of depreciation as legacy infrastructure is upgraded to meet stricter "green" standards. Additionally, the company faces the potential for structural margin compression if the costs of these biodiversity-friendly practices cannot be fully passed on to consumers, alongside the risk of asset impairments if its primary manufacturing or sourcing locations become unviable due to long-term environmental degradation.</w:t>
            </w:r>
          </w:p>
          <w:p w14:paraId="1C5BD348" w14:textId="667C80A7" w:rsidR="00B72962" w:rsidRPr="00857F8E" w:rsidRDefault="00B72962" w:rsidP="00137B93">
            <w:pPr>
              <w:jc w:val="both"/>
              <w:rPr>
                <w:rFonts w:ascii="Aptos" w:hAnsi="Aptos" w:cstheme="minorHAnsi"/>
              </w:rPr>
            </w:pPr>
          </w:p>
        </w:tc>
      </w:tr>
      <w:tr w:rsidR="00B72962" w:rsidRPr="00857F8E" w14:paraId="0FFDC9B8" w14:textId="77777777" w:rsidTr="003A079B">
        <w:tc>
          <w:tcPr>
            <w:tcW w:w="1598" w:type="dxa"/>
            <w:vMerge/>
            <w:tcBorders>
              <w:left w:val="single" w:sz="4" w:space="0" w:color="auto"/>
              <w:bottom w:val="single" w:sz="4" w:space="0" w:color="auto"/>
              <w:right w:val="single" w:sz="4" w:space="0" w:color="auto"/>
            </w:tcBorders>
          </w:tcPr>
          <w:p w14:paraId="6CBBF9C5"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0269E438" w14:textId="77777777" w:rsidR="00B72962" w:rsidRPr="00857F8E" w:rsidRDefault="00B72962" w:rsidP="007066B2">
            <w:pPr>
              <w:rPr>
                <w:rFonts w:ascii="Aptos" w:hAnsi="Aptos" w:cstheme="minorHAnsi"/>
              </w:rPr>
            </w:pPr>
            <w:r w:rsidRPr="00857F8E">
              <w:rPr>
                <w:rFonts w:ascii="Aptos" w:hAnsi="Aptos" w:cstheme="minorHAnsi"/>
              </w:rPr>
              <w:t>Increased Scrutiny and Pressure from NGOs and Stakeholders</w:t>
            </w:r>
          </w:p>
        </w:tc>
        <w:tc>
          <w:tcPr>
            <w:tcW w:w="4922" w:type="dxa"/>
            <w:tcBorders>
              <w:top w:val="single" w:sz="4" w:space="0" w:color="auto"/>
              <w:left w:val="single" w:sz="4" w:space="0" w:color="auto"/>
              <w:bottom w:val="single" w:sz="4" w:space="0" w:color="auto"/>
              <w:right w:val="single" w:sz="4" w:space="0" w:color="auto"/>
            </w:tcBorders>
          </w:tcPr>
          <w:p w14:paraId="165AA734" w14:textId="4E1004FE" w:rsidR="00B72962" w:rsidRPr="00857F8E" w:rsidRDefault="003A079B" w:rsidP="00137B93">
            <w:pPr>
              <w:jc w:val="both"/>
              <w:rPr>
                <w:rFonts w:ascii="Aptos" w:hAnsi="Aptos" w:cstheme="minorHAnsi"/>
              </w:rPr>
            </w:pPr>
            <w:r w:rsidRPr="00857F8E">
              <w:rPr>
                <w:rFonts w:ascii="Aptos" w:hAnsi="Aptos" w:cstheme="minorHAnsi"/>
              </w:rPr>
              <w:t>There is an</w:t>
            </w:r>
            <w:r w:rsidRPr="00857F8E">
              <w:rPr>
                <w:rFonts w:ascii="Aptos" w:hAnsi="Aptos" w:cstheme="minorHAnsi"/>
              </w:rPr>
              <w:t xml:space="preserve"> increase in marketing and administrative expenses, particularly those related to royalties and service fees paid for corporate strategic direction and expert advice on legal and corporate matters required for transparent sustainability reporting. Furthermore, the company has deployed significant capital into social investment vehicles, such as the outcomes-based partnership and development impact bond for waste recovery, to proactively address stakeholder concerns regarding plastic </w:t>
            </w:r>
            <w:r w:rsidRPr="00857F8E">
              <w:rPr>
                <w:rFonts w:ascii="Aptos" w:hAnsi="Aptos" w:cstheme="minorHAnsi"/>
              </w:rPr>
              <w:lastRenderedPageBreak/>
              <w:t>pollution. These investments are supported by a substantial brand and marketing budget aimed at enhancing product visibility and communicating purpose-led initiatives to mitigate the risk of consumer distrust.</w:t>
            </w:r>
          </w:p>
        </w:tc>
        <w:tc>
          <w:tcPr>
            <w:tcW w:w="4770" w:type="dxa"/>
            <w:tcBorders>
              <w:top w:val="single" w:sz="4" w:space="0" w:color="auto"/>
              <w:left w:val="single" w:sz="4" w:space="0" w:color="auto"/>
              <w:bottom w:val="single" w:sz="4" w:space="0" w:color="auto"/>
              <w:right w:val="single" w:sz="4" w:space="0" w:color="auto"/>
            </w:tcBorders>
          </w:tcPr>
          <w:p w14:paraId="2ECD2B2B" w14:textId="20228929" w:rsidR="00B72962" w:rsidRPr="00857F8E" w:rsidRDefault="003A079B" w:rsidP="00137B93">
            <w:pPr>
              <w:jc w:val="both"/>
              <w:rPr>
                <w:rFonts w:ascii="Aptos" w:hAnsi="Aptos" w:cstheme="minorHAnsi"/>
              </w:rPr>
            </w:pPr>
            <w:r w:rsidRPr="00857F8E">
              <w:rPr>
                <w:rFonts w:ascii="Aptos" w:hAnsi="Aptos" w:cstheme="minorHAnsi"/>
              </w:rPr>
              <w:lastRenderedPageBreak/>
              <w:t xml:space="preserve">The future financial impact </w:t>
            </w:r>
            <w:r w:rsidR="004621A0" w:rsidRPr="00857F8E">
              <w:rPr>
                <w:rFonts w:ascii="Aptos" w:hAnsi="Aptos" w:cstheme="minorHAnsi"/>
              </w:rPr>
              <w:t>centres</w:t>
            </w:r>
            <w:r w:rsidRPr="00857F8E">
              <w:rPr>
                <w:rFonts w:ascii="Aptos" w:hAnsi="Aptos" w:cstheme="minorHAnsi"/>
              </w:rPr>
              <w:t xml:space="preserve"> on the potential for a localized revenue contraction in key segments</w:t>
            </w:r>
            <w:r w:rsidRPr="00857F8E">
              <w:rPr>
                <w:rFonts w:ascii="Aptos" w:hAnsi="Aptos" w:cstheme="minorHAnsi"/>
              </w:rPr>
              <w:t xml:space="preserve"> of the business </w:t>
            </w:r>
            <w:r w:rsidRPr="00857F8E">
              <w:rPr>
                <w:rFonts w:ascii="Aptos" w:hAnsi="Aptos" w:cstheme="minorHAnsi"/>
              </w:rPr>
              <w:t xml:space="preserve"> such as Foods, should a targeted NGO campaign trigger a shift in consumer preference or brand boycotts. Such a scenario would likely necessitate a sharp, emergency spike in marketing expenditure to rebuild brand equity and trust across the distribution network. Additionally, heightened scrutiny could lead to an increase in impairment provisions for trade receivables if distributor </w:t>
            </w:r>
            <w:r w:rsidRPr="00857F8E">
              <w:rPr>
                <w:rFonts w:ascii="Aptos" w:hAnsi="Aptos" w:cstheme="minorHAnsi"/>
              </w:rPr>
              <w:lastRenderedPageBreak/>
              <w:t>relationships or credit terms deteriorate. Long-term, the company faces the risk of a higher cost of debt or a valuation discount if investors perceive its ESG risk management as insufficient compared to global standards</w:t>
            </w:r>
          </w:p>
        </w:tc>
      </w:tr>
      <w:tr w:rsidR="00B72962" w:rsidRPr="00857F8E" w14:paraId="5F407621" w14:textId="77777777" w:rsidTr="003A079B">
        <w:tc>
          <w:tcPr>
            <w:tcW w:w="1598" w:type="dxa"/>
            <w:vMerge w:val="restart"/>
            <w:tcBorders>
              <w:top w:val="single" w:sz="4" w:space="0" w:color="auto"/>
              <w:left w:val="single" w:sz="4" w:space="0" w:color="auto"/>
              <w:right w:val="single" w:sz="4" w:space="0" w:color="auto"/>
            </w:tcBorders>
          </w:tcPr>
          <w:p w14:paraId="16305B0F" w14:textId="77777777" w:rsidR="00B72962" w:rsidRPr="00857F8E" w:rsidRDefault="00B72962" w:rsidP="007066B2">
            <w:pPr>
              <w:rPr>
                <w:rFonts w:ascii="Aptos" w:hAnsi="Aptos" w:cstheme="minorHAnsi"/>
              </w:rPr>
            </w:pPr>
            <w:r w:rsidRPr="00857F8E">
              <w:rPr>
                <w:rFonts w:ascii="Aptos" w:hAnsi="Aptos" w:cstheme="minorHAnsi"/>
              </w:rPr>
              <w:lastRenderedPageBreak/>
              <w:t>Climate Change</w:t>
            </w:r>
          </w:p>
        </w:tc>
        <w:tc>
          <w:tcPr>
            <w:tcW w:w="2655" w:type="dxa"/>
            <w:tcBorders>
              <w:top w:val="single" w:sz="4" w:space="0" w:color="auto"/>
              <w:left w:val="single" w:sz="4" w:space="0" w:color="auto"/>
              <w:bottom w:val="single" w:sz="4" w:space="0" w:color="auto"/>
              <w:right w:val="single" w:sz="4" w:space="0" w:color="auto"/>
            </w:tcBorders>
          </w:tcPr>
          <w:p w14:paraId="5821FF4D" w14:textId="77777777" w:rsidR="00B72962" w:rsidRPr="00857F8E" w:rsidRDefault="00B72962" w:rsidP="007066B2">
            <w:pPr>
              <w:rPr>
                <w:rFonts w:ascii="Aptos" w:hAnsi="Aptos" w:cstheme="minorHAnsi"/>
              </w:rPr>
            </w:pPr>
            <w:r w:rsidRPr="00857F8E">
              <w:rPr>
                <w:rFonts w:ascii="Aptos" w:hAnsi="Aptos" w:cstheme="minorHAnsi"/>
              </w:rPr>
              <w:t>Physical Risks: Hurricanes, floods, wildfires, and other climate-related disasters</w:t>
            </w:r>
          </w:p>
        </w:tc>
        <w:tc>
          <w:tcPr>
            <w:tcW w:w="4922" w:type="dxa"/>
            <w:tcBorders>
              <w:top w:val="single" w:sz="4" w:space="0" w:color="auto"/>
              <w:left w:val="single" w:sz="4" w:space="0" w:color="auto"/>
              <w:bottom w:val="single" w:sz="4" w:space="0" w:color="auto"/>
              <w:right w:val="single" w:sz="4" w:space="0" w:color="auto"/>
            </w:tcBorders>
          </w:tcPr>
          <w:p w14:paraId="67B7B85B" w14:textId="4EC32ADD" w:rsidR="006860B4" w:rsidRPr="00857F8E" w:rsidRDefault="006860B4" w:rsidP="00137B93">
            <w:pPr>
              <w:jc w:val="both"/>
              <w:rPr>
                <w:rFonts w:ascii="Aptos" w:hAnsi="Aptos" w:cstheme="minorHAnsi"/>
              </w:rPr>
            </w:pPr>
            <w:r w:rsidRPr="00857F8E">
              <w:rPr>
                <w:rFonts w:ascii="Aptos" w:hAnsi="Aptos" w:cstheme="minorHAnsi"/>
              </w:rPr>
              <w:t xml:space="preserve">The current financial impact is the strategic maintenance of elevated inventory levels for both raw materials and finished goods to serve as a buffer against climate-driven supply chain disruptions. Furthermore, </w:t>
            </w:r>
            <w:r w:rsidRPr="00857F8E">
              <w:rPr>
                <w:rFonts w:ascii="Aptos" w:hAnsi="Aptos" w:cstheme="minorHAnsi"/>
              </w:rPr>
              <w:t>Unilever Nigeria Plc</w:t>
            </w:r>
            <w:r w:rsidRPr="00857F8E">
              <w:rPr>
                <w:rFonts w:ascii="Aptos" w:hAnsi="Aptos" w:cstheme="minorHAnsi"/>
              </w:rPr>
              <w:t xml:space="preserve"> has increasingly </w:t>
            </w:r>
            <w:r w:rsidRPr="00857F8E">
              <w:rPr>
                <w:rFonts w:ascii="Aptos" w:hAnsi="Aptos" w:cstheme="minorHAnsi"/>
              </w:rPr>
              <w:t xml:space="preserve">focused </w:t>
            </w:r>
            <w:r w:rsidRPr="00857F8E">
              <w:rPr>
                <w:rFonts w:ascii="Aptos" w:hAnsi="Aptos" w:cstheme="minorHAnsi"/>
              </w:rPr>
              <w:t>its capital expenditure into the maintenance and reinforcement of property, plant, and equipment</w:t>
            </w:r>
            <w:r w:rsidRPr="00857F8E">
              <w:rPr>
                <w:rFonts w:ascii="Aptos" w:hAnsi="Aptos" w:cstheme="minorHAnsi"/>
              </w:rPr>
              <w:t xml:space="preserve"> </w:t>
            </w:r>
            <w:r w:rsidRPr="00857F8E">
              <w:rPr>
                <w:rFonts w:ascii="Aptos" w:hAnsi="Aptos" w:cstheme="minorHAnsi"/>
              </w:rPr>
              <w:t>specifically for upgrades to drainage systems and warehouse structures</w:t>
            </w:r>
            <w:r w:rsidRPr="00857F8E">
              <w:rPr>
                <w:rFonts w:ascii="Aptos" w:hAnsi="Aptos" w:cstheme="minorHAnsi"/>
              </w:rPr>
              <w:t xml:space="preserve"> </w:t>
            </w:r>
            <w:r w:rsidRPr="00857F8E">
              <w:rPr>
                <w:rFonts w:ascii="Aptos" w:hAnsi="Aptos" w:cstheme="minorHAnsi"/>
              </w:rPr>
              <w:t>to climate-proof</w:t>
            </w:r>
            <w:r w:rsidRPr="00857F8E">
              <w:rPr>
                <w:rFonts w:ascii="Aptos" w:hAnsi="Aptos" w:cstheme="minorHAnsi"/>
              </w:rPr>
              <w:t xml:space="preserve"> </w:t>
            </w:r>
            <w:r w:rsidRPr="00857F8E">
              <w:rPr>
                <w:rFonts w:ascii="Aptos" w:hAnsi="Aptos" w:cstheme="minorHAnsi"/>
              </w:rPr>
              <w:t xml:space="preserve">its manufacturing facilities. These efforts are reflected in </w:t>
            </w:r>
            <w:r w:rsidRPr="00857F8E">
              <w:rPr>
                <w:rFonts w:ascii="Aptos" w:hAnsi="Aptos" w:cstheme="minorHAnsi"/>
              </w:rPr>
              <w:t>its</w:t>
            </w:r>
            <w:r w:rsidRPr="00857F8E">
              <w:rPr>
                <w:rFonts w:ascii="Aptos" w:hAnsi="Aptos" w:cstheme="minorHAnsi"/>
              </w:rPr>
              <w:t xml:space="preserve"> </w:t>
            </w:r>
            <w:r w:rsidRPr="00857F8E">
              <w:rPr>
                <w:rFonts w:ascii="Aptos" w:hAnsi="Aptos" w:cstheme="minorHAnsi"/>
              </w:rPr>
              <w:t xml:space="preserve">increasing </w:t>
            </w:r>
            <w:r w:rsidRPr="00857F8E">
              <w:rPr>
                <w:rFonts w:ascii="Aptos" w:hAnsi="Aptos" w:cstheme="minorHAnsi"/>
              </w:rPr>
              <w:t>administrative and manufacturing overhead</w:t>
            </w:r>
            <w:r w:rsidRPr="00857F8E">
              <w:rPr>
                <w:rFonts w:ascii="Aptos" w:hAnsi="Aptos" w:cstheme="minorHAnsi"/>
              </w:rPr>
              <w:t>s</w:t>
            </w:r>
            <w:r w:rsidRPr="00857F8E">
              <w:rPr>
                <w:rFonts w:ascii="Aptos" w:hAnsi="Aptos" w:cstheme="minorHAnsi"/>
              </w:rPr>
              <w:t>, which includes recurring costs for insurance premiums and emergency repairs following acute weather incidents.</w:t>
            </w:r>
          </w:p>
          <w:p w14:paraId="2B4C174C" w14:textId="6838D7B2" w:rsidR="00B72962" w:rsidRPr="00857F8E" w:rsidRDefault="00B72962" w:rsidP="00137B93">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21268EC9" w14:textId="3A86257E" w:rsidR="00B72962" w:rsidRPr="00857F8E" w:rsidRDefault="006860B4" w:rsidP="00137B93">
            <w:pPr>
              <w:jc w:val="both"/>
              <w:rPr>
                <w:rFonts w:ascii="Aptos" w:hAnsi="Aptos" w:cstheme="minorHAnsi"/>
              </w:rPr>
            </w:pPr>
            <w:r w:rsidRPr="00857F8E">
              <w:rPr>
                <w:rFonts w:ascii="Aptos" w:hAnsi="Aptos" w:cstheme="minorHAnsi"/>
              </w:rPr>
              <w:t xml:space="preserve">The anticipated financial impact </w:t>
            </w:r>
            <w:r w:rsidRPr="00857F8E">
              <w:rPr>
                <w:rFonts w:ascii="Aptos" w:hAnsi="Aptos" w:cstheme="minorHAnsi"/>
              </w:rPr>
              <w:t xml:space="preserve">lies </w:t>
            </w:r>
            <w:r w:rsidRPr="00857F8E">
              <w:rPr>
                <w:rFonts w:ascii="Aptos" w:hAnsi="Aptos" w:cstheme="minorHAnsi"/>
              </w:rPr>
              <w:t>on the potential for severe, long-term impairment losses on plant and machinery should manufacturing sites experience catastrophic damage from flooding or chronic environmental stress. Such events would likely lead to frequent production stoppages and a significant contraction of gross margins as insurance and administrative costs rise to account for the heightened risk profile. Additionally, the company may face a substantial drawdown of its cash reserves to fund large-scale resilience plans, which could lead to higher carrying costs or significant inventory obsolescence if primary distribution networks are permanently disrupted</w:t>
            </w:r>
          </w:p>
        </w:tc>
      </w:tr>
      <w:tr w:rsidR="00B72962" w:rsidRPr="00857F8E" w14:paraId="16BF87A1" w14:textId="77777777" w:rsidTr="003A079B">
        <w:tc>
          <w:tcPr>
            <w:tcW w:w="1598" w:type="dxa"/>
            <w:vMerge/>
            <w:tcBorders>
              <w:left w:val="single" w:sz="4" w:space="0" w:color="auto"/>
              <w:right w:val="single" w:sz="4" w:space="0" w:color="auto"/>
            </w:tcBorders>
          </w:tcPr>
          <w:p w14:paraId="4700CA45"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045CA3B1" w14:textId="77777777" w:rsidR="00B72962" w:rsidRPr="00857F8E" w:rsidRDefault="00B72962" w:rsidP="007066B2">
            <w:pPr>
              <w:rPr>
                <w:rFonts w:ascii="Aptos" w:hAnsi="Aptos" w:cstheme="minorHAnsi"/>
              </w:rPr>
            </w:pPr>
            <w:r w:rsidRPr="00857F8E">
              <w:rPr>
                <w:rFonts w:ascii="Aptos" w:hAnsi="Aptos" w:cstheme="minorHAnsi"/>
              </w:rPr>
              <w:t>Transition Risk: Changes in government policies or regulations related to climate change</w:t>
            </w:r>
          </w:p>
        </w:tc>
        <w:tc>
          <w:tcPr>
            <w:tcW w:w="4922" w:type="dxa"/>
            <w:tcBorders>
              <w:top w:val="single" w:sz="4" w:space="0" w:color="auto"/>
              <w:left w:val="single" w:sz="4" w:space="0" w:color="auto"/>
              <w:bottom w:val="single" w:sz="4" w:space="0" w:color="auto"/>
              <w:right w:val="single" w:sz="4" w:space="0" w:color="auto"/>
            </w:tcBorders>
          </w:tcPr>
          <w:p w14:paraId="710082FB" w14:textId="0D9D305C" w:rsidR="00B72962" w:rsidRPr="00857F8E" w:rsidRDefault="006860B4" w:rsidP="00137B93">
            <w:pPr>
              <w:jc w:val="both"/>
              <w:rPr>
                <w:rFonts w:ascii="Aptos" w:hAnsi="Aptos" w:cstheme="minorHAnsi"/>
              </w:rPr>
            </w:pPr>
            <w:r w:rsidRPr="00857F8E">
              <w:rPr>
                <w:rFonts w:ascii="Aptos" w:hAnsi="Aptos" w:cstheme="minorHAnsi"/>
              </w:rPr>
              <w:t xml:space="preserve">The current financial impact is </w:t>
            </w:r>
            <w:r w:rsidRPr="00857F8E">
              <w:rPr>
                <w:rFonts w:ascii="Aptos" w:hAnsi="Aptos" w:cstheme="minorHAnsi"/>
              </w:rPr>
              <w:t>the</w:t>
            </w:r>
            <w:r w:rsidRPr="00857F8E">
              <w:rPr>
                <w:rFonts w:ascii="Aptos" w:hAnsi="Aptos" w:cstheme="minorHAnsi"/>
              </w:rPr>
              <w:t xml:space="preserve"> significant year-on-year </w:t>
            </w:r>
            <w:r w:rsidRPr="00857F8E">
              <w:rPr>
                <w:rFonts w:ascii="Aptos" w:hAnsi="Aptos" w:cstheme="minorHAnsi"/>
              </w:rPr>
              <w:t>increase</w:t>
            </w:r>
            <w:r w:rsidRPr="00857F8E">
              <w:rPr>
                <w:rFonts w:ascii="Aptos" w:hAnsi="Aptos" w:cstheme="minorHAnsi"/>
              </w:rPr>
              <w:t xml:space="preserve"> in the total cost of manufacturing and distribution, driven largely by the removal of energy subsidies and </w:t>
            </w:r>
            <w:r w:rsidRPr="00857F8E">
              <w:rPr>
                <w:rFonts w:ascii="Aptos" w:hAnsi="Aptos" w:cstheme="minorHAnsi"/>
              </w:rPr>
              <w:t xml:space="preserve">Unilever Nigeria’s Plc </w:t>
            </w:r>
            <w:r w:rsidRPr="00857F8E">
              <w:rPr>
                <w:rFonts w:ascii="Aptos" w:hAnsi="Aptos" w:cstheme="minorHAnsi"/>
              </w:rPr>
              <w:t xml:space="preserve"> early adoption of </w:t>
            </w:r>
            <w:r w:rsidRPr="00857F8E">
              <w:rPr>
                <w:rFonts w:ascii="Aptos" w:hAnsi="Aptos" w:cstheme="minorHAnsi"/>
              </w:rPr>
              <w:t>IFRS sustainability</w:t>
            </w:r>
            <w:r w:rsidRPr="00857F8E">
              <w:rPr>
                <w:rFonts w:ascii="Aptos" w:hAnsi="Aptos" w:cstheme="minorHAnsi"/>
              </w:rPr>
              <w:t xml:space="preserve"> reporting standards. This has resulted in a substantial increase in selling and distribution expenses as the company navigates higher logistics and utility costs. To maintain resilience, the company has strategically built up a robust cash and bank </w:t>
            </w:r>
            <w:r w:rsidRPr="00857F8E">
              <w:rPr>
                <w:rFonts w:ascii="Aptos" w:hAnsi="Aptos" w:cstheme="minorHAnsi"/>
              </w:rPr>
              <w:lastRenderedPageBreak/>
              <w:t>balance to serve as a buffer for future transition projects and to absorb sudden regulatory shocks.</w:t>
            </w:r>
          </w:p>
        </w:tc>
        <w:tc>
          <w:tcPr>
            <w:tcW w:w="4770" w:type="dxa"/>
            <w:tcBorders>
              <w:top w:val="single" w:sz="4" w:space="0" w:color="auto"/>
              <w:left w:val="single" w:sz="4" w:space="0" w:color="auto"/>
              <w:bottom w:val="single" w:sz="4" w:space="0" w:color="auto"/>
              <w:right w:val="single" w:sz="4" w:space="0" w:color="auto"/>
            </w:tcBorders>
          </w:tcPr>
          <w:p w14:paraId="3BADD48A" w14:textId="2E5A3648" w:rsidR="00B72962" w:rsidRPr="00857F8E" w:rsidRDefault="006860B4" w:rsidP="00137B93">
            <w:pPr>
              <w:jc w:val="both"/>
              <w:rPr>
                <w:rFonts w:ascii="Aptos" w:hAnsi="Aptos" w:cstheme="minorHAnsi"/>
              </w:rPr>
            </w:pPr>
            <w:r w:rsidRPr="00857F8E">
              <w:rPr>
                <w:rFonts w:ascii="Aptos" w:hAnsi="Aptos" w:cstheme="minorHAnsi"/>
              </w:rPr>
              <w:lastRenderedPageBreak/>
              <w:t xml:space="preserve">The anticipated financial impact </w:t>
            </w:r>
            <w:r w:rsidR="004621A0" w:rsidRPr="00857F8E">
              <w:rPr>
                <w:rFonts w:ascii="Aptos" w:hAnsi="Aptos" w:cstheme="minorHAnsi"/>
              </w:rPr>
              <w:t>centres</w:t>
            </w:r>
            <w:r w:rsidRPr="00857F8E">
              <w:rPr>
                <w:rFonts w:ascii="Aptos" w:hAnsi="Aptos" w:cstheme="minorHAnsi"/>
              </w:rPr>
              <w:t xml:space="preserve"> on the potential for further margin compression should </w:t>
            </w:r>
            <w:r w:rsidRPr="00857F8E">
              <w:rPr>
                <w:rFonts w:ascii="Aptos" w:hAnsi="Aptos" w:cstheme="minorHAnsi"/>
              </w:rPr>
              <w:t xml:space="preserve">there be a </w:t>
            </w:r>
            <w:r w:rsidRPr="00857F8E">
              <w:rPr>
                <w:rFonts w:ascii="Aptos" w:hAnsi="Aptos" w:cstheme="minorHAnsi"/>
              </w:rPr>
              <w:t xml:space="preserve">new carbon taxes </w:t>
            </w:r>
            <w:r w:rsidRPr="00857F8E">
              <w:rPr>
                <w:rFonts w:ascii="Aptos" w:hAnsi="Aptos" w:cstheme="minorHAnsi"/>
              </w:rPr>
              <w:t>that will be</w:t>
            </w:r>
            <w:r w:rsidRPr="00857F8E">
              <w:rPr>
                <w:rFonts w:ascii="Aptos" w:hAnsi="Aptos" w:cstheme="minorHAnsi"/>
              </w:rPr>
              <w:t xml:space="preserve"> implemented, which would directly increase operating expenses. Such policy shifts may necessitate a significant acceleration of capital expenditure to fund the transition to low-carbon technologies, such as factory electrification, to avoid asset obsolescence. Additionally, stricter environmental standards could lead to future </w:t>
            </w:r>
            <w:r w:rsidRPr="00857F8E">
              <w:rPr>
                <w:rFonts w:ascii="Aptos" w:hAnsi="Aptos" w:cstheme="minorHAnsi"/>
              </w:rPr>
              <w:lastRenderedPageBreak/>
              <w:t>asset write-downs if existing manufacturing processes fail to meet new regulatory requirements, potentially impacting the long-term carrying value of the company's property, plant, and equipment.</w:t>
            </w:r>
          </w:p>
        </w:tc>
      </w:tr>
      <w:tr w:rsidR="00B72962" w:rsidRPr="00857F8E" w14:paraId="0C93FDB2" w14:textId="77777777" w:rsidTr="003A079B">
        <w:tc>
          <w:tcPr>
            <w:tcW w:w="1598" w:type="dxa"/>
            <w:vMerge/>
            <w:tcBorders>
              <w:left w:val="single" w:sz="4" w:space="0" w:color="auto"/>
              <w:right w:val="single" w:sz="4" w:space="0" w:color="auto"/>
            </w:tcBorders>
          </w:tcPr>
          <w:p w14:paraId="4CC2E8A1"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C634AB8" w14:textId="77777777" w:rsidR="00B72962" w:rsidRPr="00857F8E" w:rsidRDefault="00B72962" w:rsidP="007066B2">
            <w:pPr>
              <w:rPr>
                <w:rFonts w:ascii="Aptos" w:hAnsi="Aptos" w:cstheme="minorHAnsi"/>
              </w:rPr>
            </w:pPr>
            <w:r w:rsidRPr="00857F8E">
              <w:rPr>
                <w:rFonts w:ascii="Aptos" w:hAnsi="Aptos" w:cstheme="minorHAnsi"/>
              </w:rPr>
              <w:t>Regulatory Risk: Failure to comply with environmental regulations.</w:t>
            </w:r>
          </w:p>
        </w:tc>
        <w:tc>
          <w:tcPr>
            <w:tcW w:w="4922" w:type="dxa"/>
            <w:tcBorders>
              <w:top w:val="single" w:sz="4" w:space="0" w:color="auto"/>
              <w:left w:val="single" w:sz="4" w:space="0" w:color="auto"/>
              <w:bottom w:val="single" w:sz="4" w:space="0" w:color="auto"/>
              <w:right w:val="single" w:sz="4" w:space="0" w:color="auto"/>
            </w:tcBorders>
          </w:tcPr>
          <w:p w14:paraId="383653B4" w14:textId="72A0717A" w:rsidR="00B72962" w:rsidRPr="00857F8E" w:rsidRDefault="006860B4" w:rsidP="00137B93">
            <w:pPr>
              <w:jc w:val="both"/>
              <w:rPr>
                <w:rFonts w:ascii="Aptos" w:hAnsi="Aptos" w:cstheme="minorHAnsi"/>
              </w:rPr>
            </w:pPr>
            <w:r w:rsidRPr="00857F8E">
              <w:rPr>
                <w:rFonts w:ascii="Aptos" w:hAnsi="Aptos" w:cstheme="minorHAnsi"/>
              </w:rPr>
              <w:t>The current financial impact is</w:t>
            </w:r>
            <w:r w:rsidRPr="00857F8E">
              <w:rPr>
                <w:rFonts w:ascii="Aptos" w:hAnsi="Aptos" w:cstheme="minorHAnsi"/>
              </w:rPr>
              <w:t xml:space="preserve"> the</w:t>
            </w:r>
            <w:r w:rsidRPr="00857F8E">
              <w:rPr>
                <w:rFonts w:ascii="Aptos" w:hAnsi="Aptos" w:cstheme="minorHAnsi"/>
              </w:rPr>
              <w:t xml:space="preserve"> increase in administrative overheads, particularly those related to consultancy and audit fees required to prepare for </w:t>
            </w:r>
            <w:r w:rsidRPr="00857F8E">
              <w:rPr>
                <w:rFonts w:ascii="Aptos" w:hAnsi="Aptos" w:cstheme="minorHAnsi"/>
              </w:rPr>
              <w:t>IFRS Sustainability</w:t>
            </w:r>
            <w:r w:rsidRPr="00857F8E">
              <w:rPr>
                <w:rFonts w:ascii="Aptos" w:hAnsi="Aptos" w:cstheme="minorHAnsi"/>
              </w:rPr>
              <w:t xml:space="preserve"> reporting standards. Furthermore, the </w:t>
            </w:r>
            <w:r w:rsidRPr="00857F8E">
              <w:rPr>
                <w:rFonts w:ascii="Aptos" w:hAnsi="Aptos" w:cstheme="minorHAnsi"/>
              </w:rPr>
              <w:t>Unilever Nigeria Plc</w:t>
            </w:r>
            <w:r w:rsidRPr="00857F8E">
              <w:rPr>
                <w:rFonts w:ascii="Aptos" w:hAnsi="Aptos" w:cstheme="minorHAnsi"/>
              </w:rPr>
              <w:t xml:space="preserve"> has increasingly directed its capital and operational spend toward environmental levies and strategic partnerships for waste recovery to proactively manage its plastic footprint and avoid potential penalties. These compliance-related costs are being absorbed within a significantly expanded manufacturing and distribution expense base.</w:t>
            </w:r>
          </w:p>
        </w:tc>
        <w:tc>
          <w:tcPr>
            <w:tcW w:w="4770" w:type="dxa"/>
            <w:tcBorders>
              <w:top w:val="single" w:sz="4" w:space="0" w:color="auto"/>
              <w:left w:val="single" w:sz="4" w:space="0" w:color="auto"/>
              <w:bottom w:val="single" w:sz="4" w:space="0" w:color="auto"/>
              <w:right w:val="single" w:sz="4" w:space="0" w:color="auto"/>
            </w:tcBorders>
          </w:tcPr>
          <w:p w14:paraId="1735F8BC" w14:textId="3949B7E0" w:rsidR="00B72962" w:rsidRPr="00857F8E" w:rsidRDefault="006860B4" w:rsidP="00137B93">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substantial regulatory fines that could directly reduce the company's operating profit margins and deplete its current liquidity reserves. Stricter environmental mandates may also trigger the recognition of mandatory remediation provisions and the potential write-down of raw material and packaging inventories that no longer meet new legal specifications. Long-term, non-compliance poses an existential threat to the company’s "social license to operate," potentially leading to license revocations or the permanent stranding of manufacturing assets.</w:t>
            </w:r>
          </w:p>
        </w:tc>
      </w:tr>
      <w:tr w:rsidR="00B72962" w:rsidRPr="00857F8E" w14:paraId="327064EB" w14:textId="77777777" w:rsidTr="003A079B">
        <w:tc>
          <w:tcPr>
            <w:tcW w:w="1598" w:type="dxa"/>
            <w:vMerge/>
            <w:tcBorders>
              <w:left w:val="single" w:sz="4" w:space="0" w:color="auto"/>
              <w:bottom w:val="single" w:sz="4" w:space="0" w:color="auto"/>
              <w:right w:val="single" w:sz="4" w:space="0" w:color="auto"/>
            </w:tcBorders>
          </w:tcPr>
          <w:p w14:paraId="24784E63"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3663F2B3" w14:textId="77777777" w:rsidR="00B72962" w:rsidRPr="00857F8E" w:rsidRDefault="00B72962" w:rsidP="007066B2">
            <w:pPr>
              <w:rPr>
                <w:rFonts w:ascii="Aptos" w:hAnsi="Aptos" w:cstheme="minorHAnsi"/>
              </w:rPr>
            </w:pPr>
            <w:r w:rsidRPr="00857F8E">
              <w:rPr>
                <w:rFonts w:ascii="Aptos" w:hAnsi="Aptos" w:cstheme="minorHAnsi"/>
              </w:rPr>
              <w:t>Higher operational costs from infrastructure upgrades to enhance climate resilience</w:t>
            </w:r>
          </w:p>
        </w:tc>
        <w:tc>
          <w:tcPr>
            <w:tcW w:w="4922" w:type="dxa"/>
            <w:tcBorders>
              <w:top w:val="single" w:sz="4" w:space="0" w:color="auto"/>
              <w:left w:val="single" w:sz="4" w:space="0" w:color="auto"/>
              <w:bottom w:val="single" w:sz="4" w:space="0" w:color="auto"/>
              <w:right w:val="single" w:sz="4" w:space="0" w:color="auto"/>
            </w:tcBorders>
          </w:tcPr>
          <w:p w14:paraId="3362827D" w14:textId="08A8D3D6" w:rsidR="00B72962" w:rsidRPr="00857F8E" w:rsidRDefault="006860B4" w:rsidP="00137B93">
            <w:pPr>
              <w:jc w:val="both"/>
              <w:rPr>
                <w:rFonts w:ascii="Aptos" w:hAnsi="Aptos" w:cstheme="minorHAnsi"/>
              </w:rPr>
            </w:pPr>
            <w:r w:rsidRPr="00857F8E">
              <w:rPr>
                <w:rFonts w:ascii="Aptos" w:hAnsi="Aptos" w:cstheme="minorHAnsi"/>
              </w:rPr>
              <w:t xml:space="preserve">The current financial impact is </w:t>
            </w:r>
            <w:r w:rsidRPr="00857F8E">
              <w:rPr>
                <w:rFonts w:ascii="Aptos" w:hAnsi="Aptos" w:cstheme="minorHAnsi"/>
              </w:rPr>
              <w:t>the</w:t>
            </w:r>
            <w:r w:rsidRPr="00857F8E">
              <w:rPr>
                <w:rFonts w:ascii="Aptos" w:hAnsi="Aptos" w:cstheme="minorHAnsi"/>
              </w:rPr>
              <w:t xml:space="preserve"> increase in capital expenditure directed toward the reinforcement and upgrading of property, plant, and equipment to withstand extreme weather events. This includes specific investments in site-level resilience infrastructure, such as enhanced industrial drainage and warehouse fortification, which are reflected in the current period's additions to capital work-in-progress. Furthermore, the company is incurring higher recurring maintenance costs and administrative overheads to manage these climate-proofing </w:t>
            </w:r>
            <w:r w:rsidRPr="00857F8E">
              <w:rPr>
                <w:rFonts w:ascii="Aptos" w:hAnsi="Aptos" w:cstheme="minorHAnsi"/>
              </w:rPr>
              <w:lastRenderedPageBreak/>
              <w:t>initiatives, while maintaining a significant cash buffer to fund ongoing resilience projects and absorb the associated inflationary pressures in the construction and engineering sectors.</w:t>
            </w:r>
          </w:p>
        </w:tc>
        <w:tc>
          <w:tcPr>
            <w:tcW w:w="4770" w:type="dxa"/>
            <w:tcBorders>
              <w:top w:val="single" w:sz="4" w:space="0" w:color="auto"/>
              <w:left w:val="single" w:sz="4" w:space="0" w:color="auto"/>
              <w:bottom w:val="single" w:sz="4" w:space="0" w:color="auto"/>
              <w:right w:val="single" w:sz="4" w:space="0" w:color="auto"/>
            </w:tcBorders>
          </w:tcPr>
          <w:p w14:paraId="6534B77F" w14:textId="4EC13E4C" w:rsidR="00B72962" w:rsidRPr="00857F8E" w:rsidRDefault="006860B4" w:rsidP="00137B93">
            <w:pPr>
              <w:jc w:val="both"/>
              <w:rPr>
                <w:rFonts w:ascii="Aptos" w:hAnsi="Aptos" w:cstheme="minorHAnsi"/>
              </w:rPr>
            </w:pPr>
            <w:r w:rsidRPr="00857F8E">
              <w:rPr>
                <w:rFonts w:ascii="Aptos" w:hAnsi="Aptos" w:cstheme="minorHAnsi"/>
              </w:rPr>
              <w:lastRenderedPageBreak/>
              <w:t xml:space="preserve">The anticipated financial impact </w:t>
            </w:r>
            <w:r w:rsidR="004621A0" w:rsidRPr="00857F8E">
              <w:rPr>
                <w:rFonts w:ascii="Aptos" w:hAnsi="Aptos" w:cstheme="minorHAnsi"/>
              </w:rPr>
              <w:t>centres</w:t>
            </w:r>
            <w:r w:rsidRPr="00857F8E">
              <w:rPr>
                <w:rFonts w:ascii="Aptos" w:hAnsi="Aptos" w:cstheme="minorHAnsi"/>
              </w:rPr>
              <w:t xml:space="preserve"> on a projected rise in annual depreciation charges as the newly commissioned resilience infrastructure begins its operational life. The company faces the potential for a substantial drawdown of its liquid reserves to execute a comprehensive, multi-year resilience plan, which could impact its long-term investment capacity for other growth initiatives. Additionally, there is a risk of increased carrying costs for inventory or potential obsolescence if primary infrastructure upgrades fail to fully </w:t>
            </w:r>
            <w:r w:rsidRPr="00857F8E">
              <w:rPr>
                <w:rFonts w:ascii="Aptos" w:hAnsi="Aptos" w:cstheme="minorHAnsi"/>
              </w:rPr>
              <w:lastRenderedPageBreak/>
              <w:t>mitigate systemic disruptions in the broader national distribution and supply chain network.</w:t>
            </w:r>
          </w:p>
        </w:tc>
      </w:tr>
      <w:tr w:rsidR="00B72962" w:rsidRPr="00857F8E" w14:paraId="39ED5489" w14:textId="77777777" w:rsidTr="003A079B">
        <w:tc>
          <w:tcPr>
            <w:tcW w:w="1598" w:type="dxa"/>
            <w:vMerge w:val="restart"/>
            <w:tcBorders>
              <w:top w:val="single" w:sz="4" w:space="0" w:color="auto"/>
              <w:left w:val="single" w:sz="4" w:space="0" w:color="auto"/>
              <w:right w:val="single" w:sz="4" w:space="0" w:color="auto"/>
            </w:tcBorders>
          </w:tcPr>
          <w:p w14:paraId="1CDC66C9" w14:textId="77777777" w:rsidR="00B72962" w:rsidRPr="00857F8E" w:rsidRDefault="00B72962" w:rsidP="007066B2">
            <w:pPr>
              <w:rPr>
                <w:rFonts w:ascii="Aptos" w:hAnsi="Aptos" w:cstheme="minorHAnsi"/>
              </w:rPr>
            </w:pPr>
            <w:r w:rsidRPr="00857F8E">
              <w:rPr>
                <w:rFonts w:ascii="Aptos" w:hAnsi="Aptos" w:cstheme="minorHAnsi"/>
              </w:rPr>
              <w:lastRenderedPageBreak/>
              <w:t>Water management</w:t>
            </w:r>
          </w:p>
        </w:tc>
        <w:tc>
          <w:tcPr>
            <w:tcW w:w="2655" w:type="dxa"/>
            <w:tcBorders>
              <w:top w:val="single" w:sz="4" w:space="0" w:color="auto"/>
              <w:left w:val="single" w:sz="4" w:space="0" w:color="auto"/>
              <w:bottom w:val="single" w:sz="4" w:space="0" w:color="auto"/>
              <w:right w:val="single" w:sz="4" w:space="0" w:color="auto"/>
            </w:tcBorders>
          </w:tcPr>
          <w:p w14:paraId="4E5FF793" w14:textId="77777777" w:rsidR="00B72962" w:rsidRPr="00857F8E" w:rsidRDefault="00B72962" w:rsidP="007066B2">
            <w:pPr>
              <w:rPr>
                <w:rFonts w:ascii="Aptos" w:hAnsi="Aptos" w:cstheme="minorHAnsi"/>
              </w:rPr>
            </w:pPr>
            <w:r w:rsidRPr="00857F8E">
              <w:rPr>
                <w:rFonts w:ascii="Aptos" w:hAnsi="Aptos" w:cstheme="minorHAnsi"/>
              </w:rPr>
              <w:t>High operational costs from inefficient water usage or wastage.</w:t>
            </w:r>
          </w:p>
        </w:tc>
        <w:tc>
          <w:tcPr>
            <w:tcW w:w="4922" w:type="dxa"/>
            <w:tcBorders>
              <w:top w:val="single" w:sz="4" w:space="0" w:color="auto"/>
              <w:left w:val="single" w:sz="4" w:space="0" w:color="auto"/>
              <w:bottom w:val="single" w:sz="4" w:space="0" w:color="auto"/>
              <w:right w:val="single" w:sz="4" w:space="0" w:color="auto"/>
            </w:tcBorders>
          </w:tcPr>
          <w:p w14:paraId="52A991FA" w14:textId="0AF63A67" w:rsidR="00B72962" w:rsidRPr="00857F8E" w:rsidRDefault="006860B4" w:rsidP="00137B93">
            <w:pPr>
              <w:jc w:val="both"/>
              <w:rPr>
                <w:rFonts w:ascii="Aptos" w:hAnsi="Aptos" w:cstheme="minorHAnsi"/>
              </w:rPr>
            </w:pPr>
            <w:r w:rsidRPr="00857F8E">
              <w:rPr>
                <w:rFonts w:ascii="Aptos" w:hAnsi="Aptos" w:cstheme="minorHAnsi"/>
              </w:rPr>
              <w:t xml:space="preserve">The current financial impact is </w:t>
            </w:r>
            <w:r w:rsidRPr="00857F8E">
              <w:rPr>
                <w:rFonts w:ascii="Aptos" w:hAnsi="Aptos" w:cstheme="minorHAnsi"/>
              </w:rPr>
              <w:t>the</w:t>
            </w:r>
            <w:r w:rsidRPr="00857F8E">
              <w:rPr>
                <w:rFonts w:ascii="Aptos" w:hAnsi="Aptos" w:cstheme="minorHAnsi"/>
              </w:rPr>
              <w:t xml:space="preserve"> </w:t>
            </w:r>
            <w:r w:rsidRPr="00857F8E">
              <w:rPr>
                <w:rFonts w:ascii="Aptos" w:hAnsi="Aptos" w:cstheme="minorHAnsi"/>
              </w:rPr>
              <w:t>increase in</w:t>
            </w:r>
            <w:r w:rsidRPr="00857F8E">
              <w:rPr>
                <w:rFonts w:ascii="Aptos" w:hAnsi="Aptos" w:cstheme="minorHAnsi"/>
              </w:rPr>
              <w:t xml:space="preserve"> manufacturing and factory overheads, which are embedded within the company's administrative and marketing expense base. These </w:t>
            </w:r>
            <w:r w:rsidRPr="00857F8E">
              <w:rPr>
                <w:rFonts w:ascii="Aptos" w:hAnsi="Aptos" w:cstheme="minorHAnsi"/>
              </w:rPr>
              <w:t xml:space="preserve">increased </w:t>
            </w:r>
            <w:r w:rsidRPr="00857F8E">
              <w:rPr>
                <w:rFonts w:ascii="Aptos" w:hAnsi="Aptos" w:cstheme="minorHAnsi"/>
              </w:rPr>
              <w:t>costs reflect the regulatory payments and recurring environmental levies required for water-intensive operations. Furthermore, a portion of the company's substantial cost of sales is dedicated to on-site wastewater treatment and the maintenance of abstraction permits to ensure continued production.</w:t>
            </w:r>
          </w:p>
        </w:tc>
        <w:tc>
          <w:tcPr>
            <w:tcW w:w="4770" w:type="dxa"/>
            <w:tcBorders>
              <w:top w:val="single" w:sz="4" w:space="0" w:color="auto"/>
              <w:left w:val="single" w:sz="4" w:space="0" w:color="auto"/>
              <w:bottom w:val="single" w:sz="4" w:space="0" w:color="auto"/>
              <w:right w:val="single" w:sz="4" w:space="0" w:color="auto"/>
            </w:tcBorders>
          </w:tcPr>
          <w:p w14:paraId="4E51F9EA" w14:textId="3BC84BFF" w:rsidR="00B72962" w:rsidRPr="00857F8E" w:rsidRDefault="006860B4" w:rsidP="00137B93">
            <w:pPr>
              <w:jc w:val="both"/>
              <w:rPr>
                <w:rFonts w:ascii="Aptos" w:hAnsi="Aptos" w:cstheme="minorHAnsi"/>
              </w:rPr>
            </w:pPr>
            <w:r w:rsidRPr="00857F8E">
              <w:rPr>
                <w:rFonts w:ascii="Aptos" w:hAnsi="Aptos" w:cstheme="minorHAnsi"/>
              </w:rPr>
              <w:t xml:space="preserve">The anticipated financial impact </w:t>
            </w:r>
            <w:r w:rsidRPr="00857F8E">
              <w:rPr>
                <w:rFonts w:ascii="Aptos" w:hAnsi="Aptos" w:cstheme="minorHAnsi"/>
              </w:rPr>
              <w:t>lies around</w:t>
            </w:r>
            <w:r w:rsidRPr="00857F8E">
              <w:rPr>
                <w:rFonts w:ascii="Aptos" w:hAnsi="Aptos" w:cstheme="minorHAnsi"/>
              </w:rPr>
              <w:t xml:space="preserve"> the risk of a sharp rise in factory overheads should new water depletion levies be imposed by local authorities. Such a regulatory shift may necessitate a significant drawdown of cash reserves to fund the construction of a closed-loop water treatment plant to improve efficiency. Additionally, severe water scarcity poses a long-term threat of asset impairments and could trigger mandatory remediation provisions if existing water permits are revoked or if site-level operations become unviable. Conversely, the implementation of water-efficient systems is expected to moderate future overhead growth and provide a strategic buffer against potential financial shocks.</w:t>
            </w:r>
          </w:p>
        </w:tc>
      </w:tr>
      <w:tr w:rsidR="00B72962" w:rsidRPr="00857F8E" w14:paraId="5AAD9606" w14:textId="77777777" w:rsidTr="003A079B">
        <w:tc>
          <w:tcPr>
            <w:tcW w:w="1598" w:type="dxa"/>
            <w:vMerge/>
            <w:tcBorders>
              <w:left w:val="single" w:sz="4" w:space="0" w:color="auto"/>
              <w:right w:val="single" w:sz="4" w:space="0" w:color="auto"/>
            </w:tcBorders>
          </w:tcPr>
          <w:p w14:paraId="60D0CD08"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5568DC3" w14:textId="77777777" w:rsidR="00B72962" w:rsidRPr="00857F8E" w:rsidRDefault="00B72962" w:rsidP="007066B2">
            <w:pPr>
              <w:rPr>
                <w:rFonts w:ascii="Aptos" w:hAnsi="Aptos" w:cstheme="minorHAnsi"/>
              </w:rPr>
            </w:pPr>
            <w:r w:rsidRPr="00857F8E">
              <w:rPr>
                <w:rFonts w:ascii="Aptos" w:hAnsi="Aptos" w:cstheme="minorHAnsi"/>
              </w:rPr>
              <w:t>Regulatory fines for non-compliance with water conservation laws</w:t>
            </w:r>
          </w:p>
        </w:tc>
        <w:tc>
          <w:tcPr>
            <w:tcW w:w="4922" w:type="dxa"/>
            <w:tcBorders>
              <w:top w:val="single" w:sz="4" w:space="0" w:color="auto"/>
              <w:left w:val="single" w:sz="4" w:space="0" w:color="auto"/>
              <w:bottom w:val="single" w:sz="4" w:space="0" w:color="auto"/>
              <w:right w:val="single" w:sz="4" w:space="0" w:color="auto"/>
            </w:tcBorders>
          </w:tcPr>
          <w:p w14:paraId="24895439" w14:textId="6A8A424A" w:rsidR="00B72962" w:rsidRPr="00857F8E" w:rsidRDefault="0011124F" w:rsidP="00137B93">
            <w:pPr>
              <w:jc w:val="both"/>
              <w:rPr>
                <w:rFonts w:ascii="Aptos" w:hAnsi="Aptos" w:cstheme="minorHAnsi"/>
              </w:rPr>
            </w:pPr>
            <w:r w:rsidRPr="00857F8E">
              <w:rPr>
                <w:rFonts w:ascii="Aptos" w:hAnsi="Aptos" w:cstheme="minorHAnsi"/>
              </w:rPr>
              <w:t>The current financial impact is an increase in administrative overheads</w:t>
            </w:r>
            <w:r w:rsidRPr="00857F8E">
              <w:rPr>
                <w:rFonts w:ascii="Aptos" w:hAnsi="Aptos" w:cstheme="minorHAnsi"/>
              </w:rPr>
              <w:t xml:space="preserve"> </w:t>
            </w:r>
            <w:r w:rsidRPr="00857F8E">
              <w:rPr>
                <w:rFonts w:ascii="Aptos" w:hAnsi="Aptos" w:cstheme="minorHAnsi"/>
              </w:rPr>
              <w:t xml:space="preserve"> </w:t>
            </w:r>
            <w:r w:rsidRPr="00857F8E">
              <w:rPr>
                <w:rFonts w:ascii="Aptos" w:hAnsi="Aptos" w:cstheme="minorHAnsi"/>
              </w:rPr>
              <w:t xml:space="preserve">associated </w:t>
            </w:r>
            <w:r w:rsidRPr="00857F8E">
              <w:rPr>
                <w:rFonts w:ascii="Aptos" w:hAnsi="Aptos" w:cstheme="minorHAnsi"/>
              </w:rPr>
              <w:t xml:space="preserve"> with environmental and water-use regulations</w:t>
            </w:r>
            <w:r w:rsidR="00B72962" w:rsidRPr="00857F8E">
              <w:rPr>
                <w:rFonts w:ascii="Aptos" w:hAnsi="Aptos" w:cstheme="minorHAnsi"/>
              </w:rPr>
              <w:t>.</w:t>
            </w:r>
            <w:r w:rsidRPr="00857F8E">
              <w:rPr>
                <w:rFonts w:ascii="Aptos" w:hAnsi="Aptos" w:cstheme="minorHAnsi"/>
              </w:rPr>
              <w:t xml:space="preserve"> Some of these o</w:t>
            </w:r>
            <w:r w:rsidRPr="00857F8E">
              <w:rPr>
                <w:rFonts w:ascii="Aptos" w:hAnsi="Aptos" w:cstheme="minorHAnsi"/>
              </w:rPr>
              <w:t>perational costs currently include recurring payments for water abstraction permits and environmental levies, which are embedded within the manufacturing expense</w:t>
            </w:r>
            <w:r w:rsidRPr="00857F8E">
              <w:rPr>
                <w:rFonts w:ascii="Aptos" w:hAnsi="Aptos" w:cstheme="minorHAnsi"/>
              </w:rPr>
              <w:t>s</w:t>
            </w:r>
            <w:r w:rsidRPr="00857F8E">
              <w:rPr>
                <w:rFonts w:ascii="Aptos" w:hAnsi="Aptos" w:cstheme="minorHAnsi"/>
              </w:rPr>
              <w:t>.</w:t>
            </w:r>
          </w:p>
        </w:tc>
        <w:tc>
          <w:tcPr>
            <w:tcW w:w="4770" w:type="dxa"/>
            <w:tcBorders>
              <w:top w:val="single" w:sz="4" w:space="0" w:color="auto"/>
              <w:left w:val="single" w:sz="4" w:space="0" w:color="auto"/>
              <w:bottom w:val="single" w:sz="4" w:space="0" w:color="auto"/>
              <w:right w:val="single" w:sz="4" w:space="0" w:color="auto"/>
            </w:tcBorders>
          </w:tcPr>
          <w:p w14:paraId="6C7E6027" w14:textId="517F21A9" w:rsidR="0011124F" w:rsidRPr="00857F8E" w:rsidRDefault="0011124F" w:rsidP="00137B93">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significant regulatory penalties that would directly reduce the company's operating profit and strain its current liquidity position. Such non-compliance could trigger the need for an emergency drawdown of cash reserves to fund the installation of advanced water-metering and conservation infrastructure to satisfy legal mandates.</w:t>
            </w:r>
          </w:p>
          <w:p w14:paraId="4370D524" w14:textId="2A4DBFF4" w:rsidR="00B72962" w:rsidRPr="00857F8E" w:rsidRDefault="00B72962" w:rsidP="00137B93">
            <w:pPr>
              <w:jc w:val="both"/>
              <w:rPr>
                <w:rFonts w:ascii="Aptos" w:hAnsi="Aptos" w:cstheme="minorHAnsi"/>
              </w:rPr>
            </w:pPr>
          </w:p>
        </w:tc>
      </w:tr>
      <w:tr w:rsidR="00B72962" w:rsidRPr="00857F8E" w14:paraId="598915E9" w14:textId="77777777" w:rsidTr="003A079B">
        <w:tc>
          <w:tcPr>
            <w:tcW w:w="1598" w:type="dxa"/>
            <w:vMerge/>
            <w:tcBorders>
              <w:left w:val="single" w:sz="4" w:space="0" w:color="auto"/>
              <w:bottom w:val="single" w:sz="4" w:space="0" w:color="auto"/>
              <w:right w:val="single" w:sz="4" w:space="0" w:color="auto"/>
            </w:tcBorders>
          </w:tcPr>
          <w:p w14:paraId="50615D1D"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23E01D1" w14:textId="77777777" w:rsidR="00B72962" w:rsidRPr="00857F8E" w:rsidRDefault="00B72962" w:rsidP="007066B2">
            <w:pPr>
              <w:rPr>
                <w:rFonts w:ascii="Aptos" w:hAnsi="Aptos" w:cstheme="minorHAnsi"/>
              </w:rPr>
            </w:pPr>
            <w:r w:rsidRPr="00857F8E">
              <w:rPr>
                <w:rFonts w:ascii="Aptos" w:hAnsi="Aptos" w:cstheme="minorHAnsi"/>
              </w:rPr>
              <w:t>Operational cost savings from implementing water-efficient systems</w:t>
            </w:r>
          </w:p>
        </w:tc>
        <w:tc>
          <w:tcPr>
            <w:tcW w:w="4922" w:type="dxa"/>
            <w:tcBorders>
              <w:top w:val="single" w:sz="4" w:space="0" w:color="auto"/>
              <w:left w:val="single" w:sz="4" w:space="0" w:color="auto"/>
              <w:bottom w:val="single" w:sz="4" w:space="0" w:color="auto"/>
              <w:right w:val="single" w:sz="4" w:space="0" w:color="auto"/>
            </w:tcBorders>
          </w:tcPr>
          <w:p w14:paraId="5FD8986C" w14:textId="48177F6A" w:rsidR="00B72962" w:rsidRPr="00857F8E" w:rsidRDefault="0011124F" w:rsidP="00137B93">
            <w:pPr>
              <w:jc w:val="both"/>
              <w:rPr>
                <w:rFonts w:ascii="Aptos" w:hAnsi="Aptos" w:cstheme="minorHAnsi"/>
              </w:rPr>
            </w:pPr>
            <w:r w:rsidRPr="00857F8E">
              <w:rPr>
                <w:rFonts w:ascii="Aptos" w:hAnsi="Aptos" w:cstheme="minorHAnsi"/>
              </w:rPr>
              <w:t>The current financial impact is characterized by a strategic allocation of capital expenditure into property, plant, and equipment designed to enhance resource efficiency and reduce industrial wastage.</w:t>
            </w:r>
            <w:r w:rsidRPr="00857F8E">
              <w:rPr>
                <w:rFonts w:ascii="Aptos" w:hAnsi="Aptos" w:cstheme="minorHAnsi"/>
              </w:rPr>
              <w:t xml:space="preserve"> </w:t>
            </w:r>
            <w:r w:rsidRPr="00857F8E">
              <w:rPr>
                <w:rFonts w:ascii="Aptos" w:hAnsi="Aptos" w:cstheme="minorHAnsi"/>
              </w:rPr>
              <w:t>Furthermore, the company is utilizing a portion of its cash and bank balances to fund the installation of advanced water-metering and recycling infrastructure.</w:t>
            </w:r>
          </w:p>
        </w:tc>
        <w:tc>
          <w:tcPr>
            <w:tcW w:w="4770" w:type="dxa"/>
            <w:tcBorders>
              <w:top w:val="single" w:sz="4" w:space="0" w:color="auto"/>
              <w:left w:val="single" w:sz="4" w:space="0" w:color="auto"/>
              <w:bottom w:val="single" w:sz="4" w:space="0" w:color="auto"/>
              <w:right w:val="single" w:sz="4" w:space="0" w:color="auto"/>
            </w:tcBorders>
          </w:tcPr>
          <w:p w14:paraId="65FA07B0" w14:textId="27C2111F" w:rsidR="0011124F" w:rsidRPr="00857F8E" w:rsidRDefault="0011124F" w:rsidP="00137B93">
            <w:pPr>
              <w:jc w:val="both"/>
              <w:rPr>
                <w:rFonts w:ascii="Aptos" w:hAnsi="Aptos" w:cstheme="minorHAnsi"/>
              </w:rPr>
            </w:pPr>
            <w:r w:rsidRPr="00857F8E">
              <w:rPr>
                <w:rFonts w:ascii="Aptos" w:hAnsi="Aptos" w:cstheme="minorHAnsi"/>
              </w:rPr>
              <w:t>The s</w:t>
            </w:r>
            <w:r w:rsidRPr="00857F8E">
              <w:rPr>
                <w:rFonts w:ascii="Aptos" w:hAnsi="Aptos" w:cstheme="minorHAnsi"/>
              </w:rPr>
              <w:t>uccessful implementation of these systems is expected to decrease the company's future liabilities related to environmental levies and water abstraction permits, thereby preserving liquidity for other strategic growth initiatives.</w:t>
            </w:r>
            <w:r w:rsidRPr="00857F8E">
              <w:rPr>
                <w:rFonts w:ascii="Aptos" w:hAnsi="Aptos" w:cstheme="minorHAnsi"/>
              </w:rPr>
              <w:t xml:space="preserve"> </w:t>
            </w:r>
            <w:r w:rsidRPr="00857F8E">
              <w:rPr>
                <w:rFonts w:ascii="Aptos" w:hAnsi="Aptos" w:cstheme="minorHAnsi"/>
              </w:rPr>
              <w:t>Additionally, the transition to water-efficient operations enhances the long-term carrying value of the company’s manufacturing assets by reducing their exposure to potential regulatory restrictions or site-level resource scarcity. Finally, these operational efficiencies are anticipated to strengthen the company’s overall financial resilience, providing a competitive advantage in a market increasingly defined by resource constraints and stringent sustainability reporting requirements</w:t>
            </w:r>
          </w:p>
          <w:p w14:paraId="135C5DD9" w14:textId="4405CE4B" w:rsidR="00B72962" w:rsidRPr="00857F8E" w:rsidRDefault="00B72962" w:rsidP="00137B93">
            <w:pPr>
              <w:jc w:val="both"/>
              <w:rPr>
                <w:rFonts w:ascii="Aptos" w:hAnsi="Aptos" w:cstheme="minorHAnsi"/>
              </w:rPr>
            </w:pPr>
          </w:p>
        </w:tc>
      </w:tr>
      <w:tr w:rsidR="00B72962" w:rsidRPr="00857F8E" w14:paraId="16B40E91" w14:textId="77777777" w:rsidTr="003A079B">
        <w:tc>
          <w:tcPr>
            <w:tcW w:w="1598" w:type="dxa"/>
            <w:vMerge w:val="restart"/>
            <w:tcBorders>
              <w:top w:val="single" w:sz="4" w:space="0" w:color="auto"/>
              <w:left w:val="single" w:sz="4" w:space="0" w:color="auto"/>
              <w:right w:val="single" w:sz="4" w:space="0" w:color="auto"/>
            </w:tcBorders>
          </w:tcPr>
          <w:p w14:paraId="7B1A81CE" w14:textId="77777777" w:rsidR="00B72962" w:rsidRPr="00857F8E" w:rsidRDefault="00B72962" w:rsidP="007066B2">
            <w:pPr>
              <w:rPr>
                <w:rFonts w:ascii="Aptos" w:hAnsi="Aptos" w:cstheme="minorHAnsi"/>
              </w:rPr>
            </w:pPr>
            <w:r w:rsidRPr="00857F8E">
              <w:rPr>
                <w:rFonts w:ascii="Aptos" w:hAnsi="Aptos" w:cstheme="minorHAnsi"/>
              </w:rPr>
              <w:t>Waste Management</w:t>
            </w:r>
          </w:p>
        </w:tc>
        <w:tc>
          <w:tcPr>
            <w:tcW w:w="2655" w:type="dxa"/>
            <w:tcBorders>
              <w:top w:val="single" w:sz="4" w:space="0" w:color="auto"/>
              <w:left w:val="single" w:sz="4" w:space="0" w:color="auto"/>
              <w:bottom w:val="single" w:sz="4" w:space="0" w:color="auto"/>
              <w:right w:val="single" w:sz="4" w:space="0" w:color="auto"/>
            </w:tcBorders>
          </w:tcPr>
          <w:p w14:paraId="42F2A6D5" w14:textId="77777777" w:rsidR="00B72962" w:rsidRPr="00857F8E" w:rsidRDefault="00B72962" w:rsidP="007066B2">
            <w:pPr>
              <w:rPr>
                <w:rFonts w:ascii="Aptos" w:hAnsi="Aptos" w:cstheme="minorHAnsi"/>
              </w:rPr>
            </w:pPr>
            <w:r w:rsidRPr="00857F8E">
              <w:rPr>
                <w:rFonts w:ascii="Aptos" w:hAnsi="Aptos" w:cstheme="minorHAnsi"/>
              </w:rPr>
              <w:t>Non-compliance or regulatory risk from failure to meet waste management standards</w:t>
            </w:r>
          </w:p>
        </w:tc>
        <w:tc>
          <w:tcPr>
            <w:tcW w:w="4922" w:type="dxa"/>
            <w:tcBorders>
              <w:top w:val="single" w:sz="4" w:space="0" w:color="auto"/>
              <w:left w:val="single" w:sz="4" w:space="0" w:color="auto"/>
              <w:bottom w:val="single" w:sz="4" w:space="0" w:color="auto"/>
              <w:right w:val="single" w:sz="4" w:space="0" w:color="auto"/>
            </w:tcBorders>
          </w:tcPr>
          <w:p w14:paraId="55FE221C" w14:textId="77777777" w:rsidR="00B72962" w:rsidRPr="00857F8E" w:rsidRDefault="008B55E7" w:rsidP="00137B93">
            <w:pPr>
              <w:jc w:val="both"/>
              <w:rPr>
                <w:rFonts w:ascii="Aptos" w:hAnsi="Aptos" w:cstheme="minorHAnsi"/>
              </w:rPr>
            </w:pPr>
            <w:r w:rsidRPr="00857F8E">
              <w:rPr>
                <w:rFonts w:ascii="Aptos" w:hAnsi="Aptos" w:cstheme="minorHAnsi"/>
              </w:rPr>
              <w:t xml:space="preserve">The </w:t>
            </w:r>
            <w:r w:rsidRPr="00857F8E">
              <w:rPr>
                <w:rFonts w:ascii="Aptos" w:hAnsi="Aptos" w:cstheme="minorHAnsi"/>
              </w:rPr>
              <w:t xml:space="preserve">current financial impact is </w:t>
            </w:r>
            <w:r w:rsidRPr="00857F8E">
              <w:rPr>
                <w:rFonts w:ascii="Aptos" w:hAnsi="Aptos" w:cstheme="minorHAnsi"/>
              </w:rPr>
              <w:t>the</w:t>
            </w:r>
            <w:r w:rsidRPr="00857F8E">
              <w:rPr>
                <w:rFonts w:ascii="Aptos" w:hAnsi="Aptos" w:cstheme="minorHAnsi"/>
              </w:rPr>
              <w:t xml:space="preserve"> increase in administrative overheads, particularly those related to the </w:t>
            </w:r>
            <w:r w:rsidRPr="00857F8E">
              <w:rPr>
                <w:rFonts w:ascii="Aptos" w:hAnsi="Aptos" w:cstheme="minorHAnsi"/>
              </w:rPr>
              <w:t>consultancy</w:t>
            </w:r>
            <w:r w:rsidRPr="00857F8E">
              <w:rPr>
                <w:rFonts w:ascii="Aptos" w:hAnsi="Aptos" w:cstheme="minorHAnsi"/>
              </w:rPr>
              <w:t xml:space="preserve"> and legal support required to </w:t>
            </w:r>
            <w:r w:rsidRPr="00857F8E">
              <w:rPr>
                <w:rFonts w:ascii="Aptos" w:hAnsi="Aptos" w:cstheme="minorHAnsi"/>
              </w:rPr>
              <w:t>comply with</w:t>
            </w:r>
            <w:r w:rsidRPr="00857F8E">
              <w:rPr>
                <w:rFonts w:ascii="Aptos" w:hAnsi="Aptos" w:cstheme="minorHAnsi"/>
              </w:rPr>
              <w:t xml:space="preserve"> circular economy regulations and waste-handling protocols.</w:t>
            </w:r>
            <w:r w:rsidRPr="00857F8E">
              <w:rPr>
                <w:rFonts w:ascii="Aptos" w:hAnsi="Aptos" w:cstheme="minorHAnsi"/>
              </w:rPr>
              <w:t xml:space="preserve"> F</w:t>
            </w:r>
            <w:r w:rsidRPr="00857F8E">
              <w:rPr>
                <w:rFonts w:ascii="Aptos" w:hAnsi="Aptos" w:cstheme="minorHAnsi"/>
              </w:rPr>
              <w:t xml:space="preserve">urthermore, the </w:t>
            </w:r>
            <w:r w:rsidRPr="00857F8E">
              <w:rPr>
                <w:rFonts w:ascii="Aptos" w:hAnsi="Aptos" w:cstheme="minorHAnsi"/>
              </w:rPr>
              <w:t>Unilever Nigeria Plc</w:t>
            </w:r>
            <w:r w:rsidRPr="00857F8E">
              <w:rPr>
                <w:rFonts w:ascii="Aptos" w:hAnsi="Aptos" w:cstheme="minorHAnsi"/>
              </w:rPr>
              <w:t xml:space="preserve"> has deployed significant capital into innovative social investment vehicles, such as the outcomes-based loan and "Development Impact Bond" for plastic waste recovery, to proactively mitigate the risk of regulatory penalties.</w:t>
            </w:r>
          </w:p>
          <w:p w14:paraId="7C32F588" w14:textId="77777777" w:rsidR="008B55E7" w:rsidRPr="00857F8E" w:rsidRDefault="008B55E7" w:rsidP="00137B93">
            <w:pPr>
              <w:jc w:val="both"/>
              <w:rPr>
                <w:rFonts w:ascii="Aptos" w:hAnsi="Aptos" w:cstheme="minorHAnsi"/>
              </w:rPr>
            </w:pPr>
          </w:p>
          <w:p w14:paraId="71F721E7" w14:textId="6918D4DD" w:rsidR="008B55E7" w:rsidRPr="00857F8E" w:rsidRDefault="008B55E7" w:rsidP="00137B93">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30DC83AB" w14:textId="524AB2F9" w:rsidR="00B72962" w:rsidRPr="00857F8E" w:rsidRDefault="008B55E7" w:rsidP="00137B93">
            <w:pPr>
              <w:jc w:val="both"/>
              <w:rPr>
                <w:rFonts w:ascii="Aptos" w:hAnsi="Aptos" w:cstheme="minorHAnsi"/>
              </w:rPr>
            </w:pPr>
            <w:r w:rsidRPr="00857F8E">
              <w:rPr>
                <w:rFonts w:ascii="Aptos" w:hAnsi="Aptos" w:cstheme="minorHAnsi"/>
              </w:rPr>
              <w:t xml:space="preserve">The anticipated financial impact </w:t>
            </w:r>
            <w:r w:rsidRPr="00857F8E">
              <w:rPr>
                <w:rFonts w:ascii="Aptos" w:hAnsi="Aptos" w:cstheme="minorHAnsi"/>
              </w:rPr>
              <w:t xml:space="preserve">is </w:t>
            </w:r>
            <w:r w:rsidRPr="00857F8E">
              <w:rPr>
                <w:rFonts w:ascii="Aptos" w:hAnsi="Aptos" w:cstheme="minorHAnsi"/>
              </w:rPr>
              <w:t xml:space="preserve"> the risk of substantial regulatory fines and environmental levies that could directly reduce the company's operating profit and strain its current liquidity position.</w:t>
            </w:r>
            <w:r w:rsidRPr="00857F8E">
              <w:rPr>
                <w:rFonts w:ascii="Aptos" w:hAnsi="Aptos" w:cstheme="minorHAnsi"/>
              </w:rPr>
              <w:t xml:space="preserve"> </w:t>
            </w:r>
            <w:r w:rsidRPr="00857F8E">
              <w:rPr>
                <w:rFonts w:ascii="Aptos" w:hAnsi="Aptos" w:cstheme="minorHAnsi"/>
              </w:rPr>
              <w:t>Such non-compliance may trigger the recognition of mandatory remediation provisions and the potential write-down of packaging inventories that no longer meet stricter environmental specifications.</w:t>
            </w:r>
          </w:p>
        </w:tc>
      </w:tr>
      <w:tr w:rsidR="00B72962" w:rsidRPr="00857F8E" w14:paraId="0EEFF3BE" w14:textId="77777777" w:rsidTr="003A079B">
        <w:tc>
          <w:tcPr>
            <w:tcW w:w="1598" w:type="dxa"/>
            <w:vMerge/>
            <w:tcBorders>
              <w:left w:val="single" w:sz="4" w:space="0" w:color="auto"/>
              <w:right w:val="single" w:sz="4" w:space="0" w:color="auto"/>
            </w:tcBorders>
          </w:tcPr>
          <w:p w14:paraId="149F832E"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6783F85" w14:textId="278689C9" w:rsidR="00B72962" w:rsidRPr="00857F8E" w:rsidRDefault="00B72962" w:rsidP="007066B2">
            <w:pPr>
              <w:rPr>
                <w:rFonts w:ascii="Aptos" w:hAnsi="Aptos" w:cstheme="minorHAnsi"/>
              </w:rPr>
            </w:pPr>
            <w:r w:rsidRPr="00857F8E">
              <w:rPr>
                <w:rFonts w:ascii="Aptos" w:hAnsi="Aptos" w:cstheme="minorHAnsi"/>
              </w:rPr>
              <w:t>Reputational damage from unsustainable waste management practices</w:t>
            </w:r>
            <w:r w:rsidR="008B55E7" w:rsidRPr="00857F8E">
              <w:rPr>
                <w:rFonts w:ascii="Aptos" w:hAnsi="Aptos" w:cstheme="minorHAnsi"/>
              </w:rPr>
              <w:t>.</w:t>
            </w:r>
          </w:p>
        </w:tc>
        <w:tc>
          <w:tcPr>
            <w:tcW w:w="4922" w:type="dxa"/>
            <w:tcBorders>
              <w:top w:val="single" w:sz="4" w:space="0" w:color="auto"/>
              <w:left w:val="single" w:sz="4" w:space="0" w:color="auto"/>
              <w:bottom w:val="single" w:sz="4" w:space="0" w:color="auto"/>
              <w:right w:val="single" w:sz="4" w:space="0" w:color="auto"/>
            </w:tcBorders>
          </w:tcPr>
          <w:p w14:paraId="0E29B9EB" w14:textId="4C10886A" w:rsidR="00B72962" w:rsidRPr="00857F8E" w:rsidRDefault="008B55E7" w:rsidP="00137B93">
            <w:pPr>
              <w:jc w:val="both"/>
              <w:rPr>
                <w:rFonts w:ascii="Aptos" w:hAnsi="Aptos" w:cstheme="minorHAnsi"/>
              </w:rPr>
            </w:pPr>
            <w:r w:rsidRPr="00857F8E">
              <w:rPr>
                <w:rFonts w:ascii="Aptos" w:hAnsi="Aptos" w:cstheme="minorHAnsi"/>
              </w:rPr>
              <w:t xml:space="preserve">The current financial impact is </w:t>
            </w:r>
            <w:r w:rsidRPr="00857F8E">
              <w:rPr>
                <w:rFonts w:ascii="Aptos" w:hAnsi="Aptos" w:cstheme="minorHAnsi"/>
              </w:rPr>
              <w:t>a</w:t>
            </w:r>
            <w:r w:rsidRPr="00857F8E">
              <w:rPr>
                <w:rFonts w:ascii="Aptos" w:hAnsi="Aptos" w:cstheme="minorHAnsi"/>
              </w:rPr>
              <w:t xml:space="preserve"> significant increase in brand and marketing expenses, which is driven by </w:t>
            </w:r>
            <w:r w:rsidRPr="00857F8E">
              <w:rPr>
                <w:rFonts w:ascii="Aptos" w:hAnsi="Aptos" w:cstheme="minorHAnsi"/>
              </w:rPr>
              <w:t>increased</w:t>
            </w:r>
            <w:r w:rsidRPr="00857F8E">
              <w:rPr>
                <w:rFonts w:ascii="Aptos" w:hAnsi="Aptos" w:cstheme="minorHAnsi"/>
              </w:rPr>
              <w:t xml:space="preserve"> trade and consumer marketing spend across categories to support purpose-led projects and campaigns</w:t>
            </w:r>
            <w:r w:rsidRPr="00857F8E">
              <w:rPr>
                <w:rFonts w:ascii="Aptos" w:hAnsi="Aptos" w:cstheme="minorHAnsi"/>
              </w:rPr>
              <w:t xml:space="preserve">. Furthermore, Unilever Nigeria Plc has </w:t>
            </w:r>
            <w:r w:rsidRPr="00857F8E">
              <w:rPr>
                <w:rFonts w:ascii="Aptos" w:hAnsi="Aptos" w:cstheme="minorHAnsi"/>
              </w:rPr>
              <w:t>deployed capital into innovative social investment vehicles, specifically an outcome-based loan and "Development Impact Bond" with a recycling partner, to proactively demonstrate its commitment to effective waste collection and community health .</w:t>
            </w:r>
          </w:p>
        </w:tc>
        <w:tc>
          <w:tcPr>
            <w:tcW w:w="4770" w:type="dxa"/>
            <w:tcBorders>
              <w:top w:val="single" w:sz="4" w:space="0" w:color="auto"/>
              <w:left w:val="single" w:sz="4" w:space="0" w:color="auto"/>
              <w:bottom w:val="single" w:sz="4" w:space="0" w:color="auto"/>
              <w:right w:val="single" w:sz="4" w:space="0" w:color="auto"/>
            </w:tcBorders>
          </w:tcPr>
          <w:p w14:paraId="3E2DD688" w14:textId="74EBAEC1" w:rsidR="008B55E7" w:rsidRPr="00857F8E" w:rsidRDefault="008B55E7" w:rsidP="00137B93">
            <w:pPr>
              <w:jc w:val="both"/>
              <w:rPr>
                <w:rFonts w:ascii="Aptos" w:hAnsi="Aptos" w:cstheme="minorHAnsi"/>
              </w:rPr>
            </w:pPr>
            <w:r w:rsidRPr="00857F8E">
              <w:rPr>
                <w:rFonts w:ascii="Aptos" w:hAnsi="Aptos" w:cstheme="minorHAnsi"/>
              </w:rPr>
              <w:t xml:space="preserve">The anticipated financial impact </w:t>
            </w:r>
            <w:r w:rsidRPr="00857F8E">
              <w:rPr>
                <w:rFonts w:ascii="Aptos" w:hAnsi="Aptos" w:cstheme="minorHAnsi"/>
              </w:rPr>
              <w:t>is that Unilever Nigeria Plc</w:t>
            </w:r>
            <w:r w:rsidRPr="00857F8E">
              <w:rPr>
                <w:rFonts w:ascii="Aptos" w:hAnsi="Aptos" w:cstheme="minorHAnsi"/>
              </w:rPr>
              <w:t xml:space="preserve"> </w:t>
            </w:r>
            <w:r w:rsidRPr="00857F8E">
              <w:rPr>
                <w:rFonts w:ascii="Aptos" w:hAnsi="Aptos" w:cstheme="minorHAnsi"/>
              </w:rPr>
              <w:t>faces the</w:t>
            </w:r>
            <w:r w:rsidRPr="00857F8E">
              <w:rPr>
                <w:rFonts w:ascii="Aptos" w:hAnsi="Aptos" w:cstheme="minorHAnsi"/>
              </w:rPr>
              <w:t xml:space="preserve"> potential for a localized contraction in</w:t>
            </w:r>
            <w:r w:rsidRPr="00857F8E">
              <w:rPr>
                <w:rFonts w:ascii="Aptos" w:hAnsi="Aptos" w:cstheme="minorHAnsi"/>
              </w:rPr>
              <w:t xml:space="preserve"> its</w:t>
            </w:r>
            <w:r w:rsidRPr="00857F8E">
              <w:rPr>
                <w:rFonts w:ascii="Aptos" w:hAnsi="Aptos" w:cstheme="minorHAnsi"/>
              </w:rPr>
              <w:t xml:space="preserve"> turnover if a negative public perception of the company’s waste practices leads to a shift in consumer preference or targeted brand boycotts.</w:t>
            </w:r>
            <w:r w:rsidRPr="00857F8E">
              <w:rPr>
                <w:rFonts w:ascii="Aptos" w:hAnsi="Aptos" w:cstheme="minorHAnsi"/>
              </w:rPr>
              <w:t xml:space="preserve"> </w:t>
            </w:r>
            <w:r w:rsidRPr="00857F8E">
              <w:rPr>
                <w:rFonts w:ascii="Aptos" w:hAnsi="Aptos" w:cstheme="minorHAnsi"/>
              </w:rPr>
              <w:t>Such a scenario would likely necessitate an emergency spike in marketing expenditure to rebuild brand trust and visibility across its network of 85 key distributors.</w:t>
            </w:r>
            <w:r w:rsidRPr="00857F8E">
              <w:rPr>
                <w:rFonts w:ascii="Aptos" w:hAnsi="Aptos" w:cstheme="minorHAnsi"/>
              </w:rPr>
              <w:t xml:space="preserve"> </w:t>
            </w:r>
            <w:r w:rsidRPr="00857F8E">
              <w:rPr>
                <w:rFonts w:ascii="Aptos" w:hAnsi="Aptos" w:cstheme="minorHAnsi"/>
              </w:rPr>
              <w:t>Heightened scrutiny could also lead to an increase in impairment provisions for trade receivables if distributor relationships or credit terms are compromised by reputational volatility.</w:t>
            </w:r>
          </w:p>
          <w:p w14:paraId="71CE35B9" w14:textId="16FEA213" w:rsidR="00B72962" w:rsidRPr="00857F8E" w:rsidRDefault="00B72962" w:rsidP="00137B93">
            <w:pPr>
              <w:jc w:val="both"/>
              <w:rPr>
                <w:rFonts w:ascii="Aptos" w:hAnsi="Aptos" w:cstheme="minorHAnsi"/>
              </w:rPr>
            </w:pPr>
          </w:p>
        </w:tc>
      </w:tr>
      <w:tr w:rsidR="00B72962" w:rsidRPr="00857F8E" w14:paraId="2B7E5047" w14:textId="77777777" w:rsidTr="003A079B">
        <w:tc>
          <w:tcPr>
            <w:tcW w:w="1598" w:type="dxa"/>
            <w:vMerge/>
            <w:tcBorders>
              <w:left w:val="single" w:sz="4" w:space="0" w:color="auto"/>
              <w:bottom w:val="single" w:sz="4" w:space="0" w:color="auto"/>
              <w:right w:val="single" w:sz="4" w:space="0" w:color="auto"/>
            </w:tcBorders>
          </w:tcPr>
          <w:p w14:paraId="26668B7A"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7019DCA" w14:textId="109C270A" w:rsidR="00B72962" w:rsidRPr="00857F8E" w:rsidRDefault="00B72962" w:rsidP="007066B2">
            <w:pPr>
              <w:rPr>
                <w:rFonts w:ascii="Aptos" w:hAnsi="Aptos" w:cstheme="minorHAnsi"/>
              </w:rPr>
            </w:pPr>
            <w:r w:rsidRPr="00857F8E">
              <w:rPr>
                <w:rFonts w:ascii="Aptos" w:hAnsi="Aptos" w:cstheme="minorHAnsi"/>
              </w:rPr>
              <w:t>Increased operational cost of waste disposal and treatment</w:t>
            </w:r>
            <w:r w:rsidR="008B55E7" w:rsidRPr="00857F8E">
              <w:rPr>
                <w:rFonts w:ascii="Aptos" w:hAnsi="Aptos" w:cstheme="minorHAnsi"/>
              </w:rPr>
              <w:t>.</w:t>
            </w:r>
          </w:p>
        </w:tc>
        <w:tc>
          <w:tcPr>
            <w:tcW w:w="4922" w:type="dxa"/>
            <w:tcBorders>
              <w:top w:val="single" w:sz="4" w:space="0" w:color="auto"/>
              <w:left w:val="single" w:sz="4" w:space="0" w:color="auto"/>
              <w:bottom w:val="single" w:sz="4" w:space="0" w:color="auto"/>
              <w:right w:val="single" w:sz="4" w:space="0" w:color="auto"/>
            </w:tcBorders>
          </w:tcPr>
          <w:p w14:paraId="4E78DF13" w14:textId="2448FC4D" w:rsidR="008B55E7" w:rsidRPr="00857F8E" w:rsidRDefault="008B55E7" w:rsidP="00137B93">
            <w:pPr>
              <w:jc w:val="both"/>
              <w:rPr>
                <w:rFonts w:ascii="Aptos" w:hAnsi="Aptos" w:cstheme="minorHAnsi"/>
              </w:rPr>
            </w:pPr>
            <w:r w:rsidRPr="00857F8E">
              <w:rPr>
                <w:rFonts w:ascii="Aptos" w:hAnsi="Aptos" w:cstheme="minorHAnsi"/>
              </w:rPr>
              <w:t>The current financial impact is a significant year-on-year increase in manufacturing and factory overheads, which are embedded within the company's administrative and marketing expense.</w:t>
            </w:r>
            <w:r w:rsidR="00450FDB" w:rsidRPr="00857F8E">
              <w:rPr>
                <w:rFonts w:ascii="Aptos" w:hAnsi="Aptos" w:cstheme="minorHAnsi"/>
              </w:rPr>
              <w:t xml:space="preserve"> </w:t>
            </w:r>
            <w:r w:rsidRPr="00857F8E">
              <w:rPr>
                <w:rFonts w:ascii="Aptos" w:hAnsi="Aptos" w:cstheme="minorHAnsi"/>
              </w:rPr>
              <w:t xml:space="preserve">This </w:t>
            </w:r>
            <w:r w:rsidR="00450FDB" w:rsidRPr="00857F8E">
              <w:rPr>
                <w:rFonts w:ascii="Aptos" w:hAnsi="Aptos" w:cstheme="minorHAnsi"/>
              </w:rPr>
              <w:t>increase</w:t>
            </w:r>
            <w:r w:rsidRPr="00857F8E">
              <w:rPr>
                <w:rFonts w:ascii="Aptos" w:hAnsi="Aptos" w:cstheme="minorHAnsi"/>
              </w:rPr>
              <w:t xml:space="preserve"> reflects the rising costs of industrial waste handling, treatment services, and the recurring environmental levies required to maintain a license-to-operate in highly regulated zones</w:t>
            </w:r>
            <w:r w:rsidR="00450FDB" w:rsidRPr="00857F8E">
              <w:rPr>
                <w:rFonts w:ascii="Aptos" w:hAnsi="Aptos" w:cstheme="minorHAnsi"/>
              </w:rPr>
              <w:t>.</w:t>
            </w:r>
          </w:p>
          <w:p w14:paraId="240F1963" w14:textId="55916AAB" w:rsidR="00B72962" w:rsidRPr="00857F8E" w:rsidRDefault="00B72962" w:rsidP="00137B93">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4D1D4D3D" w14:textId="1A572B65" w:rsidR="00450FDB" w:rsidRPr="00857F8E" w:rsidRDefault="00450FDB" w:rsidP="00137B93">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a potential further contraction of operating profit margins if disposal and treatment costs continue to outpace the company’s ability to pass these expenses on to consumers.</w:t>
            </w:r>
            <w:r w:rsidRPr="00857F8E">
              <w:rPr>
                <w:rFonts w:ascii="Aptos" w:hAnsi="Aptos" w:cstheme="minorHAnsi"/>
              </w:rPr>
              <w:t xml:space="preserve"> </w:t>
            </w:r>
            <w:r w:rsidRPr="00857F8E">
              <w:rPr>
                <w:rFonts w:ascii="Aptos" w:hAnsi="Aptos" w:cstheme="minorHAnsi"/>
              </w:rPr>
              <w:t>Such sustained cost increases may necessitate a significant drawdown of cash reserves to fund the installation of on-site waste-to-value or advanced treatment infrastructure to achieve long-term efficiency.</w:t>
            </w:r>
          </w:p>
          <w:p w14:paraId="28CB9E75" w14:textId="77777777" w:rsidR="00B72962" w:rsidRPr="00857F8E" w:rsidRDefault="00B72962" w:rsidP="00137B93">
            <w:pPr>
              <w:jc w:val="both"/>
              <w:rPr>
                <w:rFonts w:ascii="Aptos" w:hAnsi="Aptos" w:cstheme="minorHAnsi"/>
              </w:rPr>
            </w:pPr>
          </w:p>
          <w:p w14:paraId="3362FE98" w14:textId="77777777" w:rsidR="00450FDB" w:rsidRPr="00857F8E" w:rsidRDefault="00450FDB" w:rsidP="00137B93">
            <w:pPr>
              <w:jc w:val="both"/>
              <w:rPr>
                <w:rFonts w:ascii="Aptos" w:hAnsi="Aptos" w:cstheme="minorHAnsi"/>
              </w:rPr>
            </w:pPr>
          </w:p>
          <w:p w14:paraId="2DA52479" w14:textId="77777777" w:rsidR="00450FDB" w:rsidRPr="00857F8E" w:rsidRDefault="00450FDB" w:rsidP="00137B93">
            <w:pPr>
              <w:jc w:val="both"/>
              <w:rPr>
                <w:rFonts w:ascii="Aptos" w:hAnsi="Aptos" w:cstheme="minorHAnsi"/>
              </w:rPr>
            </w:pPr>
          </w:p>
          <w:p w14:paraId="3D2B7BD1" w14:textId="77777777" w:rsidR="00450FDB" w:rsidRPr="00857F8E" w:rsidRDefault="00450FDB" w:rsidP="00137B93">
            <w:pPr>
              <w:jc w:val="both"/>
              <w:rPr>
                <w:rFonts w:ascii="Aptos" w:hAnsi="Aptos" w:cstheme="minorHAnsi"/>
              </w:rPr>
            </w:pPr>
          </w:p>
          <w:p w14:paraId="724DBDFC" w14:textId="78290C5A" w:rsidR="00D15851" w:rsidRPr="00857F8E" w:rsidRDefault="00D15851" w:rsidP="00137B93">
            <w:pPr>
              <w:jc w:val="both"/>
              <w:rPr>
                <w:rFonts w:ascii="Aptos" w:hAnsi="Aptos" w:cstheme="minorHAnsi"/>
              </w:rPr>
            </w:pPr>
          </w:p>
        </w:tc>
      </w:tr>
      <w:tr w:rsidR="00B72962" w:rsidRPr="00857F8E" w14:paraId="329929AD" w14:textId="77777777" w:rsidTr="003A079B">
        <w:tc>
          <w:tcPr>
            <w:tcW w:w="1598" w:type="dxa"/>
            <w:vMerge w:val="restart"/>
            <w:tcBorders>
              <w:top w:val="single" w:sz="4" w:space="0" w:color="auto"/>
              <w:left w:val="single" w:sz="4" w:space="0" w:color="auto"/>
              <w:right w:val="single" w:sz="4" w:space="0" w:color="auto"/>
            </w:tcBorders>
          </w:tcPr>
          <w:p w14:paraId="27DA84A4" w14:textId="77777777" w:rsidR="00B72962" w:rsidRPr="00857F8E" w:rsidRDefault="00B72962" w:rsidP="007066B2">
            <w:pPr>
              <w:rPr>
                <w:rFonts w:ascii="Aptos" w:hAnsi="Aptos" w:cstheme="minorHAnsi"/>
              </w:rPr>
            </w:pPr>
            <w:r w:rsidRPr="00857F8E">
              <w:rPr>
                <w:rFonts w:ascii="Aptos" w:hAnsi="Aptos" w:cstheme="minorHAnsi"/>
              </w:rPr>
              <w:lastRenderedPageBreak/>
              <w:t>Energy management</w:t>
            </w:r>
          </w:p>
        </w:tc>
        <w:tc>
          <w:tcPr>
            <w:tcW w:w="2655" w:type="dxa"/>
            <w:tcBorders>
              <w:top w:val="single" w:sz="4" w:space="0" w:color="auto"/>
              <w:left w:val="single" w:sz="4" w:space="0" w:color="auto"/>
              <w:bottom w:val="single" w:sz="4" w:space="0" w:color="auto"/>
              <w:right w:val="single" w:sz="4" w:space="0" w:color="auto"/>
            </w:tcBorders>
          </w:tcPr>
          <w:p w14:paraId="051F610C" w14:textId="77777777" w:rsidR="00B72962" w:rsidRPr="00857F8E" w:rsidRDefault="00B72962" w:rsidP="007066B2">
            <w:pPr>
              <w:rPr>
                <w:rFonts w:ascii="Aptos" w:hAnsi="Aptos" w:cstheme="minorHAnsi"/>
              </w:rPr>
            </w:pPr>
            <w:r w:rsidRPr="00857F8E">
              <w:rPr>
                <w:rFonts w:ascii="Aptos" w:hAnsi="Aptos" w:cstheme="minorHAnsi"/>
              </w:rPr>
              <w:t>Increased Energy Costs and Volatility</w:t>
            </w:r>
          </w:p>
        </w:tc>
        <w:tc>
          <w:tcPr>
            <w:tcW w:w="4922" w:type="dxa"/>
            <w:tcBorders>
              <w:top w:val="single" w:sz="4" w:space="0" w:color="auto"/>
              <w:left w:val="single" w:sz="4" w:space="0" w:color="auto"/>
              <w:bottom w:val="single" w:sz="4" w:space="0" w:color="auto"/>
              <w:right w:val="single" w:sz="4" w:space="0" w:color="auto"/>
            </w:tcBorders>
          </w:tcPr>
          <w:p w14:paraId="1FDAB831" w14:textId="7FCB441A" w:rsidR="00B72962" w:rsidRPr="00857F8E" w:rsidRDefault="00B72962" w:rsidP="00137B93">
            <w:pPr>
              <w:jc w:val="both"/>
              <w:rPr>
                <w:rFonts w:ascii="Aptos" w:hAnsi="Aptos" w:cstheme="minorHAnsi"/>
              </w:rPr>
            </w:pPr>
            <w:r w:rsidRPr="00857F8E">
              <w:rPr>
                <w:rFonts w:ascii="Aptos" w:hAnsi="Aptos" w:cstheme="minorHAnsi"/>
              </w:rPr>
              <w:t>Energy insecurity and subsidy removal have driven a 50% YoY increase in our COGS, with high utility bills for manufacturing and distribution</w:t>
            </w:r>
            <w:r w:rsidR="00D15851" w:rsidRPr="00857F8E">
              <w:rPr>
                <w:rFonts w:ascii="Aptos" w:hAnsi="Aptos" w:cstheme="minorHAnsi"/>
              </w:rPr>
              <w:t xml:space="preserve"> </w:t>
            </w:r>
            <w:r w:rsidR="00D15851" w:rsidRPr="00857F8E">
              <w:rPr>
                <w:rFonts w:ascii="Aptos" w:hAnsi="Aptos" w:cstheme="minorHAnsi"/>
              </w:rPr>
              <w:t>driven largely by the removal of energy subsidies and the inherent volatility of the Nigerian energy market.</w:t>
            </w:r>
            <w:r w:rsidR="00D15851" w:rsidRPr="00857F8E">
              <w:rPr>
                <w:rFonts w:ascii="Aptos" w:hAnsi="Aptos" w:cstheme="minorHAnsi"/>
              </w:rPr>
              <w:t xml:space="preserve"> </w:t>
            </w:r>
            <w:r w:rsidR="00D15851" w:rsidRPr="00857F8E">
              <w:rPr>
                <w:rFonts w:ascii="Aptos" w:hAnsi="Aptos" w:cstheme="minorHAnsi"/>
              </w:rPr>
              <w:t>This has resulted in a substantial increase in overheads within the marketing and administrative expense base, as the company manages higher utility costs and inflationary pressures.</w:t>
            </w:r>
          </w:p>
        </w:tc>
        <w:tc>
          <w:tcPr>
            <w:tcW w:w="4770" w:type="dxa"/>
            <w:tcBorders>
              <w:top w:val="single" w:sz="4" w:space="0" w:color="auto"/>
              <w:left w:val="single" w:sz="4" w:space="0" w:color="auto"/>
              <w:bottom w:val="single" w:sz="4" w:space="0" w:color="auto"/>
              <w:right w:val="single" w:sz="4" w:space="0" w:color="auto"/>
            </w:tcBorders>
          </w:tcPr>
          <w:p w14:paraId="24D8F76F" w14:textId="33CAA84E" w:rsidR="00B72962" w:rsidRPr="00857F8E" w:rsidRDefault="00D15851" w:rsidP="00137B93">
            <w:pPr>
              <w:jc w:val="both"/>
              <w:rPr>
                <w:rFonts w:ascii="Aptos" w:hAnsi="Aptos" w:cstheme="minorHAnsi"/>
              </w:rPr>
            </w:pPr>
            <w:r w:rsidRPr="00857F8E">
              <w:rPr>
                <w:rFonts w:ascii="Aptos" w:hAnsi="Aptos" w:cstheme="minorHAnsi"/>
              </w:rPr>
              <w:t xml:space="preserve"> The anticipated financial impact </w:t>
            </w:r>
            <w:r w:rsidR="004621A0" w:rsidRPr="00857F8E">
              <w:rPr>
                <w:rFonts w:ascii="Aptos" w:hAnsi="Aptos" w:cstheme="minorHAnsi"/>
              </w:rPr>
              <w:t>centres</w:t>
            </w:r>
            <w:r w:rsidRPr="00857F8E">
              <w:rPr>
                <w:rFonts w:ascii="Aptos" w:hAnsi="Aptos" w:cstheme="minorHAnsi"/>
              </w:rPr>
              <w:t xml:space="preserve"> on the potential for further margin compression if energy prices continue to fluctuate unpredictably or if new carbon-related energy taxes are introduced.</w:t>
            </w:r>
            <w:r w:rsidRPr="00857F8E">
              <w:rPr>
                <w:rFonts w:ascii="Aptos" w:hAnsi="Aptos" w:cstheme="minorHAnsi"/>
              </w:rPr>
              <w:t xml:space="preserve"> </w:t>
            </w:r>
            <w:r w:rsidRPr="00857F8E">
              <w:rPr>
                <w:rFonts w:ascii="Aptos" w:hAnsi="Aptos" w:cstheme="minorHAnsi"/>
              </w:rPr>
              <w:t>Such sustained volatility may necessitate a significant acceleration of capital expenditure to fund the transition to 100% renewable energy and factory electrification to decouple the company's cost base from fossil fuel dependency.</w:t>
            </w:r>
          </w:p>
        </w:tc>
      </w:tr>
      <w:tr w:rsidR="00B72962" w:rsidRPr="00857F8E" w14:paraId="7A5BD3BA" w14:textId="77777777" w:rsidTr="003A079B">
        <w:tc>
          <w:tcPr>
            <w:tcW w:w="1598" w:type="dxa"/>
            <w:vMerge/>
            <w:tcBorders>
              <w:left w:val="single" w:sz="4" w:space="0" w:color="auto"/>
              <w:right w:val="single" w:sz="4" w:space="0" w:color="auto"/>
            </w:tcBorders>
          </w:tcPr>
          <w:p w14:paraId="38E0AF36"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1EAE6A89" w14:textId="77777777" w:rsidR="00B72962" w:rsidRPr="00857F8E" w:rsidRDefault="00B72962" w:rsidP="007066B2">
            <w:pPr>
              <w:rPr>
                <w:rFonts w:ascii="Aptos" w:hAnsi="Aptos" w:cstheme="minorHAnsi"/>
              </w:rPr>
            </w:pPr>
            <w:r w:rsidRPr="00857F8E">
              <w:rPr>
                <w:rFonts w:ascii="Aptos" w:hAnsi="Aptos" w:cstheme="minorHAnsi"/>
              </w:rPr>
              <w:t>Operational Inefficiencies and Waste</w:t>
            </w:r>
          </w:p>
        </w:tc>
        <w:tc>
          <w:tcPr>
            <w:tcW w:w="4922" w:type="dxa"/>
            <w:tcBorders>
              <w:top w:val="single" w:sz="4" w:space="0" w:color="auto"/>
              <w:left w:val="single" w:sz="4" w:space="0" w:color="auto"/>
              <w:bottom w:val="single" w:sz="4" w:space="0" w:color="auto"/>
              <w:right w:val="single" w:sz="4" w:space="0" w:color="auto"/>
            </w:tcBorders>
          </w:tcPr>
          <w:p w14:paraId="2439BAED" w14:textId="46FE72DB" w:rsidR="00B72962" w:rsidRPr="00857F8E" w:rsidRDefault="00D15851" w:rsidP="00137B93">
            <w:pPr>
              <w:jc w:val="both"/>
              <w:rPr>
                <w:rFonts w:ascii="Aptos" w:hAnsi="Aptos" w:cstheme="minorHAnsi"/>
              </w:rPr>
            </w:pPr>
            <w:r w:rsidRPr="00857F8E">
              <w:rPr>
                <w:rFonts w:ascii="Aptos" w:hAnsi="Aptos" w:cstheme="minorHAnsi"/>
              </w:rPr>
              <w:t>The current financial impact is a significant year-on-year increase in the total cost of manufacturing and sourcing goods, which reflects the ongoing challenges of managing production waste and process inefficiencies</w:t>
            </w:r>
            <w:r w:rsidR="00137B93" w:rsidRPr="00857F8E">
              <w:rPr>
                <w:rFonts w:ascii="Aptos" w:hAnsi="Aptos" w:cstheme="minorHAnsi"/>
              </w:rPr>
              <w:t xml:space="preserve">. </w:t>
            </w:r>
            <w:r w:rsidR="00137B93" w:rsidRPr="00857F8E">
              <w:rPr>
                <w:rFonts w:ascii="Aptos" w:hAnsi="Aptos" w:cstheme="minorHAnsi"/>
              </w:rPr>
              <w:t>Furthermore, the company has actively reduced its inventory levels for raw materials and packaging, a strategic move aimed at minimizing carrying costs and reducing the risk of material obsolescence or physical wastage.</w:t>
            </w:r>
          </w:p>
        </w:tc>
        <w:tc>
          <w:tcPr>
            <w:tcW w:w="4770" w:type="dxa"/>
            <w:tcBorders>
              <w:top w:val="single" w:sz="4" w:space="0" w:color="auto"/>
              <w:left w:val="single" w:sz="4" w:space="0" w:color="auto"/>
              <w:bottom w:val="single" w:sz="4" w:space="0" w:color="auto"/>
              <w:right w:val="single" w:sz="4" w:space="0" w:color="auto"/>
            </w:tcBorders>
          </w:tcPr>
          <w:p w14:paraId="4A71BBEB" w14:textId="33B46728" w:rsidR="00137B93" w:rsidRPr="00857F8E" w:rsidRDefault="00137B93" w:rsidP="00137B93">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sustained margin compression if the growth in manufacturing overheads continues to outpace the company's ability to implement lean production efficiencies.</w:t>
            </w:r>
            <w:r w:rsidRPr="00857F8E">
              <w:rPr>
                <w:rFonts w:ascii="Aptos" w:hAnsi="Aptos" w:cstheme="minorHAnsi"/>
              </w:rPr>
              <w:t xml:space="preserve"> </w:t>
            </w:r>
            <w:r w:rsidRPr="00857F8E">
              <w:rPr>
                <w:rFonts w:ascii="Aptos" w:hAnsi="Aptos" w:cstheme="minorHAnsi"/>
              </w:rPr>
              <w:t>This may necessitate a significant and targeted acceleration of capital expenditure directed toward the automation and modernization of property, plant, and equipment to eliminate manual inefficiencies.</w:t>
            </w:r>
          </w:p>
          <w:p w14:paraId="55C4CF91" w14:textId="374699BF" w:rsidR="00B72962" w:rsidRPr="00857F8E" w:rsidRDefault="00B72962" w:rsidP="007066B2">
            <w:pPr>
              <w:rPr>
                <w:rFonts w:ascii="Aptos" w:hAnsi="Aptos" w:cstheme="minorHAnsi"/>
              </w:rPr>
            </w:pPr>
          </w:p>
        </w:tc>
      </w:tr>
      <w:tr w:rsidR="00B72962" w:rsidRPr="00857F8E" w14:paraId="46F98429" w14:textId="77777777" w:rsidTr="003A079B">
        <w:tc>
          <w:tcPr>
            <w:tcW w:w="1598" w:type="dxa"/>
            <w:vMerge/>
            <w:tcBorders>
              <w:left w:val="single" w:sz="4" w:space="0" w:color="auto"/>
              <w:bottom w:val="single" w:sz="4" w:space="0" w:color="auto"/>
              <w:right w:val="single" w:sz="4" w:space="0" w:color="auto"/>
            </w:tcBorders>
          </w:tcPr>
          <w:p w14:paraId="2FD66F8C"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08213C4" w14:textId="77777777" w:rsidR="00B72962" w:rsidRPr="00857F8E" w:rsidRDefault="00B72962" w:rsidP="007066B2">
            <w:pPr>
              <w:rPr>
                <w:rFonts w:ascii="Aptos" w:hAnsi="Aptos" w:cstheme="minorHAnsi"/>
              </w:rPr>
            </w:pPr>
            <w:r w:rsidRPr="00857F8E">
              <w:rPr>
                <w:rFonts w:ascii="Aptos" w:hAnsi="Aptos" w:cstheme="minorHAnsi"/>
              </w:rPr>
              <w:t>Technological Obsolescence and Missed Opportunities for Innovation</w:t>
            </w:r>
          </w:p>
        </w:tc>
        <w:tc>
          <w:tcPr>
            <w:tcW w:w="4922" w:type="dxa"/>
            <w:tcBorders>
              <w:top w:val="single" w:sz="4" w:space="0" w:color="auto"/>
              <w:left w:val="single" w:sz="4" w:space="0" w:color="auto"/>
              <w:bottom w:val="single" w:sz="4" w:space="0" w:color="auto"/>
              <w:right w:val="single" w:sz="4" w:space="0" w:color="auto"/>
            </w:tcBorders>
          </w:tcPr>
          <w:p w14:paraId="293D321A" w14:textId="6B0A0296" w:rsidR="00B72962" w:rsidRPr="00857F8E" w:rsidRDefault="00137B93" w:rsidP="00137B93">
            <w:pPr>
              <w:jc w:val="both"/>
              <w:rPr>
                <w:rFonts w:ascii="Aptos" w:hAnsi="Aptos" w:cstheme="minorHAnsi"/>
              </w:rPr>
            </w:pPr>
            <w:r w:rsidRPr="00857F8E">
              <w:rPr>
                <w:rFonts w:ascii="Aptos" w:hAnsi="Aptos" w:cstheme="minorHAnsi"/>
              </w:rPr>
              <w:t>The current financial impact is a significant year-on-year increase in brand and marketing expenses, as the company invests in product visibility and trade campaigns to ensure legacy brands remain competitive against more innovative entrants.</w:t>
            </w:r>
            <w:r w:rsidRPr="00857F8E">
              <w:rPr>
                <w:rFonts w:ascii="Aptos" w:hAnsi="Aptos" w:cstheme="minorHAnsi"/>
              </w:rPr>
              <w:t xml:space="preserve"> </w:t>
            </w:r>
            <w:r w:rsidRPr="00857F8E">
              <w:rPr>
                <w:rFonts w:ascii="Aptos" w:hAnsi="Aptos" w:cstheme="minorHAnsi"/>
              </w:rPr>
              <w:t>Furthermore, the company continues to pay substantial royalties and service fees to access global technology, trademark licenses, and expert corporate strategic direction, which are essential to mitigating the risk of falling behind global innovation standards.</w:t>
            </w:r>
          </w:p>
        </w:tc>
        <w:tc>
          <w:tcPr>
            <w:tcW w:w="4770" w:type="dxa"/>
            <w:tcBorders>
              <w:top w:val="single" w:sz="4" w:space="0" w:color="auto"/>
              <w:left w:val="single" w:sz="4" w:space="0" w:color="auto"/>
              <w:bottom w:val="single" w:sz="4" w:space="0" w:color="auto"/>
              <w:right w:val="single" w:sz="4" w:space="0" w:color="auto"/>
            </w:tcBorders>
          </w:tcPr>
          <w:p w14:paraId="2BB7D881" w14:textId="5BB3F337" w:rsidR="00B72962" w:rsidRPr="00857F8E" w:rsidRDefault="00137B93" w:rsidP="00137B93">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significant future impairment losses on plant and machinery if existing manufacturing technologies become obsolete and can no longer compete on cost or sustainability metrics.</w:t>
            </w:r>
            <w:r w:rsidRPr="00857F8E">
              <w:rPr>
                <w:rFonts w:ascii="Aptos" w:hAnsi="Aptos" w:cstheme="minorHAnsi"/>
              </w:rPr>
              <w:t xml:space="preserve"> </w:t>
            </w:r>
            <w:r w:rsidRPr="00857F8E">
              <w:rPr>
                <w:rFonts w:ascii="Aptos" w:hAnsi="Aptos" w:cstheme="minorHAnsi"/>
              </w:rPr>
              <w:t>Such obsolescence would likely necessitate a massive drawdown of cash reserves to fund a total modernization of the production line, potentially impacting the company's ability to maintain its current dividend payout trajectory</w:t>
            </w:r>
          </w:p>
        </w:tc>
      </w:tr>
      <w:tr w:rsidR="00B72962" w:rsidRPr="00857F8E" w14:paraId="0B18FDC8" w14:textId="77777777" w:rsidTr="003A079B">
        <w:tc>
          <w:tcPr>
            <w:tcW w:w="1598" w:type="dxa"/>
            <w:vMerge w:val="restart"/>
            <w:tcBorders>
              <w:top w:val="single" w:sz="4" w:space="0" w:color="auto"/>
              <w:left w:val="single" w:sz="4" w:space="0" w:color="auto"/>
              <w:right w:val="single" w:sz="4" w:space="0" w:color="auto"/>
            </w:tcBorders>
          </w:tcPr>
          <w:p w14:paraId="6D4FF4AE" w14:textId="77777777" w:rsidR="00B72962" w:rsidRPr="00857F8E" w:rsidRDefault="00B72962" w:rsidP="007066B2">
            <w:pPr>
              <w:rPr>
                <w:rFonts w:ascii="Aptos" w:hAnsi="Aptos" w:cstheme="minorHAnsi"/>
              </w:rPr>
            </w:pPr>
            <w:r w:rsidRPr="00857F8E">
              <w:rPr>
                <w:rFonts w:ascii="Aptos" w:hAnsi="Aptos" w:cstheme="minorHAnsi"/>
              </w:rPr>
              <w:lastRenderedPageBreak/>
              <w:t>Employee Health &amp; Safety</w:t>
            </w:r>
          </w:p>
        </w:tc>
        <w:tc>
          <w:tcPr>
            <w:tcW w:w="2655" w:type="dxa"/>
            <w:tcBorders>
              <w:top w:val="single" w:sz="4" w:space="0" w:color="auto"/>
              <w:left w:val="single" w:sz="4" w:space="0" w:color="auto"/>
              <w:bottom w:val="single" w:sz="4" w:space="0" w:color="auto"/>
              <w:right w:val="single" w:sz="4" w:space="0" w:color="auto"/>
            </w:tcBorders>
          </w:tcPr>
          <w:p w14:paraId="2F6AA49C" w14:textId="77777777" w:rsidR="00B72962" w:rsidRPr="00857F8E" w:rsidRDefault="00B72962" w:rsidP="007066B2">
            <w:pPr>
              <w:rPr>
                <w:rFonts w:ascii="Aptos" w:hAnsi="Aptos" w:cstheme="minorHAnsi"/>
              </w:rPr>
            </w:pPr>
            <w:r w:rsidRPr="00857F8E">
              <w:rPr>
                <w:rFonts w:ascii="Aptos" w:hAnsi="Aptos" w:cstheme="minorHAnsi"/>
              </w:rPr>
              <w:t>Unhealthy workforce, disengaged workforce (increased insurance and compensation costs from workplace accidents)</w:t>
            </w:r>
          </w:p>
        </w:tc>
        <w:tc>
          <w:tcPr>
            <w:tcW w:w="4922" w:type="dxa"/>
            <w:tcBorders>
              <w:top w:val="single" w:sz="4" w:space="0" w:color="auto"/>
              <w:left w:val="single" w:sz="4" w:space="0" w:color="auto"/>
              <w:bottom w:val="single" w:sz="4" w:space="0" w:color="auto"/>
              <w:right w:val="single" w:sz="4" w:space="0" w:color="auto"/>
            </w:tcBorders>
          </w:tcPr>
          <w:p w14:paraId="2939AFA4" w14:textId="74E31552" w:rsidR="00B72962" w:rsidRPr="00857F8E" w:rsidRDefault="005401B0" w:rsidP="005401B0">
            <w:pPr>
              <w:jc w:val="both"/>
              <w:rPr>
                <w:rFonts w:ascii="Aptos" w:hAnsi="Aptos" w:cstheme="minorHAnsi"/>
              </w:rPr>
            </w:pPr>
            <w:r w:rsidRPr="00857F8E">
              <w:rPr>
                <w:rFonts w:ascii="Aptos" w:hAnsi="Aptos" w:cstheme="minorHAnsi"/>
              </w:rPr>
              <w:t>The current financial impact is a significant year-on-year increase in overheads within the administrative expense base, driven specifically by human capital investment.</w:t>
            </w:r>
            <w:r w:rsidRPr="00857F8E">
              <w:rPr>
                <w:rFonts w:ascii="Aptos" w:hAnsi="Aptos" w:cstheme="minorHAnsi"/>
              </w:rPr>
              <w:t xml:space="preserve"> </w:t>
            </w:r>
            <w:r w:rsidRPr="00857F8E">
              <w:rPr>
                <w:rFonts w:ascii="Aptos" w:hAnsi="Aptos" w:cstheme="minorHAnsi"/>
              </w:rPr>
              <w:t>Furthermore, the company’s operating profit is currently being impacted by the costs associated with maintaining comprehensive employee benefit schemes, including post-employment and retirement obligations.</w:t>
            </w:r>
          </w:p>
        </w:tc>
        <w:tc>
          <w:tcPr>
            <w:tcW w:w="4770" w:type="dxa"/>
            <w:tcBorders>
              <w:top w:val="single" w:sz="4" w:space="0" w:color="auto"/>
              <w:left w:val="single" w:sz="4" w:space="0" w:color="auto"/>
              <w:bottom w:val="single" w:sz="4" w:space="0" w:color="auto"/>
              <w:right w:val="single" w:sz="4" w:space="0" w:color="auto"/>
            </w:tcBorders>
          </w:tcPr>
          <w:p w14:paraId="7396B0F0" w14:textId="3B3C9C7F" w:rsidR="005401B0" w:rsidRPr="00857F8E" w:rsidRDefault="005401B0" w:rsidP="005401B0">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potential for a sharp rise in insurance premiums and compensation payouts should workplace accident rates increase due to workforce disengagement or inadequate health protocols.</w:t>
            </w:r>
            <w:r w:rsidRPr="00857F8E">
              <w:rPr>
                <w:rFonts w:ascii="Aptos" w:hAnsi="Aptos" w:cstheme="minorHAnsi"/>
              </w:rPr>
              <w:t xml:space="preserve"> </w:t>
            </w:r>
            <w:r w:rsidRPr="00857F8E">
              <w:rPr>
                <w:rFonts w:ascii="Aptos" w:hAnsi="Aptos" w:cstheme="minorHAnsi"/>
              </w:rPr>
              <w:t>Such events could lead to a localized contraction in productivity, potentially impacting the gross margins of high-output segments like Foods and Personal Care if production schedules are disrupted.</w:t>
            </w:r>
          </w:p>
          <w:p w14:paraId="2513FE8C" w14:textId="14A090C6" w:rsidR="00B72962" w:rsidRPr="00857F8E" w:rsidRDefault="00B72962" w:rsidP="005401B0">
            <w:pPr>
              <w:jc w:val="both"/>
              <w:rPr>
                <w:rFonts w:ascii="Aptos" w:hAnsi="Aptos" w:cstheme="minorHAnsi"/>
              </w:rPr>
            </w:pPr>
          </w:p>
        </w:tc>
      </w:tr>
      <w:tr w:rsidR="00B72962" w:rsidRPr="00857F8E" w14:paraId="01AE3ED6" w14:textId="77777777" w:rsidTr="003A079B">
        <w:tc>
          <w:tcPr>
            <w:tcW w:w="1598" w:type="dxa"/>
            <w:vMerge/>
            <w:tcBorders>
              <w:left w:val="single" w:sz="4" w:space="0" w:color="auto"/>
              <w:right w:val="single" w:sz="4" w:space="0" w:color="auto"/>
            </w:tcBorders>
          </w:tcPr>
          <w:p w14:paraId="58CC889E"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39A2009F" w14:textId="77777777" w:rsidR="00B72962" w:rsidRPr="00857F8E" w:rsidRDefault="00B72962" w:rsidP="007066B2">
            <w:pPr>
              <w:rPr>
                <w:rFonts w:ascii="Aptos" w:hAnsi="Aptos" w:cstheme="minorHAnsi"/>
              </w:rPr>
            </w:pPr>
            <w:r w:rsidRPr="00857F8E">
              <w:rPr>
                <w:rFonts w:ascii="Aptos" w:hAnsi="Aptos" w:cstheme="minorHAnsi"/>
              </w:rPr>
              <w:t>High level of staff retention leading to better service quality</w:t>
            </w:r>
          </w:p>
        </w:tc>
        <w:tc>
          <w:tcPr>
            <w:tcW w:w="4922" w:type="dxa"/>
            <w:tcBorders>
              <w:top w:val="single" w:sz="4" w:space="0" w:color="auto"/>
              <w:left w:val="single" w:sz="4" w:space="0" w:color="auto"/>
              <w:bottom w:val="single" w:sz="4" w:space="0" w:color="auto"/>
              <w:right w:val="single" w:sz="4" w:space="0" w:color="auto"/>
            </w:tcBorders>
          </w:tcPr>
          <w:p w14:paraId="16FEAAD5" w14:textId="19EBB898" w:rsidR="00B72962" w:rsidRPr="00857F8E" w:rsidRDefault="00797BCB" w:rsidP="00797BCB">
            <w:pPr>
              <w:jc w:val="both"/>
              <w:rPr>
                <w:rFonts w:ascii="Aptos" w:hAnsi="Aptos" w:cstheme="minorHAnsi"/>
              </w:rPr>
            </w:pPr>
            <w:r w:rsidRPr="00857F8E">
              <w:rPr>
                <w:rFonts w:ascii="Aptos" w:hAnsi="Aptos" w:cstheme="minorHAnsi"/>
              </w:rPr>
              <w:t>The current financial impact is a deliberate and significant investment in human capital within the company's overhead base, which is intended to maintain operational excellence and technical expertise across its manufacturing sites. This retention of skilled personnel directly supports the growth of diverse income streams, particularly the fees earned from manufacturing services for third-party partners, which depend on the high-quality standards and process consistency of a seasoned workforce. Furthermore, the company’s ability to efficiently manage its extensive distribution network and maintain relationships with its 85 key distributors is underpinned by the institutional knowledge preserved through a stable workforce.</w:t>
            </w:r>
          </w:p>
        </w:tc>
        <w:tc>
          <w:tcPr>
            <w:tcW w:w="4770" w:type="dxa"/>
            <w:tcBorders>
              <w:top w:val="single" w:sz="4" w:space="0" w:color="auto"/>
              <w:left w:val="single" w:sz="4" w:space="0" w:color="auto"/>
              <w:bottom w:val="single" w:sz="4" w:space="0" w:color="auto"/>
              <w:right w:val="single" w:sz="4" w:space="0" w:color="auto"/>
            </w:tcBorders>
          </w:tcPr>
          <w:p w14:paraId="6AF84CE0" w14:textId="573A3E21" w:rsidR="00B72962" w:rsidRPr="00857F8E" w:rsidRDefault="00797BCB" w:rsidP="00797BCB">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a structural optimization of administrative and marketing overheads as the recurring costs associated with high staff turnover</w:t>
            </w:r>
            <w:r w:rsidRPr="00857F8E">
              <w:rPr>
                <w:rFonts w:ascii="Aptos" w:hAnsi="Aptos" w:cstheme="minorHAnsi"/>
              </w:rPr>
              <w:t xml:space="preserve"> </w:t>
            </w:r>
            <w:r w:rsidRPr="00857F8E">
              <w:rPr>
                <w:rFonts w:ascii="Aptos" w:hAnsi="Aptos" w:cstheme="minorHAnsi"/>
              </w:rPr>
              <w:t>such as recruitment, onboarding, and intensive training</w:t>
            </w:r>
            <w:r w:rsidRPr="00857F8E">
              <w:rPr>
                <w:rFonts w:ascii="Aptos" w:hAnsi="Aptos" w:cstheme="minorHAnsi"/>
              </w:rPr>
              <w:t xml:space="preserve"> </w:t>
            </w:r>
            <w:r w:rsidRPr="00857F8E">
              <w:rPr>
                <w:rFonts w:ascii="Aptos" w:hAnsi="Aptos" w:cstheme="minorHAnsi"/>
              </w:rPr>
              <w:t>are progressively mitigated. A stable, high-quality workforce is expected to enhance the long-term carrying value of the company’s property, plant, and equipment through superior operational maintenance and a reduction in production wastage. Ultimately, sustained service quality is anticipated to fortify the company’s competitive positioning, ensuring the long-term stability and growth of the total revenue base across the Foods, Personal Care, and Beauty segments in an increasingly sophisticated market.</w:t>
            </w:r>
          </w:p>
          <w:p w14:paraId="42EC6367" w14:textId="7F483391" w:rsidR="00797BCB" w:rsidRPr="00857F8E" w:rsidRDefault="00797BCB" w:rsidP="00797BCB">
            <w:pPr>
              <w:jc w:val="both"/>
              <w:rPr>
                <w:rFonts w:ascii="Aptos" w:hAnsi="Aptos" w:cstheme="minorHAnsi"/>
              </w:rPr>
            </w:pPr>
          </w:p>
        </w:tc>
      </w:tr>
      <w:tr w:rsidR="00B72962" w:rsidRPr="00857F8E" w14:paraId="3093EF52" w14:textId="77777777" w:rsidTr="003A079B">
        <w:tc>
          <w:tcPr>
            <w:tcW w:w="1598" w:type="dxa"/>
            <w:vMerge/>
            <w:tcBorders>
              <w:left w:val="single" w:sz="4" w:space="0" w:color="auto"/>
              <w:bottom w:val="single" w:sz="4" w:space="0" w:color="auto"/>
              <w:right w:val="single" w:sz="4" w:space="0" w:color="auto"/>
            </w:tcBorders>
          </w:tcPr>
          <w:p w14:paraId="14AD581C"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919DEC6" w14:textId="77777777" w:rsidR="00B72962" w:rsidRPr="00857F8E" w:rsidRDefault="00B72962" w:rsidP="007066B2">
            <w:pPr>
              <w:rPr>
                <w:rFonts w:ascii="Aptos" w:hAnsi="Aptos" w:cstheme="minorHAnsi"/>
              </w:rPr>
            </w:pPr>
            <w:r w:rsidRPr="00857F8E">
              <w:rPr>
                <w:rFonts w:ascii="Aptos" w:hAnsi="Aptos" w:cstheme="minorHAnsi"/>
              </w:rPr>
              <w:t>Compensation claims and medical costs from workplace injuries</w:t>
            </w:r>
          </w:p>
        </w:tc>
        <w:tc>
          <w:tcPr>
            <w:tcW w:w="4922" w:type="dxa"/>
            <w:tcBorders>
              <w:top w:val="single" w:sz="4" w:space="0" w:color="auto"/>
              <w:left w:val="single" w:sz="4" w:space="0" w:color="auto"/>
              <w:bottom w:val="single" w:sz="4" w:space="0" w:color="auto"/>
              <w:right w:val="single" w:sz="4" w:space="0" w:color="auto"/>
            </w:tcBorders>
          </w:tcPr>
          <w:p w14:paraId="4A1CED9F" w14:textId="39C52964" w:rsidR="00797BCB" w:rsidRPr="00857F8E" w:rsidRDefault="00797BCB" w:rsidP="00797BCB">
            <w:pPr>
              <w:jc w:val="both"/>
              <w:rPr>
                <w:rFonts w:ascii="Aptos" w:hAnsi="Aptos" w:cstheme="minorHAnsi"/>
              </w:rPr>
            </w:pPr>
            <w:r w:rsidRPr="00857F8E">
              <w:rPr>
                <w:rFonts w:ascii="Aptos" w:hAnsi="Aptos" w:cstheme="minorHAnsi"/>
              </w:rPr>
              <w:t>The current financial impact is  a significant year-on-year increase in overheads within the marketing and administrative expense base, which is partially driven by human capital investment and the operational costs of maintaining workplace safety standards.</w:t>
            </w:r>
            <w:r w:rsidRPr="00857F8E">
              <w:rPr>
                <w:rFonts w:ascii="Aptos" w:hAnsi="Aptos" w:cstheme="minorHAnsi"/>
              </w:rPr>
              <w:t xml:space="preserve"> </w:t>
            </w:r>
            <w:r w:rsidRPr="00857F8E">
              <w:rPr>
                <w:rFonts w:ascii="Aptos" w:hAnsi="Aptos" w:cstheme="minorHAnsi"/>
              </w:rPr>
              <w:t>Furthermore, the company's operating profit is currently being impacted by the ongoing funding of employee benefit obligations, which include post-employment and long service award benefits that serve as the structural framework for worker compensation.</w:t>
            </w:r>
          </w:p>
          <w:p w14:paraId="5084300A" w14:textId="2F3C9463" w:rsidR="00B72962" w:rsidRPr="00857F8E" w:rsidRDefault="00B72962" w:rsidP="007066B2">
            <w:pPr>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445B9B33" w14:textId="546576C1" w:rsidR="00797BCB" w:rsidRPr="00857F8E" w:rsidRDefault="00797BCB" w:rsidP="00797BCB">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potential for a sharp rise in administrative expenses should a spike in workplace accidents lead to increased insurance premiums and direct medical compensation payouts.</w:t>
            </w:r>
            <w:r w:rsidRPr="00857F8E">
              <w:rPr>
                <w:rFonts w:ascii="Aptos" w:hAnsi="Aptos" w:cstheme="minorHAnsi"/>
              </w:rPr>
              <w:t xml:space="preserve"> </w:t>
            </w:r>
            <w:r w:rsidRPr="00857F8E">
              <w:rPr>
                <w:rFonts w:ascii="Aptos" w:hAnsi="Aptos" w:cstheme="minorHAnsi"/>
              </w:rPr>
              <w:t>Such events could lead to a localized contraction in productivity, potentially impacting the gross margins of the Foods and Personal Care segments if factory operations are suspended for safety investigations</w:t>
            </w:r>
            <w:r w:rsidRPr="00857F8E">
              <w:rPr>
                <w:rFonts w:ascii="Aptos" w:hAnsi="Aptos" w:cstheme="minorHAnsi"/>
              </w:rPr>
              <w:t>.</w:t>
            </w:r>
          </w:p>
          <w:p w14:paraId="7A33CEDD" w14:textId="586983AC" w:rsidR="00B72962" w:rsidRPr="00857F8E" w:rsidRDefault="00B72962" w:rsidP="007066B2">
            <w:pPr>
              <w:rPr>
                <w:rFonts w:ascii="Aptos" w:hAnsi="Aptos" w:cstheme="minorHAnsi"/>
              </w:rPr>
            </w:pPr>
          </w:p>
        </w:tc>
      </w:tr>
      <w:tr w:rsidR="00B72962" w:rsidRPr="00857F8E" w14:paraId="7188BEEB" w14:textId="77777777" w:rsidTr="003A079B">
        <w:tc>
          <w:tcPr>
            <w:tcW w:w="1598" w:type="dxa"/>
            <w:vMerge w:val="restart"/>
            <w:tcBorders>
              <w:top w:val="single" w:sz="4" w:space="0" w:color="auto"/>
              <w:left w:val="single" w:sz="4" w:space="0" w:color="auto"/>
              <w:right w:val="single" w:sz="4" w:space="0" w:color="auto"/>
            </w:tcBorders>
          </w:tcPr>
          <w:p w14:paraId="3650DA28" w14:textId="77777777" w:rsidR="00B72962" w:rsidRPr="00857F8E" w:rsidRDefault="00B72962" w:rsidP="007066B2">
            <w:pPr>
              <w:rPr>
                <w:rFonts w:ascii="Aptos" w:hAnsi="Aptos" w:cstheme="minorHAnsi"/>
              </w:rPr>
            </w:pPr>
            <w:r w:rsidRPr="00857F8E">
              <w:rPr>
                <w:rFonts w:ascii="Aptos" w:hAnsi="Aptos" w:cstheme="minorHAnsi"/>
              </w:rPr>
              <w:t>Employment practice</w:t>
            </w:r>
          </w:p>
        </w:tc>
        <w:tc>
          <w:tcPr>
            <w:tcW w:w="2655" w:type="dxa"/>
            <w:tcBorders>
              <w:top w:val="single" w:sz="4" w:space="0" w:color="auto"/>
              <w:left w:val="single" w:sz="4" w:space="0" w:color="auto"/>
              <w:bottom w:val="single" w:sz="4" w:space="0" w:color="auto"/>
              <w:right w:val="single" w:sz="4" w:space="0" w:color="auto"/>
            </w:tcBorders>
          </w:tcPr>
          <w:p w14:paraId="56CE014E" w14:textId="77777777" w:rsidR="00B72962" w:rsidRPr="00857F8E" w:rsidRDefault="00B72962" w:rsidP="007066B2">
            <w:pPr>
              <w:rPr>
                <w:rFonts w:ascii="Aptos" w:hAnsi="Aptos" w:cstheme="minorHAnsi"/>
              </w:rPr>
            </w:pPr>
            <w:r w:rsidRPr="00857F8E">
              <w:rPr>
                <w:rFonts w:ascii="Aptos" w:hAnsi="Aptos" w:cstheme="minorHAnsi"/>
              </w:rPr>
              <w:t>Perception of Exploitation</w:t>
            </w:r>
          </w:p>
        </w:tc>
        <w:tc>
          <w:tcPr>
            <w:tcW w:w="4922" w:type="dxa"/>
            <w:tcBorders>
              <w:top w:val="single" w:sz="4" w:space="0" w:color="auto"/>
              <w:left w:val="single" w:sz="4" w:space="0" w:color="auto"/>
              <w:bottom w:val="single" w:sz="4" w:space="0" w:color="auto"/>
              <w:right w:val="single" w:sz="4" w:space="0" w:color="auto"/>
            </w:tcBorders>
          </w:tcPr>
          <w:p w14:paraId="7EA8EDC6" w14:textId="5B682A8B" w:rsidR="00797BCB" w:rsidRPr="00857F8E" w:rsidRDefault="00797BCB" w:rsidP="005E2D45">
            <w:pPr>
              <w:jc w:val="both"/>
              <w:rPr>
                <w:rFonts w:ascii="Aptos" w:hAnsi="Aptos" w:cstheme="minorHAnsi"/>
              </w:rPr>
            </w:pPr>
            <w:r w:rsidRPr="00857F8E">
              <w:rPr>
                <w:rFonts w:ascii="Aptos" w:hAnsi="Aptos" w:cstheme="minorHAnsi"/>
              </w:rPr>
              <w:t>The current financial impact is a significant year-on-year increase in marketing and administrative expenses, specifically driven by a surge in trade and consumer marketing spend aimed at protecting brand equity and product visibility . Furthermore, the company has deployed capital into innovative social investment vehicles, such as the "Development Impact Bond" for plastic waste recovery, to proactively demonstrate a commitment to socioeconomic development and community health .</w:t>
            </w:r>
          </w:p>
          <w:p w14:paraId="3814DFD5" w14:textId="5F65C1A1" w:rsidR="00B72962" w:rsidRPr="00857F8E" w:rsidRDefault="00B72962" w:rsidP="005E2D45">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0A4BF51F" w14:textId="63D388C2" w:rsidR="005E2D45" w:rsidRPr="00857F8E" w:rsidRDefault="005E2D45" w:rsidP="005E2D45">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a localized contraction in turnover across the Foods and Personal Care segments should public sentiment turn negative, leading to localized brand boycotts or a loss of consumer trust.</w:t>
            </w:r>
            <w:r w:rsidRPr="00857F8E">
              <w:rPr>
                <w:rFonts w:ascii="Aptos" w:hAnsi="Aptos" w:cstheme="minorHAnsi"/>
              </w:rPr>
              <w:t xml:space="preserve"> </w:t>
            </w:r>
            <w:r w:rsidRPr="00857F8E">
              <w:rPr>
                <w:rFonts w:ascii="Aptos" w:hAnsi="Aptos" w:cstheme="minorHAnsi"/>
              </w:rPr>
              <w:t xml:space="preserve">Such a scenario would likely trigger an emergency spike in marketing expenditure and brand-rebuilding efforts to mitigate the loss of market share to competitors perceived as more socially responsible .The company </w:t>
            </w:r>
            <w:r w:rsidRPr="00857F8E">
              <w:rPr>
                <w:rFonts w:ascii="Aptos" w:hAnsi="Aptos" w:cstheme="minorHAnsi"/>
              </w:rPr>
              <w:t xml:space="preserve">also could </w:t>
            </w:r>
            <w:r w:rsidRPr="00857F8E">
              <w:rPr>
                <w:rFonts w:ascii="Aptos" w:hAnsi="Aptos" w:cstheme="minorHAnsi"/>
              </w:rPr>
              <w:t>face the risk of higher impairment provisions for trade receivables if distributor relationships deteriorate due to perceptions of exploitative trade terms or a lack of support during economic downturns</w:t>
            </w:r>
            <w:r w:rsidRPr="00857F8E">
              <w:rPr>
                <w:rFonts w:ascii="Aptos" w:hAnsi="Aptos" w:cstheme="minorHAnsi"/>
              </w:rPr>
              <w:t>.</w:t>
            </w:r>
          </w:p>
          <w:p w14:paraId="69ED263B" w14:textId="1A4954EE" w:rsidR="005E2D45" w:rsidRPr="00857F8E" w:rsidRDefault="005E2D45" w:rsidP="005E2D45">
            <w:pPr>
              <w:jc w:val="both"/>
              <w:rPr>
                <w:rFonts w:ascii="Aptos" w:hAnsi="Aptos" w:cstheme="minorHAnsi"/>
              </w:rPr>
            </w:pPr>
            <w:r w:rsidRPr="00857F8E">
              <w:rPr>
                <w:rFonts w:ascii="Aptos" w:hAnsi="Aptos" w:cstheme="minorHAnsi"/>
              </w:rPr>
              <w:t xml:space="preserve"> </w:t>
            </w:r>
          </w:p>
          <w:p w14:paraId="13DBC7B2" w14:textId="6FCADCC7" w:rsidR="00B72962" w:rsidRPr="00857F8E" w:rsidRDefault="00B72962" w:rsidP="005E2D45">
            <w:pPr>
              <w:jc w:val="both"/>
              <w:rPr>
                <w:rFonts w:ascii="Aptos" w:hAnsi="Aptos" w:cstheme="minorHAnsi"/>
              </w:rPr>
            </w:pPr>
          </w:p>
        </w:tc>
      </w:tr>
      <w:tr w:rsidR="00B72962" w:rsidRPr="00857F8E" w14:paraId="7D1C34DA" w14:textId="77777777" w:rsidTr="003A079B">
        <w:tc>
          <w:tcPr>
            <w:tcW w:w="1598" w:type="dxa"/>
            <w:vMerge/>
            <w:tcBorders>
              <w:left w:val="single" w:sz="4" w:space="0" w:color="auto"/>
              <w:right w:val="single" w:sz="4" w:space="0" w:color="auto"/>
            </w:tcBorders>
          </w:tcPr>
          <w:p w14:paraId="2611339C"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7CF5B36C" w14:textId="77777777" w:rsidR="00B72962" w:rsidRPr="00857F8E" w:rsidRDefault="00B72962" w:rsidP="007066B2">
            <w:pPr>
              <w:rPr>
                <w:rFonts w:ascii="Aptos" w:hAnsi="Aptos" w:cstheme="minorHAnsi"/>
              </w:rPr>
            </w:pPr>
            <w:r w:rsidRPr="00857F8E">
              <w:rPr>
                <w:rFonts w:ascii="Aptos" w:hAnsi="Aptos" w:cstheme="minorHAnsi"/>
              </w:rPr>
              <w:t>Policy and Regulatory Changes</w:t>
            </w:r>
          </w:p>
        </w:tc>
        <w:tc>
          <w:tcPr>
            <w:tcW w:w="4922" w:type="dxa"/>
            <w:tcBorders>
              <w:top w:val="single" w:sz="4" w:space="0" w:color="auto"/>
              <w:left w:val="single" w:sz="4" w:space="0" w:color="auto"/>
              <w:bottom w:val="single" w:sz="4" w:space="0" w:color="auto"/>
              <w:right w:val="single" w:sz="4" w:space="0" w:color="auto"/>
            </w:tcBorders>
          </w:tcPr>
          <w:p w14:paraId="77213DE5" w14:textId="5E38C768" w:rsidR="005E2D45" w:rsidRPr="00857F8E" w:rsidRDefault="00B72962" w:rsidP="00857F8E">
            <w:pPr>
              <w:jc w:val="both"/>
              <w:rPr>
                <w:rFonts w:ascii="Aptos" w:hAnsi="Aptos" w:cstheme="minorHAnsi"/>
              </w:rPr>
            </w:pPr>
            <w:r w:rsidRPr="00857F8E">
              <w:rPr>
                <w:rFonts w:ascii="Aptos" w:hAnsi="Aptos" w:cstheme="minorHAnsi"/>
              </w:rPr>
              <w:t xml:space="preserve"> </w:t>
            </w:r>
            <w:r w:rsidR="005E2D45" w:rsidRPr="00857F8E">
              <w:rPr>
                <w:rFonts w:ascii="Aptos" w:hAnsi="Aptos" w:cstheme="minorHAnsi"/>
              </w:rPr>
              <w:t xml:space="preserve">The current financial impact is a sharp increase in administrative overheads, particularly the service fees paid for expert advice on legal, tax, and finance matters to ensure compliance with </w:t>
            </w:r>
            <w:r w:rsidR="005E2D45" w:rsidRPr="00857F8E">
              <w:rPr>
                <w:rFonts w:ascii="Aptos" w:hAnsi="Aptos" w:cstheme="minorHAnsi"/>
              </w:rPr>
              <w:t>regulatory</w:t>
            </w:r>
            <w:r w:rsidR="005E2D45" w:rsidRPr="00857F8E">
              <w:rPr>
                <w:rFonts w:ascii="Aptos" w:hAnsi="Aptos" w:cstheme="minorHAnsi"/>
              </w:rPr>
              <w:t xml:space="preserve"> standards.</w:t>
            </w:r>
            <w:r w:rsidR="005E2D45" w:rsidRPr="00857F8E">
              <w:rPr>
                <w:rFonts w:ascii="Aptos" w:hAnsi="Aptos" w:cstheme="minorHAnsi"/>
              </w:rPr>
              <w:t xml:space="preserve"> </w:t>
            </w:r>
            <w:r w:rsidR="005E2D45" w:rsidRPr="00857F8E">
              <w:rPr>
                <w:rFonts w:ascii="Aptos" w:hAnsi="Aptos" w:cstheme="minorHAnsi"/>
              </w:rPr>
              <w:t>Furthermore, the company’s taxation expense has surged significantly year-on-year, reflecting a higher effective tax burden that tracks the substantial growth in profit before taxation.</w:t>
            </w:r>
          </w:p>
          <w:p w14:paraId="78F12892" w14:textId="148EA7CF" w:rsidR="00B72962" w:rsidRPr="00857F8E" w:rsidRDefault="00B72962" w:rsidP="00857F8E">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56AE706F" w14:textId="38382952" w:rsidR="00B72962" w:rsidRPr="00857F8E" w:rsidRDefault="00857F8E" w:rsidP="00857F8E">
            <w:pPr>
              <w:jc w:val="both"/>
              <w:rPr>
                <w:rFonts w:ascii="Aptos" w:hAnsi="Aptos" w:cstheme="minorHAnsi"/>
              </w:rPr>
            </w:pPr>
            <w:r w:rsidRPr="00857F8E">
              <w:rPr>
                <w:rFonts w:ascii="Aptos" w:hAnsi="Aptos" w:cstheme="minorHAnsi"/>
              </w:rPr>
              <w:t xml:space="preserve">The anticipated financial impact </w:t>
            </w:r>
            <w:r w:rsidR="004621A0" w:rsidRPr="00857F8E">
              <w:rPr>
                <w:rFonts w:ascii="Aptos" w:hAnsi="Aptos" w:cstheme="minorHAnsi"/>
              </w:rPr>
              <w:t>centres</w:t>
            </w:r>
            <w:r w:rsidRPr="00857F8E">
              <w:rPr>
                <w:rFonts w:ascii="Aptos" w:hAnsi="Aptos" w:cstheme="minorHAnsi"/>
              </w:rPr>
              <w:t xml:space="preserve"> on the risk of further margin compression should new fiscal policies, such as carbon taxes or heightened environmental levies, be implemented by the federal or state governments .</w:t>
            </w:r>
            <w:r w:rsidRPr="00857F8E">
              <w:rPr>
                <w:rFonts w:ascii="Aptos" w:hAnsi="Aptos" w:cstheme="minorHAnsi"/>
              </w:rPr>
              <w:t xml:space="preserve"> </w:t>
            </w:r>
            <w:r w:rsidRPr="00857F8E">
              <w:rPr>
                <w:rFonts w:ascii="Aptos" w:hAnsi="Aptos" w:cstheme="minorHAnsi"/>
              </w:rPr>
              <w:t>Stricter regulatory mandates may necessitate an acceleration of capital expenditure to modernize property, plant, and equipment, ensuring factory assets do not become "stranded" due to non-compliance with new "green" laws.</w:t>
            </w:r>
            <w:r w:rsidRPr="00857F8E">
              <w:rPr>
                <w:rFonts w:ascii="Aptos" w:hAnsi="Aptos" w:cstheme="minorHAnsi"/>
              </w:rPr>
              <w:t xml:space="preserve"> </w:t>
            </w:r>
            <w:r w:rsidRPr="00857F8E">
              <w:rPr>
                <w:rFonts w:ascii="Aptos" w:hAnsi="Aptos" w:cstheme="minorHAnsi"/>
              </w:rPr>
              <w:t>The company faces potential future write-downs of inventory or asset impairments if specific product categories or packaging materials are restricted by upcoming environmental regulations.</w:t>
            </w:r>
          </w:p>
        </w:tc>
      </w:tr>
      <w:tr w:rsidR="00B72962" w:rsidRPr="00857F8E" w14:paraId="645AA170" w14:textId="77777777" w:rsidTr="003A079B">
        <w:tc>
          <w:tcPr>
            <w:tcW w:w="1598" w:type="dxa"/>
            <w:vMerge/>
            <w:tcBorders>
              <w:left w:val="single" w:sz="4" w:space="0" w:color="auto"/>
              <w:right w:val="single" w:sz="4" w:space="0" w:color="auto"/>
            </w:tcBorders>
          </w:tcPr>
          <w:p w14:paraId="3E2489EE"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1ACC3752" w14:textId="77777777" w:rsidR="00B72962" w:rsidRPr="00857F8E" w:rsidRDefault="00B72962" w:rsidP="007066B2">
            <w:pPr>
              <w:rPr>
                <w:rFonts w:ascii="Aptos" w:hAnsi="Aptos" w:cstheme="minorHAnsi"/>
              </w:rPr>
            </w:pPr>
            <w:r w:rsidRPr="00857F8E">
              <w:rPr>
                <w:rFonts w:ascii="Aptos" w:hAnsi="Aptos" w:cstheme="minorHAnsi"/>
              </w:rPr>
              <w:t>Unfair wage rates and practices</w:t>
            </w:r>
          </w:p>
        </w:tc>
        <w:tc>
          <w:tcPr>
            <w:tcW w:w="4922" w:type="dxa"/>
            <w:tcBorders>
              <w:top w:val="single" w:sz="4" w:space="0" w:color="auto"/>
              <w:left w:val="single" w:sz="4" w:space="0" w:color="auto"/>
              <w:bottom w:val="single" w:sz="4" w:space="0" w:color="auto"/>
              <w:right w:val="single" w:sz="4" w:space="0" w:color="auto"/>
            </w:tcBorders>
          </w:tcPr>
          <w:p w14:paraId="2772FFAF" w14:textId="43A96294" w:rsidR="00B72962" w:rsidRPr="00857F8E" w:rsidRDefault="00857F8E" w:rsidP="00857F8E">
            <w:pPr>
              <w:jc w:val="both"/>
              <w:rPr>
                <w:rFonts w:ascii="Aptos" w:hAnsi="Aptos" w:cstheme="minorHAnsi"/>
              </w:rPr>
            </w:pPr>
            <w:r w:rsidRPr="00857F8E">
              <w:rPr>
                <w:rFonts w:ascii="Aptos" w:hAnsi="Aptos" w:cstheme="minorHAnsi"/>
              </w:rPr>
              <w:t xml:space="preserve">The current financial impact is characterized by a significant year-on-year increase in overheads within the administrative expense base, driven specifically by inflation-linked human capital investment and the rising cost of </w:t>
            </w:r>
            <w:r w:rsidR="004621A0" w:rsidRPr="00857F8E">
              <w:rPr>
                <w:rFonts w:ascii="Aptos" w:hAnsi="Aptos" w:cstheme="minorHAnsi"/>
              </w:rPr>
              <w:t>labour</w:t>
            </w:r>
            <w:r w:rsidRPr="00857F8E">
              <w:rPr>
                <w:rFonts w:ascii="Aptos" w:hAnsi="Aptos" w:cstheme="minorHAnsi"/>
              </w:rPr>
              <w:t>.</w:t>
            </w:r>
            <w:r w:rsidRPr="00857F8E">
              <w:rPr>
                <w:rFonts w:ascii="Aptos" w:hAnsi="Aptos" w:cstheme="minorHAnsi"/>
              </w:rPr>
              <w:t xml:space="preserve"> </w:t>
            </w:r>
            <w:r w:rsidRPr="00857F8E">
              <w:rPr>
                <w:rFonts w:ascii="Aptos" w:hAnsi="Aptos" w:cstheme="minorHAnsi"/>
              </w:rPr>
              <w:t>Furthermore, the company’s operating profit is impacted by the recurring funding of comprehensive employee benefit obligations, including post-employment benefits and long service awards, which are essential for maintaining a competitive and fair compensation framework.</w:t>
            </w:r>
            <w:r>
              <w:rPr>
                <w:rFonts w:ascii="Aptos" w:hAnsi="Aptos" w:cstheme="minorHAnsi"/>
              </w:rPr>
              <w:t xml:space="preserve"> </w:t>
            </w:r>
            <w:r w:rsidRPr="00857F8E">
              <w:rPr>
                <w:rFonts w:ascii="Aptos" w:hAnsi="Aptos" w:cstheme="minorHAnsi"/>
              </w:rPr>
              <w:t>The company also incurs ongoing finance charges related to interest on these employee benefit obligations, representing the cost of maintaining the long-term liability pools required to settle future wage and benefit claims.</w:t>
            </w:r>
          </w:p>
        </w:tc>
        <w:tc>
          <w:tcPr>
            <w:tcW w:w="4770" w:type="dxa"/>
            <w:tcBorders>
              <w:top w:val="single" w:sz="4" w:space="0" w:color="auto"/>
              <w:left w:val="single" w:sz="4" w:space="0" w:color="auto"/>
              <w:bottom w:val="single" w:sz="4" w:space="0" w:color="auto"/>
              <w:right w:val="single" w:sz="4" w:space="0" w:color="auto"/>
            </w:tcBorders>
          </w:tcPr>
          <w:p w14:paraId="211BD7FD" w14:textId="52AE0A06" w:rsidR="00857F8E" w:rsidRPr="00857F8E" w:rsidRDefault="00857F8E" w:rsidP="00857F8E">
            <w:pPr>
              <w:jc w:val="both"/>
              <w:rPr>
                <w:rFonts w:ascii="Aptos" w:hAnsi="Aptos" w:cstheme="minorHAnsi"/>
                <w:lang w:val="en-US"/>
              </w:rPr>
            </w:pPr>
            <w:r w:rsidRPr="00857F8E">
              <w:rPr>
                <w:rFonts w:ascii="Aptos" w:hAnsi="Aptos" w:cstheme="minorHAnsi"/>
                <w:lang w:val="en-US"/>
              </w:rPr>
              <w:t>The anticipated financial impact centers on the risk of a sharp contraction in operating profit margins should persistent national inflation trigger mandatory and significant upward revisions to the company's wage structures.</w:t>
            </w:r>
          </w:p>
          <w:p w14:paraId="01C7AD93" w14:textId="3AC6BB7D" w:rsidR="00B72962" w:rsidRPr="00857F8E" w:rsidRDefault="00857F8E" w:rsidP="00857F8E">
            <w:pPr>
              <w:jc w:val="both"/>
              <w:rPr>
                <w:rFonts w:ascii="Aptos" w:hAnsi="Aptos" w:cstheme="minorHAnsi"/>
                <w:lang w:val="en-US"/>
              </w:rPr>
            </w:pPr>
            <w:r w:rsidRPr="00857F8E">
              <w:rPr>
                <w:rFonts w:ascii="Aptos" w:hAnsi="Aptos" w:cstheme="minorHAnsi"/>
                <w:lang w:val="en-US"/>
              </w:rPr>
              <w:t>Such events could lead to localized productivity losses if perceptions of unfair pay result in labor unrest or a strike, potentially disrupting production in high-volume segments like Foods and Personal Care.</w:t>
            </w:r>
            <w:r>
              <w:rPr>
                <w:rFonts w:ascii="Aptos" w:hAnsi="Aptos" w:cstheme="minorHAnsi"/>
                <w:lang w:val="en-US"/>
              </w:rPr>
              <w:t xml:space="preserve"> </w:t>
            </w:r>
            <w:r w:rsidRPr="00857F8E">
              <w:rPr>
                <w:rFonts w:ascii="Aptos" w:hAnsi="Aptos" w:cstheme="minorHAnsi"/>
                <w:lang w:val="en-US"/>
              </w:rPr>
              <w:t>The company faces the risk of a higher net liability in its statement of financial position if the remeasurement of post-employment benefit obligations fluctuates due to unexpected changes in wage inflation or labor-related actuarial assumptions.</w:t>
            </w:r>
          </w:p>
        </w:tc>
      </w:tr>
      <w:tr w:rsidR="00B72962" w:rsidRPr="00857F8E" w14:paraId="128F94A0" w14:textId="77777777" w:rsidTr="003A079B">
        <w:tc>
          <w:tcPr>
            <w:tcW w:w="1598" w:type="dxa"/>
            <w:vMerge/>
            <w:tcBorders>
              <w:left w:val="single" w:sz="4" w:space="0" w:color="auto"/>
              <w:right w:val="single" w:sz="4" w:space="0" w:color="auto"/>
            </w:tcBorders>
          </w:tcPr>
          <w:p w14:paraId="03F03902"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31C7BAC0" w14:textId="77777777" w:rsidR="00B72962" w:rsidRPr="00857F8E" w:rsidRDefault="00B72962" w:rsidP="007066B2">
            <w:pPr>
              <w:rPr>
                <w:rFonts w:ascii="Aptos" w:hAnsi="Aptos" w:cstheme="minorHAnsi"/>
              </w:rPr>
            </w:pPr>
            <w:r w:rsidRPr="00857F8E">
              <w:rPr>
                <w:rFonts w:ascii="Aptos" w:hAnsi="Aptos" w:cstheme="minorHAnsi"/>
              </w:rPr>
              <w:t>Discrimination claims leading to legal risk and lawsuits</w:t>
            </w:r>
          </w:p>
        </w:tc>
        <w:tc>
          <w:tcPr>
            <w:tcW w:w="4922" w:type="dxa"/>
            <w:tcBorders>
              <w:top w:val="single" w:sz="4" w:space="0" w:color="auto"/>
              <w:left w:val="single" w:sz="4" w:space="0" w:color="auto"/>
              <w:bottom w:val="single" w:sz="4" w:space="0" w:color="auto"/>
              <w:right w:val="single" w:sz="4" w:space="0" w:color="auto"/>
            </w:tcBorders>
          </w:tcPr>
          <w:p w14:paraId="6841C9BB" w14:textId="622ACFC8" w:rsidR="00304641" w:rsidRPr="00304641" w:rsidRDefault="00304641" w:rsidP="000E2498">
            <w:pPr>
              <w:jc w:val="both"/>
              <w:rPr>
                <w:rFonts w:ascii="Aptos" w:hAnsi="Aptos" w:cstheme="minorHAnsi"/>
                <w:lang w:val="en-US"/>
              </w:rPr>
            </w:pPr>
            <w:r w:rsidRPr="00304641">
              <w:rPr>
                <w:rFonts w:ascii="Aptos" w:hAnsi="Aptos" w:cstheme="minorHAnsi"/>
                <w:lang w:val="en-US"/>
              </w:rPr>
              <w:t>The current financial impact is a</w:t>
            </w:r>
            <w:r>
              <w:rPr>
                <w:rFonts w:ascii="Aptos" w:hAnsi="Aptos" w:cstheme="minorHAnsi"/>
                <w:lang w:val="en-US"/>
              </w:rPr>
              <w:t xml:space="preserve">n </w:t>
            </w:r>
            <w:r w:rsidRPr="00304641">
              <w:rPr>
                <w:rFonts w:ascii="Aptos" w:hAnsi="Aptos" w:cstheme="minorHAnsi"/>
                <w:lang w:val="en-US"/>
              </w:rPr>
              <w:t>increase in marketing and administrative expenses, which include service fees paid for expert advice on legal, human resources, and corporate strategic direction to ensure compliance with labor laws and diversity standards</w:t>
            </w:r>
            <w:r>
              <w:rPr>
                <w:rFonts w:ascii="Aptos" w:hAnsi="Aptos" w:cstheme="minorHAnsi"/>
                <w:lang w:val="en-US"/>
              </w:rPr>
              <w:t>.</w:t>
            </w:r>
          </w:p>
          <w:p w14:paraId="565413FE" w14:textId="78C148AA" w:rsidR="00B72962" w:rsidRPr="00304641" w:rsidRDefault="00B72962" w:rsidP="000E2498">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4EA2A2A6" w14:textId="3B6159F7" w:rsidR="00304641" w:rsidRPr="00304641" w:rsidRDefault="00304641" w:rsidP="000E2498">
            <w:pPr>
              <w:jc w:val="both"/>
              <w:rPr>
                <w:rFonts w:ascii="Aptos" w:hAnsi="Aptos" w:cstheme="minorHAnsi"/>
                <w:lang w:val="en-US"/>
              </w:rPr>
            </w:pPr>
            <w:r w:rsidRPr="00304641">
              <w:rPr>
                <w:rFonts w:ascii="Aptos" w:hAnsi="Aptos" w:cstheme="minorHAnsi"/>
                <w:lang w:val="en-US"/>
              </w:rPr>
              <w:t>The anticipated financial impact centers on the risk of significant direct legal costs, settlements, and court-mandated compensation payouts that could deplete the company’s current liquidity and reduce its operating profit .</w:t>
            </w:r>
            <w:r>
              <w:rPr>
                <w:rFonts w:ascii="Aptos" w:hAnsi="Aptos" w:cstheme="minorHAnsi"/>
                <w:lang w:val="en-US"/>
              </w:rPr>
              <w:t xml:space="preserve"> </w:t>
            </w:r>
          </w:p>
          <w:p w14:paraId="728FD29C" w14:textId="13C076EE" w:rsidR="00B72962" w:rsidRPr="00304641" w:rsidRDefault="00B72962" w:rsidP="000E2498">
            <w:pPr>
              <w:jc w:val="both"/>
              <w:rPr>
                <w:rFonts w:ascii="Aptos" w:hAnsi="Aptos" w:cstheme="minorHAnsi"/>
                <w:lang w:val="en-US"/>
              </w:rPr>
            </w:pPr>
          </w:p>
        </w:tc>
      </w:tr>
      <w:tr w:rsidR="00B72962" w:rsidRPr="00857F8E" w14:paraId="20B7B5E8" w14:textId="77777777" w:rsidTr="003A079B">
        <w:tc>
          <w:tcPr>
            <w:tcW w:w="1598" w:type="dxa"/>
            <w:vMerge/>
            <w:tcBorders>
              <w:left w:val="single" w:sz="4" w:space="0" w:color="auto"/>
              <w:right w:val="single" w:sz="4" w:space="0" w:color="auto"/>
            </w:tcBorders>
          </w:tcPr>
          <w:p w14:paraId="29456B9C"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73DFCF6" w14:textId="77777777" w:rsidR="00B72962" w:rsidRPr="00857F8E" w:rsidRDefault="00B72962" w:rsidP="007066B2">
            <w:pPr>
              <w:rPr>
                <w:rFonts w:ascii="Aptos" w:hAnsi="Aptos" w:cstheme="minorHAnsi"/>
              </w:rPr>
            </w:pPr>
            <w:r w:rsidRPr="00857F8E">
              <w:rPr>
                <w:rFonts w:ascii="Aptos" w:hAnsi="Aptos" w:cstheme="minorHAnsi"/>
              </w:rPr>
              <w:t>Inability to Attract and Retain Top Talent</w:t>
            </w:r>
          </w:p>
        </w:tc>
        <w:tc>
          <w:tcPr>
            <w:tcW w:w="4922" w:type="dxa"/>
            <w:tcBorders>
              <w:top w:val="single" w:sz="4" w:space="0" w:color="auto"/>
              <w:left w:val="single" w:sz="4" w:space="0" w:color="auto"/>
              <w:bottom w:val="single" w:sz="4" w:space="0" w:color="auto"/>
              <w:right w:val="single" w:sz="4" w:space="0" w:color="auto"/>
            </w:tcBorders>
          </w:tcPr>
          <w:p w14:paraId="764E54E5" w14:textId="5299019F" w:rsidR="000E2498" w:rsidRPr="000E2498" w:rsidRDefault="000E2498" w:rsidP="000E2498">
            <w:pPr>
              <w:jc w:val="both"/>
              <w:rPr>
                <w:rFonts w:ascii="Aptos" w:hAnsi="Aptos" w:cstheme="minorHAnsi"/>
                <w:lang w:val="en-US"/>
              </w:rPr>
            </w:pPr>
            <w:r w:rsidRPr="000E2498">
              <w:rPr>
                <w:rFonts w:ascii="Aptos" w:hAnsi="Aptos" w:cstheme="minorHAnsi"/>
                <w:lang w:val="en-US"/>
              </w:rPr>
              <w:t>The current financial impact is a significant year-on-year increase in overheads within administrative expense</w:t>
            </w:r>
            <w:r>
              <w:rPr>
                <w:rFonts w:ascii="Aptos" w:hAnsi="Aptos" w:cstheme="minorHAnsi"/>
                <w:lang w:val="en-US"/>
              </w:rPr>
              <w:t>s</w:t>
            </w:r>
            <w:r w:rsidRPr="000E2498">
              <w:rPr>
                <w:rFonts w:ascii="Aptos" w:hAnsi="Aptos" w:cstheme="minorHAnsi"/>
                <w:lang w:val="en-US"/>
              </w:rPr>
              <w:t>, driven specifically by human capital investment and inflationary adjustments required to remain a preferred employer.</w:t>
            </w:r>
            <w:r>
              <w:rPr>
                <w:rFonts w:ascii="Aptos" w:hAnsi="Aptos" w:cstheme="minorHAnsi"/>
                <w:lang w:val="en-US"/>
              </w:rPr>
              <w:t xml:space="preserve"> </w:t>
            </w:r>
            <w:r w:rsidRPr="000E2498">
              <w:rPr>
                <w:rFonts w:ascii="Aptos" w:hAnsi="Aptos" w:cstheme="minorHAnsi"/>
                <w:lang w:val="en-US"/>
              </w:rPr>
              <w:t>Furthermore, the company continues to pay substantial service fees for corporate strategic direction and expert advice on human resources to ensure its talent management practices stay aligned with global standards .</w:t>
            </w:r>
          </w:p>
          <w:p w14:paraId="501E5989" w14:textId="3B91A963" w:rsidR="00B72962" w:rsidRPr="00857F8E" w:rsidRDefault="00B72962" w:rsidP="000E2498">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375DB363" w14:textId="7E715F8D" w:rsidR="00B72962" w:rsidRPr="000E2498" w:rsidRDefault="000E2498" w:rsidP="000E2498">
            <w:pPr>
              <w:jc w:val="both"/>
              <w:rPr>
                <w:rFonts w:ascii="Aptos" w:hAnsi="Aptos" w:cstheme="minorHAnsi"/>
                <w:lang w:val="en-US"/>
              </w:rPr>
            </w:pPr>
            <w:r w:rsidRPr="000E2498">
              <w:rPr>
                <w:rFonts w:ascii="Aptos" w:hAnsi="Aptos" w:cstheme="minorHAnsi"/>
                <w:lang w:val="en-US"/>
              </w:rPr>
              <w:t>The anticipated financial impact centers on a potential contraction in the growth of high-value segments, such as Beauty &amp; Wellbeing, if a lack of specialized talent leads to a slowdown in product innovation or operational excellence.</w:t>
            </w:r>
            <w:r>
              <w:rPr>
                <w:rFonts w:ascii="Aptos" w:hAnsi="Aptos" w:cstheme="minorHAnsi"/>
                <w:lang w:val="en-US"/>
              </w:rPr>
              <w:t xml:space="preserve"> </w:t>
            </w:r>
            <w:r w:rsidRPr="000E2498">
              <w:rPr>
                <w:rFonts w:ascii="Aptos" w:hAnsi="Aptos" w:cstheme="minorHAnsi"/>
                <w:lang w:val="en-US"/>
              </w:rPr>
              <w:t>Such talent shortages could necessitate a significant and sudden increase in recruitment and onboarding costs, further pressuring operating profit margins.</w:t>
            </w:r>
            <w:r>
              <w:rPr>
                <w:rFonts w:ascii="Aptos" w:hAnsi="Aptos" w:cstheme="minorHAnsi"/>
                <w:lang w:val="en-US"/>
              </w:rPr>
              <w:t xml:space="preserve"> </w:t>
            </w:r>
            <w:r w:rsidRPr="000E2498">
              <w:rPr>
                <w:rFonts w:ascii="Aptos" w:hAnsi="Aptos" w:cstheme="minorHAnsi"/>
                <w:lang w:val="en-US"/>
              </w:rPr>
              <w:t>The company faces the risk of higher production wastage and operational inefficiencies if the loss of seasoned technical staff results in a decline in the maintenance quality of property, plant, and equipment.</w:t>
            </w:r>
          </w:p>
        </w:tc>
      </w:tr>
      <w:tr w:rsidR="00B72962" w:rsidRPr="00857F8E" w14:paraId="7E584082" w14:textId="77777777" w:rsidTr="003A079B">
        <w:tc>
          <w:tcPr>
            <w:tcW w:w="1598" w:type="dxa"/>
            <w:vMerge/>
            <w:tcBorders>
              <w:left w:val="single" w:sz="4" w:space="0" w:color="auto"/>
              <w:bottom w:val="single" w:sz="4" w:space="0" w:color="auto"/>
              <w:right w:val="single" w:sz="4" w:space="0" w:color="auto"/>
            </w:tcBorders>
          </w:tcPr>
          <w:p w14:paraId="42CA500F"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66E33ED" w14:textId="77777777" w:rsidR="00B72962" w:rsidRPr="00857F8E" w:rsidRDefault="00B72962" w:rsidP="007066B2">
            <w:pPr>
              <w:rPr>
                <w:rFonts w:ascii="Aptos" w:hAnsi="Aptos" w:cstheme="minorHAnsi"/>
              </w:rPr>
            </w:pPr>
            <w:r w:rsidRPr="00857F8E">
              <w:rPr>
                <w:rFonts w:ascii="Aptos" w:hAnsi="Aptos" w:cstheme="minorHAnsi"/>
              </w:rPr>
              <w:t>Poor Employee Engagement and Motivation</w:t>
            </w:r>
          </w:p>
        </w:tc>
        <w:tc>
          <w:tcPr>
            <w:tcW w:w="4922" w:type="dxa"/>
            <w:tcBorders>
              <w:top w:val="single" w:sz="4" w:space="0" w:color="auto"/>
              <w:left w:val="single" w:sz="4" w:space="0" w:color="auto"/>
              <w:bottom w:val="single" w:sz="4" w:space="0" w:color="auto"/>
              <w:right w:val="single" w:sz="4" w:space="0" w:color="auto"/>
            </w:tcBorders>
          </w:tcPr>
          <w:p w14:paraId="02135674" w14:textId="71B3C6C0" w:rsidR="00B72962" w:rsidRPr="000E2498" w:rsidRDefault="000E2498" w:rsidP="000E2498">
            <w:pPr>
              <w:jc w:val="both"/>
              <w:rPr>
                <w:rFonts w:ascii="Aptos" w:hAnsi="Aptos" w:cstheme="minorHAnsi"/>
                <w:lang w:val="en-US"/>
              </w:rPr>
            </w:pPr>
            <w:r w:rsidRPr="000E2498">
              <w:rPr>
                <w:rFonts w:ascii="Aptos" w:hAnsi="Aptos" w:cstheme="minorHAnsi"/>
                <w:lang w:val="en-US"/>
              </w:rPr>
              <w:t>The current financial impact is a significant year-on-year increase in administrative overheads, driven specifically by human capital investment" as the company attempts to bolster its workforce stability amidst high inflation.</w:t>
            </w:r>
            <w:r>
              <w:rPr>
                <w:rFonts w:ascii="Aptos" w:hAnsi="Aptos" w:cstheme="minorHAnsi"/>
                <w:lang w:val="en-US"/>
              </w:rPr>
              <w:t xml:space="preserve"> </w:t>
            </w:r>
            <w:r w:rsidRPr="000E2498">
              <w:rPr>
                <w:rFonts w:ascii="Aptos" w:hAnsi="Aptos" w:cstheme="minorHAnsi"/>
                <w:lang w:val="en-US"/>
              </w:rPr>
              <w:t>Furthermore, the company’s operating profit is currently being impacted by the funding of comprehensive employee benefit obligations, including post-employment and long service award benefits</w:t>
            </w:r>
            <w:r>
              <w:rPr>
                <w:rFonts w:ascii="Aptos" w:hAnsi="Aptos" w:cstheme="minorHAnsi"/>
                <w:lang w:val="en-US"/>
              </w:rPr>
              <w:t>.</w:t>
            </w:r>
            <w:r w:rsidRPr="000E2498">
              <w:rPr>
                <w:rFonts w:ascii="Aptos" w:hAnsi="Aptos" w:cstheme="minorHAnsi"/>
                <w:lang w:val="en-US"/>
              </w:rPr>
              <w:t xml:space="preserve"> commitment to the workforce.</w:t>
            </w:r>
          </w:p>
        </w:tc>
        <w:tc>
          <w:tcPr>
            <w:tcW w:w="4770" w:type="dxa"/>
            <w:tcBorders>
              <w:top w:val="single" w:sz="4" w:space="0" w:color="auto"/>
              <w:left w:val="single" w:sz="4" w:space="0" w:color="auto"/>
              <w:bottom w:val="single" w:sz="4" w:space="0" w:color="auto"/>
              <w:right w:val="single" w:sz="4" w:space="0" w:color="auto"/>
            </w:tcBorders>
          </w:tcPr>
          <w:p w14:paraId="21178AB3" w14:textId="77777777" w:rsidR="000E2498" w:rsidRPr="000E2498" w:rsidRDefault="000E2498" w:rsidP="000E2498">
            <w:pPr>
              <w:rPr>
                <w:rFonts w:ascii="Aptos" w:hAnsi="Aptos" w:cstheme="minorHAnsi"/>
                <w:lang w:val="en-US"/>
              </w:rPr>
            </w:pPr>
            <w:r w:rsidRPr="000E2498">
              <w:rPr>
                <w:rFonts w:ascii="Aptos" w:hAnsi="Aptos" w:cstheme="minorHAnsi"/>
                <w:lang w:val="en-US"/>
              </w:rPr>
              <w:t>The anticipated financial impact centers on a potential contraction in gross profit margins if widespread disengagement leads to higher production wastage, machinery downtime, or a decline in the quality of manufactured goods across the Foods and Personal Care segments.</w:t>
            </w:r>
          </w:p>
          <w:p w14:paraId="3AE856D7" w14:textId="295AF28B" w:rsidR="00B72962" w:rsidRPr="00857F8E" w:rsidRDefault="00B72962" w:rsidP="007066B2">
            <w:pPr>
              <w:rPr>
                <w:rFonts w:ascii="Aptos" w:hAnsi="Aptos" w:cstheme="minorHAnsi"/>
              </w:rPr>
            </w:pPr>
          </w:p>
        </w:tc>
      </w:tr>
      <w:tr w:rsidR="00B72962" w:rsidRPr="00857F8E" w14:paraId="72B1EAB5" w14:textId="77777777" w:rsidTr="003A079B">
        <w:tc>
          <w:tcPr>
            <w:tcW w:w="1598" w:type="dxa"/>
            <w:vMerge w:val="restart"/>
            <w:tcBorders>
              <w:top w:val="single" w:sz="4" w:space="0" w:color="auto"/>
              <w:left w:val="single" w:sz="4" w:space="0" w:color="auto"/>
              <w:right w:val="single" w:sz="4" w:space="0" w:color="auto"/>
            </w:tcBorders>
          </w:tcPr>
          <w:p w14:paraId="1AAFBA3C" w14:textId="77777777" w:rsidR="00B72962" w:rsidRPr="00857F8E" w:rsidRDefault="00B72962" w:rsidP="007066B2">
            <w:pPr>
              <w:rPr>
                <w:rFonts w:ascii="Aptos" w:hAnsi="Aptos" w:cstheme="minorHAnsi"/>
              </w:rPr>
            </w:pPr>
            <w:r w:rsidRPr="00857F8E">
              <w:rPr>
                <w:rFonts w:ascii="Aptos" w:hAnsi="Aptos" w:cstheme="minorHAnsi"/>
              </w:rPr>
              <w:lastRenderedPageBreak/>
              <w:t>Sustainable Livelihoods for Small-Scale Retailers</w:t>
            </w:r>
          </w:p>
        </w:tc>
        <w:tc>
          <w:tcPr>
            <w:tcW w:w="2655" w:type="dxa"/>
            <w:tcBorders>
              <w:top w:val="single" w:sz="4" w:space="0" w:color="auto"/>
              <w:left w:val="single" w:sz="4" w:space="0" w:color="auto"/>
              <w:bottom w:val="single" w:sz="4" w:space="0" w:color="auto"/>
              <w:right w:val="single" w:sz="4" w:space="0" w:color="auto"/>
            </w:tcBorders>
          </w:tcPr>
          <w:p w14:paraId="62883EC6" w14:textId="77777777" w:rsidR="00B72962" w:rsidRPr="00857F8E" w:rsidRDefault="00B72962" w:rsidP="007066B2">
            <w:pPr>
              <w:rPr>
                <w:rFonts w:ascii="Aptos" w:hAnsi="Aptos" w:cstheme="minorHAnsi"/>
              </w:rPr>
            </w:pPr>
            <w:r w:rsidRPr="00857F8E">
              <w:rPr>
                <w:rFonts w:ascii="Aptos" w:hAnsi="Aptos" w:cstheme="minorHAnsi"/>
                <w:color w:val="000000" w:themeColor="text1"/>
              </w:rPr>
              <w:t>Increased Supply Chain Complexity</w:t>
            </w:r>
          </w:p>
        </w:tc>
        <w:tc>
          <w:tcPr>
            <w:tcW w:w="4922" w:type="dxa"/>
            <w:tcBorders>
              <w:top w:val="single" w:sz="4" w:space="0" w:color="auto"/>
              <w:left w:val="single" w:sz="4" w:space="0" w:color="auto"/>
              <w:bottom w:val="single" w:sz="4" w:space="0" w:color="auto"/>
              <w:right w:val="single" w:sz="4" w:space="0" w:color="auto"/>
            </w:tcBorders>
          </w:tcPr>
          <w:p w14:paraId="03353B66" w14:textId="2F74FA49" w:rsidR="00B72962" w:rsidRPr="0029165C" w:rsidRDefault="0029165C" w:rsidP="0029165C">
            <w:pPr>
              <w:jc w:val="both"/>
              <w:rPr>
                <w:rFonts w:ascii="Aptos" w:hAnsi="Aptos" w:cstheme="minorHAnsi"/>
                <w:lang w:val="en-US"/>
              </w:rPr>
            </w:pPr>
            <w:r w:rsidRPr="0029165C">
              <w:rPr>
                <w:rFonts w:ascii="Aptos" w:hAnsi="Aptos" w:cstheme="minorHAnsi"/>
                <w:lang w:val="en-US"/>
              </w:rPr>
              <w:t xml:space="preserve">The current financial impact is a strategic maintenance of inventory levels for both raw materials and finished goods to ensure product availability across </w:t>
            </w:r>
            <w:r>
              <w:rPr>
                <w:rFonts w:ascii="Aptos" w:hAnsi="Aptos" w:cstheme="minorHAnsi"/>
                <w:lang w:val="en-US"/>
              </w:rPr>
              <w:t>their</w:t>
            </w:r>
            <w:r w:rsidRPr="0029165C">
              <w:rPr>
                <w:rFonts w:ascii="Aptos" w:hAnsi="Aptos" w:cstheme="minorHAnsi"/>
                <w:lang w:val="en-US"/>
              </w:rPr>
              <w:t xml:space="preserve"> network.</w:t>
            </w:r>
            <w:r>
              <w:rPr>
                <w:rFonts w:ascii="Aptos" w:hAnsi="Aptos" w:cstheme="minorHAnsi"/>
                <w:lang w:val="en-US"/>
              </w:rPr>
              <w:t xml:space="preserve"> </w:t>
            </w:r>
            <w:r w:rsidRPr="0029165C">
              <w:rPr>
                <w:rFonts w:ascii="Aptos" w:hAnsi="Aptos" w:cstheme="minorHAnsi"/>
                <w:lang w:val="en-US"/>
              </w:rPr>
              <w:t xml:space="preserve"> Furthermore, the company has increasingly committed its cash resources to advance payments for suppliers to lock in pricing and secure raw materials amidst supply chain volatility.</w:t>
            </w:r>
          </w:p>
        </w:tc>
        <w:tc>
          <w:tcPr>
            <w:tcW w:w="4770" w:type="dxa"/>
            <w:tcBorders>
              <w:top w:val="single" w:sz="4" w:space="0" w:color="auto"/>
              <w:left w:val="single" w:sz="4" w:space="0" w:color="auto"/>
              <w:bottom w:val="single" w:sz="4" w:space="0" w:color="auto"/>
              <w:right w:val="single" w:sz="4" w:space="0" w:color="auto"/>
            </w:tcBorders>
          </w:tcPr>
          <w:p w14:paraId="003260A8" w14:textId="08CA21CB" w:rsidR="0029165C" w:rsidRPr="0029165C" w:rsidRDefault="0029165C" w:rsidP="0029165C">
            <w:pPr>
              <w:jc w:val="both"/>
              <w:rPr>
                <w:rFonts w:ascii="Aptos" w:hAnsi="Aptos" w:cstheme="minorHAnsi"/>
                <w:lang w:val="en-US"/>
              </w:rPr>
            </w:pPr>
            <w:r w:rsidRPr="0029165C">
              <w:rPr>
                <w:rFonts w:ascii="Aptos" w:hAnsi="Aptos" w:cstheme="minorHAnsi"/>
                <w:lang w:val="en-US"/>
              </w:rPr>
              <w:t>The anticipated financial impact centers on the risk of margin compression if the costs associated with managing a more complex and sustainable supply chain continue to outpace the company's ability to pass these expenses on to small-scale retailers.</w:t>
            </w:r>
            <w:r>
              <w:rPr>
                <w:rFonts w:ascii="Aptos" w:hAnsi="Aptos" w:cstheme="minorHAnsi"/>
                <w:lang w:val="en-US"/>
              </w:rPr>
              <w:t xml:space="preserve"> </w:t>
            </w:r>
            <w:r w:rsidRPr="0029165C">
              <w:rPr>
                <w:rFonts w:ascii="Aptos" w:hAnsi="Aptos" w:cstheme="minorHAnsi"/>
                <w:lang w:val="en-US"/>
              </w:rPr>
              <w:t>Such complexity may necessitate a significant acceleration of capital expenditure directed toward digital transformation and AI-driven supply chain optimization to improve the visibility of product flow to the "last mile".</w:t>
            </w:r>
          </w:p>
          <w:p w14:paraId="2C346FCE" w14:textId="092DAD08" w:rsidR="00B72962" w:rsidRPr="0029165C" w:rsidRDefault="00B72962" w:rsidP="007066B2">
            <w:pPr>
              <w:rPr>
                <w:rFonts w:ascii="Aptos" w:hAnsi="Aptos" w:cstheme="minorHAnsi"/>
                <w:lang w:val="en-US"/>
              </w:rPr>
            </w:pPr>
          </w:p>
        </w:tc>
      </w:tr>
      <w:tr w:rsidR="00B72962" w:rsidRPr="00857F8E" w14:paraId="432F6BB2" w14:textId="77777777" w:rsidTr="003A079B">
        <w:tc>
          <w:tcPr>
            <w:tcW w:w="1598" w:type="dxa"/>
            <w:vMerge/>
            <w:tcBorders>
              <w:left w:val="single" w:sz="4" w:space="0" w:color="auto"/>
              <w:right w:val="single" w:sz="4" w:space="0" w:color="auto"/>
            </w:tcBorders>
          </w:tcPr>
          <w:p w14:paraId="2E860D6D"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7BDE92F" w14:textId="77777777" w:rsidR="00B72962" w:rsidRPr="00857F8E" w:rsidRDefault="00B72962" w:rsidP="007066B2">
            <w:pPr>
              <w:rPr>
                <w:rFonts w:ascii="Aptos" w:hAnsi="Aptos" w:cstheme="minorHAnsi"/>
              </w:rPr>
            </w:pPr>
            <w:r w:rsidRPr="00857F8E">
              <w:rPr>
                <w:rFonts w:ascii="Aptos" w:hAnsi="Aptos" w:cstheme="minorHAnsi"/>
              </w:rPr>
              <w:t>Lack of Transparency and Accountability</w:t>
            </w:r>
          </w:p>
        </w:tc>
        <w:tc>
          <w:tcPr>
            <w:tcW w:w="4922" w:type="dxa"/>
            <w:tcBorders>
              <w:top w:val="single" w:sz="4" w:space="0" w:color="auto"/>
              <w:left w:val="single" w:sz="4" w:space="0" w:color="auto"/>
              <w:bottom w:val="single" w:sz="4" w:space="0" w:color="auto"/>
              <w:right w:val="single" w:sz="4" w:space="0" w:color="auto"/>
            </w:tcBorders>
          </w:tcPr>
          <w:p w14:paraId="68DADFB7" w14:textId="760E7FAA" w:rsidR="00B72962" w:rsidRPr="00857F8E" w:rsidRDefault="0029165C" w:rsidP="0029165C">
            <w:pPr>
              <w:jc w:val="both"/>
              <w:rPr>
                <w:rFonts w:ascii="Aptos" w:hAnsi="Aptos" w:cstheme="minorHAnsi"/>
              </w:rPr>
            </w:pPr>
            <w:r w:rsidRPr="0029165C">
              <w:rPr>
                <w:rFonts w:ascii="Aptos" w:hAnsi="Aptos" w:cstheme="minorHAnsi"/>
              </w:rPr>
              <w:t xml:space="preserve">The current financial impact is a significant increase in administrative overheads, particularly the service fees paid to Unilever Europe Business </w:t>
            </w:r>
            <w:r w:rsidR="004621A0" w:rsidRPr="0029165C">
              <w:rPr>
                <w:rFonts w:ascii="Aptos" w:hAnsi="Aptos" w:cstheme="minorHAnsi"/>
              </w:rPr>
              <w:t>Centre</w:t>
            </w:r>
            <w:r w:rsidRPr="0029165C">
              <w:rPr>
                <w:rFonts w:ascii="Aptos" w:hAnsi="Aptos" w:cstheme="minorHAnsi"/>
              </w:rPr>
              <w:t xml:space="preserve"> B.V. for expert advice on legal, tax, and finance matters required to maintain global reporting standards .</w:t>
            </w:r>
          </w:p>
        </w:tc>
        <w:tc>
          <w:tcPr>
            <w:tcW w:w="4770" w:type="dxa"/>
            <w:tcBorders>
              <w:top w:val="single" w:sz="4" w:space="0" w:color="auto"/>
              <w:left w:val="single" w:sz="4" w:space="0" w:color="auto"/>
              <w:bottom w:val="single" w:sz="4" w:space="0" w:color="auto"/>
              <w:right w:val="single" w:sz="4" w:space="0" w:color="auto"/>
            </w:tcBorders>
          </w:tcPr>
          <w:p w14:paraId="061B25E3" w14:textId="77777777" w:rsidR="0029165C" w:rsidRPr="0029165C" w:rsidRDefault="0029165C" w:rsidP="0029165C">
            <w:pPr>
              <w:jc w:val="both"/>
              <w:rPr>
                <w:rFonts w:ascii="Aptos" w:hAnsi="Aptos" w:cstheme="minorHAnsi"/>
                <w:lang w:val="en-US"/>
              </w:rPr>
            </w:pPr>
            <w:r w:rsidRPr="0029165C">
              <w:rPr>
                <w:rFonts w:ascii="Aptos" w:hAnsi="Aptos" w:cstheme="minorHAnsi"/>
                <w:lang w:val="en-US"/>
              </w:rPr>
              <w:t>The anticipated financial impact centers on the potential for a localized contraction in turnover if a perceived lack of accountability leads to a loss of trust among its 85 key distributors, potentially disrupting the flow of revenue across the Foods and Personal Care segments.</w:t>
            </w:r>
          </w:p>
          <w:p w14:paraId="2FC567E4" w14:textId="656F9E5C" w:rsidR="00B72962" w:rsidRPr="0029165C" w:rsidRDefault="00B72962" w:rsidP="0029165C">
            <w:pPr>
              <w:jc w:val="both"/>
              <w:rPr>
                <w:rFonts w:ascii="Aptos" w:hAnsi="Aptos" w:cstheme="minorHAnsi"/>
                <w:lang w:val="en-US"/>
              </w:rPr>
            </w:pPr>
          </w:p>
        </w:tc>
      </w:tr>
      <w:tr w:rsidR="00B72962" w:rsidRPr="00857F8E" w14:paraId="3A58F025" w14:textId="77777777" w:rsidTr="003A079B">
        <w:tc>
          <w:tcPr>
            <w:tcW w:w="1598" w:type="dxa"/>
            <w:vMerge/>
            <w:tcBorders>
              <w:left w:val="single" w:sz="4" w:space="0" w:color="auto"/>
              <w:bottom w:val="single" w:sz="4" w:space="0" w:color="auto"/>
              <w:right w:val="single" w:sz="4" w:space="0" w:color="auto"/>
            </w:tcBorders>
          </w:tcPr>
          <w:p w14:paraId="0D436BA7"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E858CEE" w14:textId="77777777" w:rsidR="00B72962" w:rsidRPr="00857F8E" w:rsidRDefault="00B72962" w:rsidP="007066B2">
            <w:pPr>
              <w:rPr>
                <w:rFonts w:ascii="Aptos" w:hAnsi="Aptos" w:cstheme="minorHAnsi"/>
              </w:rPr>
            </w:pPr>
            <w:r w:rsidRPr="00857F8E">
              <w:rPr>
                <w:rFonts w:ascii="Aptos" w:hAnsi="Aptos" w:cstheme="minorHAnsi"/>
              </w:rPr>
              <w:t>Return on Investment Uncertainty</w:t>
            </w:r>
          </w:p>
        </w:tc>
        <w:tc>
          <w:tcPr>
            <w:tcW w:w="4922" w:type="dxa"/>
            <w:tcBorders>
              <w:top w:val="single" w:sz="4" w:space="0" w:color="auto"/>
              <w:left w:val="single" w:sz="4" w:space="0" w:color="auto"/>
              <w:bottom w:val="single" w:sz="4" w:space="0" w:color="auto"/>
              <w:right w:val="single" w:sz="4" w:space="0" w:color="auto"/>
            </w:tcBorders>
          </w:tcPr>
          <w:p w14:paraId="6C564C89" w14:textId="36076F38" w:rsidR="0029165C" w:rsidRPr="0029165C" w:rsidRDefault="0029165C" w:rsidP="0029165C">
            <w:pPr>
              <w:jc w:val="both"/>
              <w:rPr>
                <w:rFonts w:ascii="Aptos" w:hAnsi="Aptos" w:cstheme="minorHAnsi"/>
                <w:lang w:val="en-US"/>
              </w:rPr>
            </w:pPr>
            <w:r w:rsidRPr="0029165C">
              <w:rPr>
                <w:rFonts w:ascii="Aptos" w:hAnsi="Aptos" w:cstheme="minorHAnsi"/>
                <w:lang w:val="en-US"/>
              </w:rPr>
              <w:t>The current financial impact is a high level of capital work-in-progress, reflecting significant ongoing investments in property, plant, and equipment that have yet to be fully commissioned or yield operational returns.</w:t>
            </w:r>
            <w:r>
              <w:rPr>
                <w:rFonts w:ascii="Aptos" w:hAnsi="Aptos" w:cstheme="minorHAnsi"/>
                <w:lang w:val="en-US"/>
              </w:rPr>
              <w:t xml:space="preserve"> </w:t>
            </w:r>
            <w:r w:rsidRPr="0029165C">
              <w:rPr>
                <w:rFonts w:ascii="Aptos" w:hAnsi="Aptos" w:cstheme="minorHAnsi"/>
                <w:lang w:val="en-US"/>
              </w:rPr>
              <w:t>Furthermore, the company’s operating profit is currently burdened by substantial marketing and administrative expenses, which include service fees for corporate strategic direction aimed at identifying viable high-return projects .</w:t>
            </w:r>
          </w:p>
          <w:p w14:paraId="147C6732" w14:textId="08377582" w:rsidR="00B72962" w:rsidRPr="0029165C"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1B783CFD" w14:textId="77F8B3AA" w:rsidR="0029165C" w:rsidRPr="0029165C" w:rsidRDefault="0029165C" w:rsidP="0029165C">
            <w:pPr>
              <w:rPr>
                <w:rFonts w:ascii="Aptos" w:hAnsi="Aptos" w:cstheme="minorHAnsi"/>
                <w:lang w:val="en-US"/>
              </w:rPr>
            </w:pPr>
            <w:r w:rsidRPr="0029165C">
              <w:rPr>
                <w:rFonts w:ascii="Aptos" w:hAnsi="Aptos" w:cstheme="minorHAnsi"/>
                <w:lang w:val="en-US"/>
              </w:rPr>
              <w:t>The anticipated financial impact centers on the risk of future asset impairments if major capital projects fail to deliver the expected cash flows or if shifts in consumer demand render new manufacturing lines obsolete.</w:t>
            </w:r>
            <w:r>
              <w:rPr>
                <w:rFonts w:ascii="Aptos" w:hAnsi="Aptos" w:cstheme="minorHAnsi"/>
                <w:lang w:val="en-US"/>
              </w:rPr>
              <w:t xml:space="preserve"> </w:t>
            </w:r>
            <w:r w:rsidRPr="0029165C">
              <w:rPr>
                <w:rFonts w:ascii="Aptos" w:hAnsi="Aptos" w:cstheme="minorHAnsi"/>
                <w:lang w:val="en-US"/>
              </w:rPr>
              <w:t>Such uncertainty may lead to a more conservative dividend policy in the future, as the board may choose to retain higher levels of earnings to buffer against potential project failures.</w:t>
            </w:r>
          </w:p>
          <w:p w14:paraId="038FAFD3" w14:textId="6A61759B" w:rsidR="00B72962" w:rsidRPr="0029165C" w:rsidRDefault="00B72962" w:rsidP="007066B2">
            <w:pPr>
              <w:rPr>
                <w:rFonts w:ascii="Aptos" w:hAnsi="Aptos" w:cstheme="minorHAnsi"/>
                <w:lang w:val="en-US"/>
              </w:rPr>
            </w:pPr>
          </w:p>
        </w:tc>
      </w:tr>
      <w:tr w:rsidR="00B72962" w:rsidRPr="00857F8E" w14:paraId="5BCBF7E9" w14:textId="77777777" w:rsidTr="003A079B">
        <w:tc>
          <w:tcPr>
            <w:tcW w:w="1598" w:type="dxa"/>
            <w:vMerge w:val="restart"/>
            <w:tcBorders>
              <w:top w:val="single" w:sz="4" w:space="0" w:color="auto"/>
              <w:left w:val="single" w:sz="4" w:space="0" w:color="auto"/>
              <w:right w:val="single" w:sz="4" w:space="0" w:color="auto"/>
            </w:tcBorders>
          </w:tcPr>
          <w:p w14:paraId="010181A7" w14:textId="77777777" w:rsidR="00B72962" w:rsidRPr="00857F8E" w:rsidRDefault="00B72962" w:rsidP="007066B2">
            <w:pPr>
              <w:rPr>
                <w:rFonts w:ascii="Aptos" w:hAnsi="Aptos" w:cstheme="minorHAnsi"/>
              </w:rPr>
            </w:pPr>
            <w:r w:rsidRPr="00857F8E">
              <w:rPr>
                <w:rFonts w:ascii="Aptos" w:hAnsi="Aptos" w:cstheme="minorHAnsi"/>
              </w:rPr>
              <w:lastRenderedPageBreak/>
              <w:t>Product Labelling and Marketing</w:t>
            </w:r>
          </w:p>
        </w:tc>
        <w:tc>
          <w:tcPr>
            <w:tcW w:w="2655" w:type="dxa"/>
            <w:tcBorders>
              <w:top w:val="single" w:sz="4" w:space="0" w:color="auto"/>
              <w:left w:val="single" w:sz="4" w:space="0" w:color="auto"/>
              <w:bottom w:val="single" w:sz="4" w:space="0" w:color="auto"/>
              <w:right w:val="single" w:sz="4" w:space="0" w:color="auto"/>
            </w:tcBorders>
          </w:tcPr>
          <w:p w14:paraId="31D79EB6" w14:textId="77777777" w:rsidR="00B72962" w:rsidRPr="00857F8E" w:rsidRDefault="00B72962" w:rsidP="007066B2">
            <w:pPr>
              <w:rPr>
                <w:rFonts w:ascii="Aptos" w:hAnsi="Aptos" w:cstheme="minorHAnsi"/>
              </w:rPr>
            </w:pPr>
            <w:r w:rsidRPr="00857F8E">
              <w:rPr>
                <w:rFonts w:ascii="Aptos" w:hAnsi="Aptos" w:cstheme="minorHAnsi"/>
              </w:rPr>
              <w:t>Non-Compliance with Labelling Laws: Regulations regarding ingredient lists, nutritional information, allergen warnings, origin of goods, and environmental claims vary significantly across different countries (including Nigeria). Failure to adhere to these local laws can result in fines, product recalls, import/export restrictions, and legal action.</w:t>
            </w:r>
          </w:p>
        </w:tc>
        <w:tc>
          <w:tcPr>
            <w:tcW w:w="4922" w:type="dxa"/>
            <w:tcBorders>
              <w:top w:val="single" w:sz="4" w:space="0" w:color="auto"/>
              <w:left w:val="single" w:sz="4" w:space="0" w:color="auto"/>
              <w:bottom w:val="single" w:sz="4" w:space="0" w:color="auto"/>
              <w:right w:val="single" w:sz="4" w:space="0" w:color="auto"/>
            </w:tcBorders>
          </w:tcPr>
          <w:p w14:paraId="37F08B0E" w14:textId="74D67755" w:rsidR="00B72962" w:rsidRPr="00857F8E" w:rsidRDefault="0029165C" w:rsidP="006F1D84">
            <w:pPr>
              <w:jc w:val="both"/>
              <w:rPr>
                <w:rFonts w:ascii="Aptos" w:hAnsi="Aptos" w:cstheme="minorHAnsi"/>
              </w:rPr>
            </w:pPr>
            <w:r w:rsidRPr="0029165C">
              <w:rPr>
                <w:rFonts w:ascii="Aptos" w:hAnsi="Aptos" w:cstheme="minorHAnsi"/>
              </w:rPr>
              <w:t>The current financial impact is a significant increase in administrative overheads, particularly the service fees paid for expert advice on legal, regulatory, and technical matters to ensure local and international label</w:t>
            </w:r>
            <w:r>
              <w:rPr>
                <w:rFonts w:ascii="Aptos" w:hAnsi="Aptos" w:cstheme="minorHAnsi"/>
              </w:rPr>
              <w:t>l</w:t>
            </w:r>
            <w:r w:rsidRPr="0029165C">
              <w:rPr>
                <w:rFonts w:ascii="Aptos" w:hAnsi="Aptos" w:cstheme="minorHAnsi"/>
              </w:rPr>
              <w:t>ing alignment.</w:t>
            </w:r>
            <w:r>
              <w:rPr>
                <w:rFonts w:ascii="Aptos" w:hAnsi="Aptos" w:cstheme="minorHAnsi"/>
              </w:rPr>
              <w:t xml:space="preserve"> </w:t>
            </w:r>
            <w:r w:rsidRPr="0029165C">
              <w:rPr>
                <w:rFonts w:ascii="Aptos" w:hAnsi="Aptos" w:cstheme="minorHAnsi"/>
              </w:rPr>
              <w:t>Furthermore, the company’s operating profit is currently being pressured by rising Total Cost of Sales,</w:t>
            </w:r>
            <w:r w:rsidR="006F1D84">
              <w:rPr>
                <w:rFonts w:ascii="Aptos" w:hAnsi="Aptos" w:cstheme="minorHAnsi"/>
              </w:rPr>
              <w:t xml:space="preserve"> </w:t>
            </w:r>
            <w:r w:rsidRPr="0029165C">
              <w:rPr>
                <w:rFonts w:ascii="Aptos" w:hAnsi="Aptos" w:cstheme="minorHAnsi"/>
              </w:rPr>
              <w:t>which includes the costs of updating packaging and labe</w:t>
            </w:r>
            <w:r>
              <w:rPr>
                <w:rFonts w:ascii="Aptos" w:hAnsi="Aptos" w:cstheme="minorHAnsi"/>
              </w:rPr>
              <w:t>l</w:t>
            </w:r>
            <w:r w:rsidRPr="0029165C">
              <w:rPr>
                <w:rFonts w:ascii="Aptos" w:hAnsi="Aptos" w:cstheme="minorHAnsi"/>
              </w:rPr>
              <w:t>ling specifications to meet evolving NAFDAC and global standards.</w:t>
            </w:r>
          </w:p>
        </w:tc>
        <w:tc>
          <w:tcPr>
            <w:tcW w:w="4770" w:type="dxa"/>
            <w:tcBorders>
              <w:top w:val="single" w:sz="4" w:space="0" w:color="auto"/>
              <w:left w:val="single" w:sz="4" w:space="0" w:color="auto"/>
              <w:bottom w:val="single" w:sz="4" w:space="0" w:color="auto"/>
              <w:right w:val="single" w:sz="4" w:space="0" w:color="auto"/>
            </w:tcBorders>
          </w:tcPr>
          <w:p w14:paraId="345FF3FE" w14:textId="51A3A90B" w:rsidR="006F1D84" w:rsidRPr="006F1D84" w:rsidRDefault="006F1D84" w:rsidP="006F1D84">
            <w:pPr>
              <w:jc w:val="both"/>
              <w:rPr>
                <w:rFonts w:ascii="Aptos" w:hAnsi="Aptos" w:cstheme="minorHAnsi"/>
                <w:lang w:val="en-US"/>
              </w:rPr>
            </w:pPr>
            <w:r w:rsidRPr="006F1D84">
              <w:rPr>
                <w:rFonts w:ascii="Aptos" w:hAnsi="Aptos" w:cstheme="minorHAnsi"/>
                <w:lang w:val="en-US"/>
              </w:rPr>
              <w:t>The anticipated financial impact centers on the risk of substantial regulatory fines and legal settlements if products are found to have inaccurate nutritional info or missing allergen warnings, directly reducing net income.</w:t>
            </w:r>
            <w:r>
              <w:rPr>
                <w:rFonts w:ascii="Aptos" w:hAnsi="Aptos" w:cstheme="minorHAnsi"/>
                <w:lang w:val="en-US"/>
              </w:rPr>
              <w:t xml:space="preserve"> </w:t>
            </w:r>
            <w:r w:rsidRPr="006F1D84">
              <w:rPr>
                <w:rFonts w:ascii="Aptos" w:hAnsi="Aptos" w:cstheme="minorHAnsi"/>
                <w:lang w:val="en-US"/>
              </w:rPr>
              <w:t>Such non-compliance could trigger massive product recalls, necessitating an emergency drawdown of cash reserves and causing a sharp spike in distribution and "Other Operating Expenses" to manage reverse logistics.</w:t>
            </w:r>
          </w:p>
          <w:p w14:paraId="22135C63" w14:textId="477F42F6" w:rsidR="00B72962" w:rsidRPr="006F1D84" w:rsidRDefault="00B72962" w:rsidP="006F1D84">
            <w:pPr>
              <w:jc w:val="both"/>
              <w:rPr>
                <w:rFonts w:ascii="Aptos" w:hAnsi="Aptos" w:cstheme="minorHAnsi"/>
                <w:lang w:val="en-US"/>
              </w:rPr>
            </w:pPr>
          </w:p>
        </w:tc>
      </w:tr>
      <w:tr w:rsidR="00B72962" w:rsidRPr="00857F8E" w14:paraId="7A69CA87" w14:textId="77777777" w:rsidTr="003A079B">
        <w:tc>
          <w:tcPr>
            <w:tcW w:w="1598" w:type="dxa"/>
            <w:vMerge/>
            <w:tcBorders>
              <w:left w:val="single" w:sz="4" w:space="0" w:color="auto"/>
              <w:right w:val="single" w:sz="4" w:space="0" w:color="auto"/>
            </w:tcBorders>
          </w:tcPr>
          <w:p w14:paraId="3AF29D75"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088F55FE" w14:textId="77777777" w:rsidR="00B72962" w:rsidRPr="00857F8E" w:rsidRDefault="00B72962" w:rsidP="007066B2">
            <w:pPr>
              <w:rPr>
                <w:rFonts w:ascii="Aptos" w:hAnsi="Aptos" w:cstheme="minorHAnsi"/>
              </w:rPr>
            </w:pPr>
            <w:r w:rsidRPr="00857F8E">
              <w:rPr>
                <w:rFonts w:ascii="Aptos" w:hAnsi="Aptos" w:cstheme="minorHAnsi"/>
              </w:rPr>
              <w:t>Misleading or Deceptive Marketing: Advertising and promotional materials that are factually incorrect, exaggerate product benefits, or omit crucial information can lead to legal challenges from consumer protection agencies and class-action lawsuits.</w:t>
            </w:r>
          </w:p>
        </w:tc>
        <w:tc>
          <w:tcPr>
            <w:tcW w:w="4922" w:type="dxa"/>
            <w:tcBorders>
              <w:top w:val="single" w:sz="4" w:space="0" w:color="auto"/>
              <w:left w:val="single" w:sz="4" w:space="0" w:color="auto"/>
              <w:bottom w:val="single" w:sz="4" w:space="0" w:color="auto"/>
              <w:right w:val="single" w:sz="4" w:space="0" w:color="auto"/>
            </w:tcBorders>
          </w:tcPr>
          <w:p w14:paraId="09AFC9C2" w14:textId="1E43B76A" w:rsidR="006F1D84" w:rsidRPr="006F1D84" w:rsidRDefault="006F1D84" w:rsidP="006F1D84">
            <w:pPr>
              <w:jc w:val="both"/>
              <w:rPr>
                <w:rFonts w:ascii="Aptos" w:hAnsi="Aptos" w:cstheme="minorHAnsi"/>
                <w:lang w:val="en-US"/>
              </w:rPr>
            </w:pPr>
            <w:r w:rsidRPr="006F1D84">
              <w:rPr>
                <w:rFonts w:ascii="Aptos" w:hAnsi="Aptos" w:cstheme="minorHAnsi"/>
                <w:lang w:val="en-US"/>
              </w:rPr>
              <w:t>The current financial impact is a significant year-on-year increase in brand and marketing expenses, as the company invests heavily in trade and consumer marketing to maintain product visibility and ensure that its messaging remains factually grounded and competitive.</w:t>
            </w:r>
          </w:p>
          <w:p w14:paraId="37DBD824" w14:textId="01EC0C31" w:rsidR="006F1D84" w:rsidRPr="006F1D84" w:rsidRDefault="006F1D84" w:rsidP="006F1D84">
            <w:pPr>
              <w:jc w:val="both"/>
              <w:rPr>
                <w:rFonts w:ascii="Aptos" w:hAnsi="Aptos" w:cstheme="minorHAnsi"/>
                <w:lang w:val="en-US"/>
              </w:rPr>
            </w:pPr>
            <w:r w:rsidRPr="006F1D84">
              <w:rPr>
                <w:rFonts w:ascii="Aptos" w:hAnsi="Aptos" w:cstheme="minorHAnsi"/>
                <w:lang w:val="en-US"/>
              </w:rPr>
              <w:t xml:space="preserve"> Furthermore, the company continues to pay substantial service fees for corporate strategic direction and expert advice on legal and regulatory matters to ensure that promotional materials comply with the Federal Competition and Consumer Protection Commission (FCCPC) and other local mandates.</w:t>
            </w:r>
          </w:p>
          <w:p w14:paraId="7DE2A57F" w14:textId="6B67D6FE" w:rsidR="00B72962" w:rsidRPr="006F1D84"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04D3C9AD" w14:textId="17253FFF" w:rsidR="006F1D84" w:rsidRPr="006F1D84" w:rsidRDefault="006F1D84" w:rsidP="006F1D84">
            <w:pPr>
              <w:jc w:val="both"/>
              <w:rPr>
                <w:rFonts w:ascii="Aptos" w:hAnsi="Aptos" w:cstheme="minorHAnsi"/>
                <w:lang w:val="en-US"/>
              </w:rPr>
            </w:pPr>
            <w:r w:rsidRPr="006F1D84">
              <w:rPr>
                <w:rFonts w:ascii="Aptos" w:hAnsi="Aptos" w:cstheme="minorHAnsi"/>
                <w:lang w:val="en-US"/>
              </w:rPr>
              <w:t>The anticipated financial impact centers on the risk of substantial regulatory fines and legal settlements resulting from class-action lawsuits or consumer protection challenges, which would directly reduce the company's net profit.</w:t>
            </w:r>
            <w:r w:rsidRPr="006F1D84">
              <w:rPr>
                <w:rFonts w:ascii="Aptos" w:hAnsi="Aptos" w:cstheme="minorHAnsi"/>
                <w:lang w:val="en-US"/>
              </w:rPr>
              <w:t xml:space="preserve"> </w:t>
            </w:r>
            <w:r w:rsidRPr="006F1D84">
              <w:rPr>
                <w:rFonts w:ascii="Aptos" w:hAnsi="Aptos" w:cstheme="minorHAnsi"/>
                <w:lang w:val="en-US"/>
              </w:rPr>
              <w:t>Such deceptive marketing claims could trigger a localized contraction in turnover, particularly in the Foods and Personal Care segments, if a loss of consumer trust leads to a shift in brand preference or targeted boycotts.</w:t>
            </w:r>
          </w:p>
          <w:p w14:paraId="7AF3EA20" w14:textId="07593D9D" w:rsidR="00B72962" w:rsidRPr="006F1D84" w:rsidRDefault="00B72962" w:rsidP="007066B2">
            <w:pPr>
              <w:rPr>
                <w:rFonts w:ascii="Aptos" w:hAnsi="Aptos" w:cstheme="minorHAnsi"/>
                <w:lang w:val="en-US"/>
              </w:rPr>
            </w:pPr>
          </w:p>
        </w:tc>
      </w:tr>
      <w:tr w:rsidR="00B72962" w:rsidRPr="00857F8E" w14:paraId="36E8D9F6" w14:textId="77777777" w:rsidTr="003A079B">
        <w:tc>
          <w:tcPr>
            <w:tcW w:w="1598" w:type="dxa"/>
            <w:vMerge/>
            <w:tcBorders>
              <w:left w:val="single" w:sz="4" w:space="0" w:color="auto"/>
              <w:right w:val="single" w:sz="4" w:space="0" w:color="auto"/>
            </w:tcBorders>
          </w:tcPr>
          <w:p w14:paraId="478B9574"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0F15915" w14:textId="77777777" w:rsidR="00B72962" w:rsidRPr="00857F8E" w:rsidRDefault="00B72962" w:rsidP="007066B2">
            <w:pPr>
              <w:rPr>
                <w:rFonts w:ascii="Aptos" w:hAnsi="Aptos" w:cstheme="minorHAnsi"/>
              </w:rPr>
            </w:pPr>
            <w:r w:rsidRPr="00857F8E">
              <w:rPr>
                <w:rFonts w:ascii="Aptos" w:hAnsi="Aptos" w:cstheme="minorHAnsi"/>
              </w:rPr>
              <w:t>Intellectual Property Infringement: Using trademarks, logos, or claims that infringe upon the intellectual property rights of other companies can lead to costly legal battles.</w:t>
            </w:r>
          </w:p>
        </w:tc>
        <w:tc>
          <w:tcPr>
            <w:tcW w:w="4922" w:type="dxa"/>
            <w:tcBorders>
              <w:top w:val="single" w:sz="4" w:space="0" w:color="auto"/>
              <w:left w:val="single" w:sz="4" w:space="0" w:color="auto"/>
              <w:bottom w:val="single" w:sz="4" w:space="0" w:color="auto"/>
              <w:right w:val="single" w:sz="4" w:space="0" w:color="auto"/>
            </w:tcBorders>
          </w:tcPr>
          <w:p w14:paraId="50534E64" w14:textId="0F96051F" w:rsidR="006F1D84" w:rsidRPr="006F1D84" w:rsidRDefault="006F1D84" w:rsidP="006F1D84">
            <w:pPr>
              <w:jc w:val="both"/>
              <w:rPr>
                <w:rFonts w:ascii="Aptos" w:hAnsi="Aptos" w:cstheme="minorHAnsi"/>
                <w:lang w:val="en-US"/>
              </w:rPr>
            </w:pPr>
            <w:r w:rsidRPr="006F1D84">
              <w:rPr>
                <w:rFonts w:ascii="Aptos" w:hAnsi="Aptos" w:cstheme="minorHAnsi"/>
                <w:lang w:val="en-US"/>
              </w:rPr>
              <w:t xml:space="preserve">The current financial impact is </w:t>
            </w:r>
            <w:r w:rsidRPr="006F1D84">
              <w:rPr>
                <w:rFonts w:ascii="Aptos" w:hAnsi="Aptos" w:cstheme="minorHAnsi"/>
                <w:lang w:val="en-US"/>
              </w:rPr>
              <w:t>the</w:t>
            </w:r>
            <w:r w:rsidRPr="006F1D84">
              <w:rPr>
                <w:rFonts w:ascii="Aptos" w:hAnsi="Aptos" w:cstheme="minorHAnsi"/>
                <w:lang w:val="en-US"/>
              </w:rPr>
              <w:t xml:space="preserve"> substantial recurring royalty and service fee payments to the parent group (Unilever Europe Business Center B.V.), which are paid specifically for the licensed use of global trademarks, technology, and branding assets to ensure local compliance and IP protection.</w:t>
            </w:r>
            <w:r w:rsidRPr="006F1D84">
              <w:rPr>
                <w:rFonts w:ascii="Aptos" w:hAnsi="Aptos" w:cstheme="minorHAnsi"/>
                <w:lang w:val="en-US"/>
              </w:rPr>
              <w:t xml:space="preserve"> </w:t>
            </w:r>
            <w:r w:rsidRPr="006F1D84">
              <w:rPr>
                <w:rFonts w:ascii="Aptos" w:hAnsi="Aptos" w:cstheme="minorHAnsi"/>
                <w:lang w:val="en-US"/>
              </w:rPr>
              <w:t>Furthermore, the company incurs significant administrative overheads related to expert advice on legal and corporate strategic direction, which is essential for monitoring the market for "look-alike" products and defending its own proprietary designs.</w:t>
            </w:r>
          </w:p>
          <w:p w14:paraId="55F36194" w14:textId="13A786DA" w:rsidR="00B72962" w:rsidRPr="006F1D84"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5F3280ED" w14:textId="53EF9188" w:rsidR="006F1D84" w:rsidRPr="006F1D84" w:rsidRDefault="006F1D84" w:rsidP="006F1D84">
            <w:pPr>
              <w:jc w:val="both"/>
              <w:rPr>
                <w:rFonts w:ascii="Aptos" w:hAnsi="Aptos" w:cstheme="minorHAnsi"/>
                <w:lang w:val="en-US"/>
              </w:rPr>
            </w:pPr>
            <w:r w:rsidRPr="006F1D84">
              <w:rPr>
                <w:rFonts w:ascii="Aptos" w:hAnsi="Aptos" w:cstheme="minorHAnsi"/>
                <w:lang w:val="en-US"/>
              </w:rPr>
              <w:t>The anticipated financial impact centers on the risk of high-stakes legal battles and settlement payouts that could arise from infringing on third-party patents or trademarks, directly depleting operating profit and cash reserves.</w:t>
            </w:r>
            <w:r w:rsidRPr="006F1D84">
              <w:rPr>
                <w:rFonts w:ascii="Aptos" w:hAnsi="Aptos" w:cstheme="minorHAnsi"/>
                <w:lang w:val="en-US"/>
              </w:rPr>
              <w:t xml:space="preserve"> </w:t>
            </w:r>
            <w:r w:rsidRPr="006F1D84">
              <w:rPr>
                <w:rFonts w:ascii="Aptos" w:hAnsi="Aptos" w:cstheme="minorHAnsi"/>
                <w:lang w:val="en-US"/>
              </w:rPr>
              <w:t>Such disputes could lead to a permanent injunction or the forced withdrawal of key products from the market, resulting in a sudden contraction of the total revenue base across the Foods, Personal Care, or Beauty segments.</w:t>
            </w:r>
          </w:p>
          <w:p w14:paraId="74F35AA1" w14:textId="2F6DD087" w:rsidR="00B72962" w:rsidRPr="006F1D84" w:rsidRDefault="00B72962" w:rsidP="007066B2">
            <w:pPr>
              <w:rPr>
                <w:rFonts w:ascii="Aptos" w:hAnsi="Aptos" w:cstheme="minorHAnsi"/>
                <w:lang w:val="en-US"/>
              </w:rPr>
            </w:pPr>
          </w:p>
        </w:tc>
      </w:tr>
      <w:tr w:rsidR="00B72962" w:rsidRPr="00857F8E" w14:paraId="41AE58CB" w14:textId="77777777" w:rsidTr="003A079B">
        <w:tc>
          <w:tcPr>
            <w:tcW w:w="1598" w:type="dxa"/>
            <w:vMerge/>
            <w:tcBorders>
              <w:left w:val="single" w:sz="4" w:space="0" w:color="auto"/>
              <w:bottom w:val="single" w:sz="4" w:space="0" w:color="auto"/>
              <w:right w:val="single" w:sz="4" w:space="0" w:color="auto"/>
            </w:tcBorders>
          </w:tcPr>
          <w:p w14:paraId="1DFE756E"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5EBC63E" w14:textId="77777777" w:rsidR="00B72962" w:rsidRPr="00857F8E" w:rsidRDefault="00B72962" w:rsidP="007066B2">
            <w:pPr>
              <w:rPr>
                <w:rFonts w:ascii="Aptos" w:hAnsi="Aptos" w:cstheme="minorHAnsi"/>
              </w:rPr>
            </w:pPr>
            <w:r w:rsidRPr="00857F8E">
              <w:rPr>
                <w:rFonts w:ascii="Aptos" w:hAnsi="Aptos" w:cstheme="minorHAnsi"/>
              </w:rPr>
              <w:t>Consumer Distrust: Misleading labelling or marketing erodes consumer trust in our brands. This can lead to boycotts, negative word-of-mouth, and long-term damage to brand loyalty.</w:t>
            </w:r>
          </w:p>
        </w:tc>
        <w:tc>
          <w:tcPr>
            <w:tcW w:w="4922" w:type="dxa"/>
            <w:tcBorders>
              <w:top w:val="single" w:sz="4" w:space="0" w:color="auto"/>
              <w:left w:val="single" w:sz="4" w:space="0" w:color="auto"/>
              <w:bottom w:val="single" w:sz="4" w:space="0" w:color="auto"/>
              <w:right w:val="single" w:sz="4" w:space="0" w:color="auto"/>
            </w:tcBorders>
          </w:tcPr>
          <w:p w14:paraId="012104BB" w14:textId="2530BEA9" w:rsidR="006F1D84" w:rsidRPr="006F1D84" w:rsidRDefault="006F1D84" w:rsidP="006F1D84">
            <w:pPr>
              <w:jc w:val="both"/>
              <w:rPr>
                <w:rFonts w:ascii="Aptos" w:hAnsi="Aptos" w:cstheme="minorHAnsi"/>
                <w:lang w:val="en-US"/>
              </w:rPr>
            </w:pPr>
            <w:r w:rsidRPr="006F1D84">
              <w:rPr>
                <w:rFonts w:ascii="Aptos" w:hAnsi="Aptos" w:cstheme="minorHAnsi"/>
                <w:lang w:val="en-US"/>
              </w:rPr>
              <w:t>The current financial impact is characterized by a significant year-on-year increase in brand and marketing expenses, as the company prioritizes "purpose-led" campaigns to reinforce the authenticity of its 18 key brands across Nigeria.</w:t>
            </w:r>
            <w:r w:rsidRPr="006F1D84">
              <w:rPr>
                <w:rFonts w:ascii="Aptos" w:hAnsi="Aptos" w:cstheme="minorHAnsi"/>
                <w:lang w:val="en-US"/>
              </w:rPr>
              <w:t xml:space="preserve"> </w:t>
            </w:r>
            <w:r w:rsidRPr="006F1D84">
              <w:rPr>
                <w:rFonts w:ascii="Aptos" w:hAnsi="Aptos" w:cstheme="minorHAnsi"/>
                <w:lang w:val="en-US"/>
              </w:rPr>
              <w:t>Furthermore, the company continues to pay substantial service fees for corporate strategic direction, which include the costs of consumer insights and market research to monitor shifts in brand health and sentiment.</w:t>
            </w:r>
          </w:p>
        </w:tc>
        <w:tc>
          <w:tcPr>
            <w:tcW w:w="4770" w:type="dxa"/>
            <w:tcBorders>
              <w:top w:val="single" w:sz="4" w:space="0" w:color="auto"/>
              <w:left w:val="single" w:sz="4" w:space="0" w:color="auto"/>
              <w:bottom w:val="single" w:sz="4" w:space="0" w:color="auto"/>
              <w:right w:val="single" w:sz="4" w:space="0" w:color="auto"/>
            </w:tcBorders>
          </w:tcPr>
          <w:p w14:paraId="6ABF22FE" w14:textId="55BC0A4D" w:rsidR="00B72962" w:rsidRPr="00857F8E" w:rsidRDefault="006F1D84" w:rsidP="006F1D84">
            <w:pPr>
              <w:jc w:val="both"/>
              <w:rPr>
                <w:rFonts w:ascii="Aptos" w:hAnsi="Aptos" w:cstheme="minorHAnsi"/>
              </w:rPr>
            </w:pPr>
            <w:r w:rsidRPr="006F1D84">
              <w:rPr>
                <w:rFonts w:ascii="Aptos" w:hAnsi="Aptos" w:cstheme="minorHAnsi"/>
              </w:rPr>
              <w:t xml:space="preserve">The anticipated financial impact </w:t>
            </w:r>
            <w:r w:rsidR="004621A0" w:rsidRPr="006F1D84">
              <w:rPr>
                <w:rFonts w:ascii="Aptos" w:hAnsi="Aptos" w:cstheme="minorHAnsi"/>
              </w:rPr>
              <w:t>centres</w:t>
            </w:r>
            <w:r w:rsidRPr="006F1D84">
              <w:rPr>
                <w:rFonts w:ascii="Aptos" w:hAnsi="Aptos" w:cstheme="minorHAnsi"/>
              </w:rPr>
              <w:t xml:space="preserve"> on a potential contraction in turnover across the high-volume Foods and Beauty &amp; Wellbeing segments if negative word-of-mouth leads to a sustained drop in sales volumes.</w:t>
            </w:r>
            <w:r>
              <w:rPr>
                <w:rFonts w:ascii="Aptos" w:hAnsi="Aptos" w:cstheme="minorHAnsi"/>
              </w:rPr>
              <w:t xml:space="preserve"> </w:t>
            </w:r>
            <w:r w:rsidRPr="006F1D84">
              <w:rPr>
                <w:rFonts w:ascii="Aptos" w:hAnsi="Aptos" w:cstheme="minorHAnsi"/>
              </w:rPr>
              <w:t>Such distrust could result in a loss of shelf space within the networks of its 85 key distributors, as retailers may prioritize more trusted or "transparent" competitors, leading to higher inventory holding costs.</w:t>
            </w:r>
          </w:p>
        </w:tc>
      </w:tr>
      <w:tr w:rsidR="00B72962" w:rsidRPr="00857F8E" w14:paraId="52CD297C" w14:textId="77777777" w:rsidTr="003A079B">
        <w:tc>
          <w:tcPr>
            <w:tcW w:w="1598" w:type="dxa"/>
            <w:vMerge w:val="restart"/>
            <w:tcBorders>
              <w:top w:val="single" w:sz="4" w:space="0" w:color="auto"/>
              <w:left w:val="single" w:sz="4" w:space="0" w:color="auto"/>
              <w:right w:val="single" w:sz="4" w:space="0" w:color="auto"/>
            </w:tcBorders>
          </w:tcPr>
          <w:p w14:paraId="589145FA" w14:textId="77777777" w:rsidR="00B72962" w:rsidRPr="00857F8E" w:rsidRDefault="00B72962" w:rsidP="007066B2">
            <w:pPr>
              <w:rPr>
                <w:rFonts w:ascii="Aptos" w:hAnsi="Aptos" w:cstheme="minorHAnsi"/>
              </w:rPr>
            </w:pPr>
            <w:r w:rsidRPr="00857F8E">
              <w:rPr>
                <w:rFonts w:ascii="Aptos" w:hAnsi="Aptos" w:cstheme="minorHAnsi"/>
              </w:rPr>
              <w:t>Human Rights</w:t>
            </w:r>
          </w:p>
        </w:tc>
        <w:tc>
          <w:tcPr>
            <w:tcW w:w="2655" w:type="dxa"/>
            <w:tcBorders>
              <w:top w:val="single" w:sz="4" w:space="0" w:color="auto"/>
              <w:left w:val="single" w:sz="4" w:space="0" w:color="auto"/>
              <w:bottom w:val="single" w:sz="4" w:space="0" w:color="auto"/>
              <w:right w:val="single" w:sz="4" w:space="0" w:color="auto"/>
            </w:tcBorders>
          </w:tcPr>
          <w:p w14:paraId="583666AE" w14:textId="77777777" w:rsidR="00B72962" w:rsidRPr="00857F8E" w:rsidRDefault="00B72962" w:rsidP="007066B2">
            <w:pPr>
              <w:rPr>
                <w:rFonts w:ascii="Aptos" w:hAnsi="Aptos" w:cstheme="minorHAnsi"/>
              </w:rPr>
            </w:pPr>
            <w:r w:rsidRPr="00857F8E">
              <w:rPr>
                <w:rFonts w:ascii="Aptos" w:hAnsi="Aptos" w:cstheme="minorHAnsi"/>
              </w:rPr>
              <w:t xml:space="preserve">Poor Working Conditions and Exploitation of Workers: Workers in our own facilities or those of its suppliers may face poor working conditions, including long hours, low wages, unsafe </w:t>
            </w:r>
            <w:r w:rsidRPr="00857F8E">
              <w:rPr>
                <w:rFonts w:ascii="Aptos" w:hAnsi="Aptos" w:cstheme="minorHAnsi"/>
              </w:rPr>
              <w:lastRenderedPageBreak/>
              <w:t>environments, and restrictions on freedom of association.</w:t>
            </w:r>
          </w:p>
        </w:tc>
        <w:tc>
          <w:tcPr>
            <w:tcW w:w="4922" w:type="dxa"/>
            <w:tcBorders>
              <w:top w:val="single" w:sz="4" w:space="0" w:color="auto"/>
              <w:left w:val="single" w:sz="4" w:space="0" w:color="auto"/>
              <w:bottom w:val="single" w:sz="4" w:space="0" w:color="auto"/>
              <w:right w:val="single" w:sz="4" w:space="0" w:color="auto"/>
            </w:tcBorders>
          </w:tcPr>
          <w:p w14:paraId="61A404B3" w14:textId="449CC45F" w:rsidR="006F1D84" w:rsidRPr="006F1D84" w:rsidRDefault="006F1D84" w:rsidP="006F1D84">
            <w:pPr>
              <w:jc w:val="both"/>
              <w:rPr>
                <w:rFonts w:ascii="Aptos" w:hAnsi="Aptos" w:cstheme="minorHAnsi"/>
                <w:lang w:val="en-US"/>
              </w:rPr>
            </w:pPr>
            <w:r w:rsidRPr="006F1D84">
              <w:rPr>
                <w:rFonts w:ascii="Aptos" w:hAnsi="Aptos" w:cstheme="minorHAnsi"/>
                <w:lang w:val="en-US"/>
              </w:rPr>
              <w:lastRenderedPageBreak/>
              <w:t>The current financial impact is characterized by a significant year-on-year increase in administrative overheads, driven specifically by human capital investment aimed at improving workforce stability and ensuring compliance with global labor standards.</w:t>
            </w:r>
            <w:r w:rsidRPr="006F1D84">
              <w:rPr>
                <w:rFonts w:ascii="Aptos" w:hAnsi="Aptos" w:cstheme="minorHAnsi"/>
                <w:lang w:val="en-US"/>
              </w:rPr>
              <w:t xml:space="preserve"> </w:t>
            </w:r>
            <w:r w:rsidRPr="006F1D84">
              <w:rPr>
                <w:rFonts w:ascii="Aptos" w:hAnsi="Aptos" w:cstheme="minorHAnsi"/>
                <w:lang w:val="en-US"/>
              </w:rPr>
              <w:t xml:space="preserve">Furthermore, the company continues to pay substantial service fees for corporate strategic direction and expert advice on legal and </w:t>
            </w:r>
            <w:r w:rsidRPr="006F1D84">
              <w:rPr>
                <w:rFonts w:ascii="Aptos" w:hAnsi="Aptos" w:cstheme="minorHAnsi"/>
                <w:lang w:val="en-US"/>
              </w:rPr>
              <w:lastRenderedPageBreak/>
              <w:t>human resources matters to monitor and audit supplier facilities, ensuring they meet the group's "Responsible Sourcing" protocols.</w:t>
            </w:r>
          </w:p>
          <w:p w14:paraId="3A0DF967" w14:textId="3BBA223D" w:rsidR="00B72962" w:rsidRPr="00857F8E" w:rsidRDefault="00B72962" w:rsidP="007066B2">
            <w:pPr>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6D83523D" w14:textId="5D1B3D30" w:rsidR="006F1D84" w:rsidRPr="006F1D84" w:rsidRDefault="006F1D84" w:rsidP="006F1D84">
            <w:pPr>
              <w:jc w:val="both"/>
              <w:rPr>
                <w:rFonts w:ascii="Aptos" w:hAnsi="Aptos" w:cstheme="minorHAnsi"/>
                <w:lang w:val="en-US"/>
              </w:rPr>
            </w:pPr>
            <w:r w:rsidRPr="006F1D84">
              <w:rPr>
                <w:rFonts w:ascii="Aptos" w:hAnsi="Aptos" w:cstheme="minorHAnsi"/>
                <w:lang w:val="en-US"/>
              </w:rPr>
              <w:lastRenderedPageBreak/>
              <w:t>The anticipated financial impact centers on the risk of substantial legal liabilities and regulatory fines if instances of exploitation are discovered, which would directly reduce the company's net income and strain its liquidity.</w:t>
            </w:r>
            <w:r w:rsidRPr="006F1D84">
              <w:rPr>
                <w:rFonts w:ascii="Aptos" w:hAnsi="Aptos" w:cstheme="minorHAnsi"/>
                <w:lang w:val="en-US"/>
              </w:rPr>
              <w:t xml:space="preserve"> </w:t>
            </w:r>
            <w:r w:rsidRPr="006F1D84">
              <w:rPr>
                <w:rFonts w:ascii="Aptos" w:hAnsi="Aptos" w:cstheme="minorHAnsi"/>
                <w:lang w:val="en-US"/>
              </w:rPr>
              <w:t xml:space="preserve">Such conditions could lead to a localized contraction in productivity and potentially higher production </w:t>
            </w:r>
            <w:r w:rsidRPr="006F1D84">
              <w:rPr>
                <w:rFonts w:ascii="Aptos" w:hAnsi="Aptos" w:cstheme="minorHAnsi"/>
                <w:lang w:val="en-US"/>
              </w:rPr>
              <w:lastRenderedPageBreak/>
              <w:t>wastage if unsafe environments result in a spike in workplace accidents or high staff turnover.</w:t>
            </w:r>
          </w:p>
          <w:p w14:paraId="4525B63D" w14:textId="67B61F88" w:rsidR="00B72962" w:rsidRPr="006F1D84" w:rsidRDefault="00B72962" w:rsidP="006F1D84">
            <w:pPr>
              <w:jc w:val="both"/>
              <w:rPr>
                <w:rFonts w:ascii="Aptos" w:hAnsi="Aptos" w:cstheme="minorHAnsi"/>
                <w:lang w:val="en-US"/>
              </w:rPr>
            </w:pPr>
          </w:p>
        </w:tc>
      </w:tr>
      <w:tr w:rsidR="00B72962" w:rsidRPr="00857F8E" w14:paraId="15B5EC2B" w14:textId="77777777" w:rsidTr="003A079B">
        <w:tc>
          <w:tcPr>
            <w:tcW w:w="1598" w:type="dxa"/>
            <w:vMerge/>
            <w:tcBorders>
              <w:left w:val="single" w:sz="4" w:space="0" w:color="auto"/>
              <w:right w:val="single" w:sz="4" w:space="0" w:color="auto"/>
            </w:tcBorders>
          </w:tcPr>
          <w:p w14:paraId="23BD6665"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340DFD32" w14:textId="77777777" w:rsidR="00B72962" w:rsidRPr="00857F8E" w:rsidRDefault="00B72962" w:rsidP="007066B2">
            <w:pPr>
              <w:rPr>
                <w:rFonts w:ascii="Aptos" w:hAnsi="Aptos" w:cstheme="minorHAnsi"/>
              </w:rPr>
            </w:pPr>
            <w:r w:rsidRPr="00857F8E">
              <w:rPr>
                <w:rFonts w:ascii="Aptos" w:hAnsi="Aptos" w:cstheme="minorHAnsi"/>
              </w:rPr>
              <w:t>Discrimination and Lack of Equal Opportunity: We could face risks related to discrimination based on gender, race, religion, or other protected characteristics within its own workforce.</w:t>
            </w:r>
          </w:p>
        </w:tc>
        <w:tc>
          <w:tcPr>
            <w:tcW w:w="4922" w:type="dxa"/>
            <w:tcBorders>
              <w:top w:val="single" w:sz="4" w:space="0" w:color="auto"/>
              <w:left w:val="single" w:sz="4" w:space="0" w:color="auto"/>
              <w:bottom w:val="single" w:sz="4" w:space="0" w:color="auto"/>
              <w:right w:val="single" w:sz="4" w:space="0" w:color="auto"/>
            </w:tcBorders>
          </w:tcPr>
          <w:p w14:paraId="33066E5D" w14:textId="483337AD" w:rsidR="006F1D84" w:rsidRPr="006F1D84" w:rsidRDefault="006F1D84" w:rsidP="006F1D84">
            <w:pPr>
              <w:jc w:val="both"/>
              <w:rPr>
                <w:rFonts w:ascii="Aptos" w:hAnsi="Aptos" w:cstheme="minorHAnsi"/>
                <w:lang w:val="en-US"/>
              </w:rPr>
            </w:pPr>
            <w:r w:rsidRPr="006F1D84">
              <w:rPr>
                <w:rFonts w:ascii="Aptos" w:hAnsi="Aptos" w:cstheme="minorHAnsi"/>
                <w:lang w:val="en-US"/>
              </w:rPr>
              <w:t>The current financial impact is characterized by a significant year-on-year increase in</w:t>
            </w:r>
            <w:r w:rsidRPr="006F1D84">
              <w:rPr>
                <w:rFonts w:ascii="Aptos" w:hAnsi="Aptos" w:cstheme="minorHAnsi"/>
                <w:lang w:val="en-US"/>
              </w:rPr>
              <w:t xml:space="preserve"> </w:t>
            </w:r>
            <w:r w:rsidRPr="006F1D84">
              <w:rPr>
                <w:rFonts w:ascii="Aptos" w:hAnsi="Aptos" w:cstheme="minorHAnsi"/>
                <w:lang w:val="en-US"/>
              </w:rPr>
              <w:t>administrative overheads, reflecting the human capital investment required to implement and monitor Diversity, Equity, and Inclusion (DE&amp;I) policies.</w:t>
            </w:r>
            <w:r w:rsidRPr="006F1D84">
              <w:rPr>
                <w:rFonts w:ascii="Aptos" w:hAnsi="Aptos" w:cstheme="minorHAnsi"/>
                <w:lang w:val="en-US"/>
              </w:rPr>
              <w:t xml:space="preserve"> </w:t>
            </w:r>
            <w:r w:rsidRPr="006F1D84">
              <w:rPr>
                <w:rFonts w:ascii="Aptos" w:hAnsi="Aptos" w:cstheme="minorHAnsi"/>
                <w:lang w:val="en-US"/>
              </w:rPr>
              <w:t>Furthermore, the company continues to pay substantial service fees for corporate strategic direction and expert advice on human resources and legal matters to ensure that its Nigerian operations remain aligned with global non-discrimination standards.</w:t>
            </w:r>
          </w:p>
          <w:p w14:paraId="17B72C1A" w14:textId="1E5E6716" w:rsidR="00B72962" w:rsidRPr="00857F8E" w:rsidRDefault="00B72962" w:rsidP="007066B2">
            <w:pPr>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6E53AE8B" w14:textId="1972E90A" w:rsidR="006F1D84" w:rsidRPr="006F1D84" w:rsidRDefault="006F1D84" w:rsidP="006F1D84">
            <w:pPr>
              <w:jc w:val="both"/>
              <w:rPr>
                <w:rFonts w:ascii="Aptos" w:hAnsi="Aptos" w:cstheme="minorHAnsi"/>
                <w:lang w:val="en-US"/>
              </w:rPr>
            </w:pPr>
            <w:r w:rsidRPr="006F1D84">
              <w:rPr>
                <w:rFonts w:ascii="Aptos" w:hAnsi="Aptos" w:cstheme="minorHAnsi"/>
                <w:lang w:val="en-US"/>
              </w:rPr>
              <w:t>The anticipated financial impact centers on the risk of substantial legal settlements and regulatory fines if discrimination claims result in successful litigation, which would directly reduce the company's net profit and strain its liquidity.</w:t>
            </w:r>
            <w:r w:rsidRPr="006F1D84">
              <w:rPr>
                <w:rFonts w:ascii="Aptos" w:hAnsi="Aptos" w:cstheme="minorHAnsi"/>
                <w:lang w:val="en-US"/>
              </w:rPr>
              <w:t xml:space="preserve"> </w:t>
            </w:r>
            <w:r w:rsidRPr="006F1D84">
              <w:rPr>
                <w:rFonts w:ascii="Aptos" w:hAnsi="Aptos" w:cstheme="minorHAnsi"/>
                <w:lang w:val="en-US"/>
              </w:rPr>
              <w:t xml:space="preserve"> Such risks could lead to a localized contraction in productivity and a spike in recruitment costs if a perceived lack of equal opportunity leads to the turnover of high-potential talent or difficulty in attracting a diverse workforce.</w:t>
            </w:r>
          </w:p>
          <w:p w14:paraId="6923991D" w14:textId="1EC3A781" w:rsidR="00B72962" w:rsidRPr="00857F8E" w:rsidRDefault="00B72962" w:rsidP="007066B2">
            <w:pPr>
              <w:rPr>
                <w:rFonts w:ascii="Aptos" w:hAnsi="Aptos" w:cstheme="minorHAnsi"/>
              </w:rPr>
            </w:pPr>
          </w:p>
        </w:tc>
      </w:tr>
      <w:tr w:rsidR="00B72962" w:rsidRPr="00857F8E" w14:paraId="34725C18" w14:textId="77777777" w:rsidTr="003A079B">
        <w:tc>
          <w:tcPr>
            <w:tcW w:w="1598" w:type="dxa"/>
            <w:vMerge/>
            <w:tcBorders>
              <w:left w:val="single" w:sz="4" w:space="0" w:color="auto"/>
              <w:bottom w:val="single" w:sz="4" w:space="0" w:color="auto"/>
              <w:right w:val="single" w:sz="4" w:space="0" w:color="auto"/>
            </w:tcBorders>
          </w:tcPr>
          <w:p w14:paraId="7F31E00B"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376D0F91" w14:textId="77777777" w:rsidR="00B72962" w:rsidRPr="00857F8E" w:rsidRDefault="00B72962" w:rsidP="007066B2">
            <w:pPr>
              <w:rPr>
                <w:rFonts w:ascii="Aptos" w:hAnsi="Aptos" w:cstheme="minorHAnsi"/>
              </w:rPr>
            </w:pPr>
            <w:r w:rsidRPr="00857F8E">
              <w:rPr>
                <w:rFonts w:ascii="Aptos" w:hAnsi="Aptos" w:cstheme="minorHAnsi"/>
              </w:rPr>
              <w:t>Forced Labor and Child Labor in Supply Chains: Due to our vast and complex supply chains, particularly in sourcing agricultural commodities and manufacturing components, we are exposed to the risk of forced labour and child labour.</w:t>
            </w:r>
          </w:p>
        </w:tc>
        <w:tc>
          <w:tcPr>
            <w:tcW w:w="4922" w:type="dxa"/>
            <w:tcBorders>
              <w:top w:val="single" w:sz="4" w:space="0" w:color="auto"/>
              <w:left w:val="single" w:sz="4" w:space="0" w:color="auto"/>
              <w:bottom w:val="single" w:sz="4" w:space="0" w:color="auto"/>
              <w:right w:val="single" w:sz="4" w:space="0" w:color="auto"/>
            </w:tcBorders>
          </w:tcPr>
          <w:p w14:paraId="38CDE735" w14:textId="33391BB5" w:rsidR="00B72962" w:rsidRDefault="006B5143" w:rsidP="006B5143">
            <w:pPr>
              <w:jc w:val="both"/>
              <w:rPr>
                <w:rFonts w:ascii="Aptos" w:hAnsi="Aptos" w:cstheme="minorHAnsi"/>
              </w:rPr>
            </w:pPr>
            <w:r w:rsidRPr="006B5143">
              <w:rPr>
                <w:rFonts w:ascii="Aptos" w:hAnsi="Aptos" w:cstheme="minorHAnsi"/>
              </w:rPr>
              <w:t>The current financial impact is a significant increase in administrative overheads, specifically the service fees paid for expert advice on legal, regulatory, and supply chain audits to ensure compliance with the group's "Responsible Sourcing" protocols.</w:t>
            </w:r>
            <w:r>
              <w:rPr>
                <w:rFonts w:ascii="Aptos" w:hAnsi="Aptos" w:cstheme="minorHAnsi"/>
              </w:rPr>
              <w:t xml:space="preserve"> </w:t>
            </w:r>
            <w:r w:rsidRPr="006B5143">
              <w:rPr>
                <w:rFonts w:ascii="Aptos" w:hAnsi="Aptos" w:cstheme="minorHAnsi"/>
              </w:rPr>
              <w:t xml:space="preserve">Furthermore, the company has committed substantial capital to social investment vehicles, such as the "Development Impact Bond" for plastic waste recovery, which serves as a pilot for transparent, outcome-based oversight that can be mirrored in agricultural sourcing to mitigate </w:t>
            </w:r>
            <w:r w:rsidR="004621A0" w:rsidRPr="006B5143">
              <w:rPr>
                <w:rFonts w:ascii="Aptos" w:hAnsi="Aptos" w:cstheme="minorHAnsi"/>
              </w:rPr>
              <w:t>labour</w:t>
            </w:r>
            <w:r w:rsidRPr="006B5143">
              <w:rPr>
                <w:rFonts w:ascii="Aptos" w:hAnsi="Aptos" w:cstheme="minorHAnsi"/>
              </w:rPr>
              <w:t xml:space="preserve"> risks.</w:t>
            </w:r>
          </w:p>
          <w:p w14:paraId="6DFAF408" w14:textId="23FCD7E1" w:rsidR="006B5143" w:rsidRPr="00857F8E" w:rsidRDefault="006B5143" w:rsidP="006B5143">
            <w:pPr>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4F70C640" w14:textId="28E0A444" w:rsidR="00B72962" w:rsidRPr="00857F8E" w:rsidRDefault="006B5143" w:rsidP="006B5143">
            <w:pPr>
              <w:jc w:val="both"/>
              <w:rPr>
                <w:rFonts w:ascii="Aptos" w:hAnsi="Aptos" w:cstheme="minorHAnsi"/>
              </w:rPr>
            </w:pPr>
            <w:r w:rsidRPr="006B5143">
              <w:rPr>
                <w:rFonts w:ascii="Aptos" w:hAnsi="Aptos" w:cstheme="minorHAnsi"/>
              </w:rPr>
              <w:t xml:space="preserve">The anticipated financial impact </w:t>
            </w:r>
            <w:r w:rsidR="004621A0" w:rsidRPr="006B5143">
              <w:rPr>
                <w:rFonts w:ascii="Aptos" w:hAnsi="Aptos" w:cstheme="minorHAnsi"/>
              </w:rPr>
              <w:t>centres</w:t>
            </w:r>
            <w:r w:rsidRPr="006B5143">
              <w:rPr>
                <w:rFonts w:ascii="Aptos" w:hAnsi="Aptos" w:cstheme="minorHAnsi"/>
              </w:rPr>
              <w:t xml:space="preserve"> on the risk of severe legal penalties and international trade sanctions (including import/export bans) if forced or child </w:t>
            </w:r>
            <w:r w:rsidR="004621A0" w:rsidRPr="006B5143">
              <w:rPr>
                <w:rFonts w:ascii="Aptos" w:hAnsi="Aptos" w:cstheme="minorHAnsi"/>
              </w:rPr>
              <w:t>labour</w:t>
            </w:r>
            <w:r w:rsidRPr="006B5143">
              <w:rPr>
                <w:rFonts w:ascii="Aptos" w:hAnsi="Aptos" w:cstheme="minorHAnsi"/>
              </w:rPr>
              <w:t xml:space="preserve"> is found in products intended for global or regional markets, directly impacting the total revenue base.</w:t>
            </w:r>
            <w:r>
              <w:rPr>
                <w:rFonts w:ascii="Aptos" w:hAnsi="Aptos" w:cstheme="minorHAnsi"/>
              </w:rPr>
              <w:t xml:space="preserve"> </w:t>
            </w:r>
            <w:r w:rsidRPr="006B5143">
              <w:rPr>
                <w:rFonts w:ascii="Aptos" w:hAnsi="Aptos" w:cstheme="minorHAnsi"/>
              </w:rPr>
              <w:t>Such discoveries would trigger a significant contraction in brand equity, necessitating an emergency spike in marketing and "reputation recovery" expenditure to regain consumer trust across the Foods and Personal Care segments.</w:t>
            </w:r>
          </w:p>
        </w:tc>
      </w:tr>
      <w:tr w:rsidR="00B72962" w:rsidRPr="00857F8E" w14:paraId="11BA6D0B" w14:textId="77777777" w:rsidTr="003A079B">
        <w:tc>
          <w:tcPr>
            <w:tcW w:w="1598" w:type="dxa"/>
            <w:vMerge w:val="restart"/>
            <w:tcBorders>
              <w:top w:val="single" w:sz="4" w:space="0" w:color="auto"/>
              <w:left w:val="single" w:sz="4" w:space="0" w:color="auto"/>
              <w:right w:val="single" w:sz="4" w:space="0" w:color="auto"/>
            </w:tcBorders>
          </w:tcPr>
          <w:p w14:paraId="2243CC34" w14:textId="77777777" w:rsidR="00B72962" w:rsidRPr="00857F8E" w:rsidRDefault="00B72962" w:rsidP="007066B2">
            <w:pPr>
              <w:rPr>
                <w:rFonts w:ascii="Aptos" w:hAnsi="Aptos" w:cstheme="minorHAnsi"/>
              </w:rPr>
            </w:pPr>
            <w:r w:rsidRPr="00857F8E">
              <w:rPr>
                <w:rFonts w:ascii="Aptos" w:hAnsi="Aptos" w:cstheme="minorHAnsi"/>
              </w:rPr>
              <w:lastRenderedPageBreak/>
              <w:t>Product Quality &amp; Safety</w:t>
            </w:r>
          </w:p>
        </w:tc>
        <w:tc>
          <w:tcPr>
            <w:tcW w:w="2655" w:type="dxa"/>
            <w:tcBorders>
              <w:top w:val="single" w:sz="4" w:space="0" w:color="auto"/>
              <w:left w:val="single" w:sz="4" w:space="0" w:color="auto"/>
              <w:bottom w:val="single" w:sz="4" w:space="0" w:color="auto"/>
              <w:right w:val="single" w:sz="4" w:space="0" w:color="auto"/>
            </w:tcBorders>
          </w:tcPr>
          <w:p w14:paraId="1DFDA54F" w14:textId="77777777" w:rsidR="00B72962" w:rsidRPr="00857F8E" w:rsidRDefault="00B72962" w:rsidP="007066B2">
            <w:pPr>
              <w:rPr>
                <w:rFonts w:ascii="Aptos" w:hAnsi="Aptos" w:cstheme="minorHAnsi"/>
              </w:rPr>
            </w:pPr>
            <w:r w:rsidRPr="00857F8E">
              <w:rPr>
                <w:rFonts w:ascii="Aptos" w:hAnsi="Aptos" w:cstheme="minorHAnsi"/>
              </w:rPr>
              <w:t>Contamination and Recalls: We face the risk of biological (e.g., bacteria, viruses, parasites), chemical (e.g., pesticides, heavy metals, allergens), or physical (e.g., foreign objects) contamination in our food products</w:t>
            </w:r>
          </w:p>
        </w:tc>
        <w:tc>
          <w:tcPr>
            <w:tcW w:w="4922" w:type="dxa"/>
            <w:tcBorders>
              <w:top w:val="single" w:sz="4" w:space="0" w:color="auto"/>
              <w:left w:val="single" w:sz="4" w:space="0" w:color="auto"/>
              <w:bottom w:val="single" w:sz="4" w:space="0" w:color="auto"/>
              <w:right w:val="single" w:sz="4" w:space="0" w:color="auto"/>
            </w:tcBorders>
          </w:tcPr>
          <w:p w14:paraId="68A0CBD5" w14:textId="0A15E903" w:rsidR="006B5143" w:rsidRPr="006B5143" w:rsidRDefault="006B5143" w:rsidP="006B5143">
            <w:pPr>
              <w:jc w:val="both"/>
              <w:rPr>
                <w:rFonts w:ascii="Aptos" w:hAnsi="Aptos" w:cstheme="minorHAnsi"/>
                <w:lang w:val="en-US"/>
              </w:rPr>
            </w:pPr>
            <w:r w:rsidRPr="006B5143">
              <w:rPr>
                <w:rFonts w:ascii="Aptos" w:hAnsi="Aptos" w:cstheme="minorHAnsi"/>
                <w:lang w:val="en-US"/>
              </w:rPr>
              <w:t>The current financial impact is a significant year-on-year increase in manufacturing and factory overheads, reflecting the high cost of maintaining rigorous quality control (QC) systems, laboratory testing, and sanitary production environments.</w:t>
            </w:r>
            <w:r w:rsidRPr="006B5143">
              <w:rPr>
                <w:rFonts w:ascii="Aptos" w:hAnsi="Aptos" w:cstheme="minorHAnsi"/>
                <w:lang w:val="en-US"/>
              </w:rPr>
              <w:t xml:space="preserve"> </w:t>
            </w:r>
            <w:r w:rsidRPr="006B5143">
              <w:rPr>
                <w:rFonts w:ascii="Aptos" w:hAnsi="Aptos" w:cstheme="minorHAnsi"/>
                <w:lang w:val="en-US"/>
              </w:rPr>
              <w:t>Furthermore, the company continues to pay substantial service fees for corporate strategic direction and expert technical advice to ensure that its Nigerian manufacturing sites remain aligned with the group’s "Global Food Safety Initiative" (GFSI) standards.</w:t>
            </w:r>
          </w:p>
          <w:p w14:paraId="26BB86F1" w14:textId="6B59AAA6" w:rsidR="00B72962" w:rsidRPr="006B5143" w:rsidRDefault="00B72962" w:rsidP="006B5143">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17EC09A9" w14:textId="57386B48" w:rsidR="006B5143" w:rsidRPr="006B5143" w:rsidRDefault="006B5143" w:rsidP="006B5143">
            <w:pPr>
              <w:jc w:val="both"/>
              <w:rPr>
                <w:rFonts w:ascii="Aptos" w:hAnsi="Aptos" w:cstheme="minorHAnsi"/>
                <w:lang w:val="en-US"/>
              </w:rPr>
            </w:pPr>
            <w:r w:rsidRPr="006B5143">
              <w:rPr>
                <w:rFonts w:ascii="Aptos" w:hAnsi="Aptos" w:cstheme="minorHAnsi"/>
                <w:lang w:val="en-US"/>
              </w:rPr>
              <w:t>The anticipated financial impact centers on the risk of substantial direct losses from product recalls, which would trigger an emergency drawdown of cash reserves to cover the costs of collection, destruction, and consumer notification.</w:t>
            </w:r>
            <w:r w:rsidRPr="006B5143">
              <w:rPr>
                <w:rFonts w:ascii="Aptos" w:hAnsi="Aptos" w:cstheme="minorHAnsi"/>
                <w:lang w:val="en-US"/>
              </w:rPr>
              <w:t xml:space="preserve"> </w:t>
            </w:r>
            <w:r w:rsidRPr="006B5143">
              <w:rPr>
                <w:rFonts w:ascii="Aptos" w:hAnsi="Aptos" w:cstheme="minorHAnsi"/>
                <w:lang w:val="en-US"/>
              </w:rPr>
              <w:t>Such events would likely lead to a significant contraction in turnover for the Foods segment, as a contamination event could result in a temporary loss of "social license to operate" and a shift in consumer preference toward competitors.</w:t>
            </w:r>
            <w:r w:rsidRPr="006B5143">
              <w:rPr>
                <w:rFonts w:ascii="Aptos" w:hAnsi="Aptos" w:cstheme="minorHAnsi"/>
                <w:lang w:val="en-US"/>
              </w:rPr>
              <w:t xml:space="preserve"> </w:t>
            </w:r>
            <w:r w:rsidRPr="006B5143">
              <w:rPr>
                <w:rFonts w:ascii="Aptos" w:hAnsi="Aptos" w:cstheme="minorHAnsi"/>
                <w:lang w:val="en-US"/>
              </w:rPr>
              <w:t>The company faces the risk of significant inventory write-downs (impairment of inventories) if raw materials or finished goods are deemed "unfit for human consumption" due to chemical or physical contamination.</w:t>
            </w:r>
          </w:p>
          <w:p w14:paraId="03348AB8" w14:textId="3E46C675" w:rsidR="00B72962" w:rsidRPr="006B5143" w:rsidRDefault="00B72962" w:rsidP="006B5143">
            <w:pPr>
              <w:jc w:val="both"/>
              <w:rPr>
                <w:rFonts w:ascii="Aptos" w:hAnsi="Aptos" w:cstheme="minorHAnsi"/>
              </w:rPr>
            </w:pPr>
          </w:p>
        </w:tc>
      </w:tr>
      <w:tr w:rsidR="00B72962" w:rsidRPr="00857F8E" w14:paraId="2AFB2617" w14:textId="77777777" w:rsidTr="003A079B">
        <w:tc>
          <w:tcPr>
            <w:tcW w:w="1598" w:type="dxa"/>
            <w:vMerge/>
            <w:tcBorders>
              <w:left w:val="single" w:sz="4" w:space="0" w:color="auto"/>
              <w:right w:val="single" w:sz="4" w:space="0" w:color="auto"/>
            </w:tcBorders>
          </w:tcPr>
          <w:p w14:paraId="37F5FB51"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72B7255E" w14:textId="77777777" w:rsidR="00B72962" w:rsidRPr="00857F8E" w:rsidRDefault="00B72962" w:rsidP="007066B2">
            <w:pPr>
              <w:rPr>
                <w:rFonts w:ascii="Aptos" w:hAnsi="Aptos" w:cstheme="minorHAnsi"/>
              </w:rPr>
            </w:pPr>
            <w:r w:rsidRPr="00857F8E">
              <w:rPr>
                <w:rFonts w:ascii="Aptos" w:hAnsi="Aptos" w:cstheme="minorHAnsi"/>
              </w:rPr>
              <w:t>Allergen Management: Failure to properly manage allergens in our food products, including incorrect labelling or cross-contamination during manufacturing, which poses a serious risk to consumers with allergies.</w:t>
            </w:r>
          </w:p>
        </w:tc>
        <w:tc>
          <w:tcPr>
            <w:tcW w:w="4922" w:type="dxa"/>
            <w:tcBorders>
              <w:top w:val="single" w:sz="4" w:space="0" w:color="auto"/>
              <w:left w:val="single" w:sz="4" w:space="0" w:color="auto"/>
              <w:bottom w:val="single" w:sz="4" w:space="0" w:color="auto"/>
              <w:right w:val="single" w:sz="4" w:space="0" w:color="auto"/>
            </w:tcBorders>
          </w:tcPr>
          <w:p w14:paraId="775EB4EF" w14:textId="77777777" w:rsidR="00B72962" w:rsidRDefault="006B5143" w:rsidP="006B5143">
            <w:pPr>
              <w:jc w:val="both"/>
              <w:rPr>
                <w:rFonts w:ascii="Aptos" w:hAnsi="Aptos" w:cstheme="minorHAnsi"/>
                <w:lang w:val="en-US"/>
              </w:rPr>
            </w:pPr>
            <w:r w:rsidRPr="006B5143">
              <w:rPr>
                <w:rFonts w:ascii="Aptos" w:hAnsi="Aptos" w:cstheme="minorHAnsi"/>
                <w:lang w:val="en-US"/>
              </w:rPr>
              <w:t>The current financial impact is a significant year-on-year increase in manufacturing and factory overheads, which reflects the high cost of implementing dedicated production lines, specialized cleaning protocols, and allergen-specific laboratory testing.</w:t>
            </w:r>
            <w:r w:rsidRPr="006B5143">
              <w:rPr>
                <w:rFonts w:ascii="Aptos" w:hAnsi="Aptos" w:cstheme="minorHAnsi"/>
                <w:lang w:val="en-US"/>
              </w:rPr>
              <w:t xml:space="preserve"> </w:t>
            </w:r>
            <w:r w:rsidRPr="006B5143">
              <w:rPr>
                <w:rFonts w:ascii="Aptos" w:hAnsi="Aptos" w:cstheme="minorHAnsi"/>
                <w:lang w:val="en-US"/>
              </w:rPr>
              <w:t>Furthermore, the company continues to pay substantial service fees for corporate strategic direction and expert technical advice to ensure that its Nigerian production sites meet the group's "Global Allergen Control" standards.</w:t>
            </w:r>
          </w:p>
          <w:p w14:paraId="27ED234C" w14:textId="77777777" w:rsidR="006B5143" w:rsidRDefault="006B5143" w:rsidP="006B5143">
            <w:pPr>
              <w:jc w:val="both"/>
              <w:rPr>
                <w:rFonts w:ascii="Aptos" w:hAnsi="Aptos" w:cstheme="minorHAnsi"/>
                <w:lang w:val="en-US"/>
              </w:rPr>
            </w:pPr>
          </w:p>
          <w:p w14:paraId="14C5542B" w14:textId="77777777" w:rsidR="006B5143" w:rsidRDefault="006B5143" w:rsidP="006B5143">
            <w:pPr>
              <w:jc w:val="both"/>
              <w:rPr>
                <w:rFonts w:ascii="Aptos" w:hAnsi="Aptos" w:cstheme="minorHAnsi"/>
                <w:lang w:val="en-US"/>
              </w:rPr>
            </w:pPr>
          </w:p>
          <w:p w14:paraId="77218A45" w14:textId="68A32A4A" w:rsidR="006B5143" w:rsidRPr="006B5143" w:rsidRDefault="006B5143" w:rsidP="006B5143">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5F1162C6" w14:textId="0BDE42C6" w:rsidR="006B5143" w:rsidRPr="006B5143" w:rsidRDefault="006B5143" w:rsidP="006B5143">
            <w:pPr>
              <w:jc w:val="both"/>
              <w:rPr>
                <w:rFonts w:ascii="Aptos" w:hAnsi="Aptos" w:cstheme="minorHAnsi"/>
                <w:lang w:val="en-US"/>
              </w:rPr>
            </w:pPr>
            <w:r w:rsidRPr="006B5143">
              <w:rPr>
                <w:rFonts w:ascii="Aptos" w:hAnsi="Aptos" w:cstheme="minorHAnsi"/>
                <w:lang w:val="en-US"/>
              </w:rPr>
              <w:t>The anticipated financial impact centers on the risk of substantial legal settlements and medical compensation payouts resulting from serious consumer health incidents, which would directly reduce the company’s operating profit.</w:t>
            </w:r>
            <w:r w:rsidRPr="006B5143">
              <w:rPr>
                <w:rFonts w:ascii="Aptos" w:hAnsi="Aptos" w:cstheme="minorHAnsi"/>
                <w:lang w:val="en-US"/>
              </w:rPr>
              <w:t xml:space="preserve"> </w:t>
            </w:r>
            <w:r w:rsidRPr="006B5143">
              <w:rPr>
                <w:rFonts w:ascii="Aptos" w:hAnsi="Aptos" w:cstheme="minorHAnsi"/>
                <w:lang w:val="en-US"/>
              </w:rPr>
              <w:t>Such failures could trigger a massive product recall, necessitating an emergency drawdown of cash reserves to manage reverse logistics, product destruction, and urgent public communication campaigns.</w:t>
            </w:r>
          </w:p>
          <w:p w14:paraId="5CC27479" w14:textId="2ECC8451" w:rsidR="00B72962" w:rsidRPr="006B5143" w:rsidRDefault="00B72962" w:rsidP="006B5143">
            <w:pPr>
              <w:jc w:val="both"/>
              <w:rPr>
                <w:rFonts w:ascii="Aptos" w:hAnsi="Aptos" w:cstheme="minorHAnsi"/>
              </w:rPr>
            </w:pPr>
          </w:p>
        </w:tc>
      </w:tr>
      <w:tr w:rsidR="00B72962" w:rsidRPr="00857F8E" w14:paraId="2BAE92E6" w14:textId="77777777" w:rsidTr="003A079B">
        <w:tc>
          <w:tcPr>
            <w:tcW w:w="1598" w:type="dxa"/>
            <w:vMerge/>
            <w:tcBorders>
              <w:left w:val="single" w:sz="4" w:space="0" w:color="auto"/>
              <w:bottom w:val="single" w:sz="4" w:space="0" w:color="auto"/>
              <w:right w:val="single" w:sz="4" w:space="0" w:color="auto"/>
            </w:tcBorders>
          </w:tcPr>
          <w:p w14:paraId="7FF11BEA"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FC8DEDC" w14:textId="77777777" w:rsidR="00B72962" w:rsidRPr="00857F8E" w:rsidRDefault="00B72962" w:rsidP="007066B2">
            <w:pPr>
              <w:rPr>
                <w:rFonts w:ascii="Aptos" w:hAnsi="Aptos" w:cstheme="minorHAnsi"/>
              </w:rPr>
            </w:pPr>
            <w:r w:rsidRPr="00857F8E">
              <w:rPr>
                <w:rFonts w:ascii="Aptos" w:hAnsi="Aptos" w:cstheme="minorHAnsi"/>
              </w:rPr>
              <w:t>Misleading or Inaccurate Labelling: Incorrect or misleading information on product labels regarding ingredients, nutritional content, allergens, or expiry dates can lead to regulatory violations, consumer complaints, and potential health risks.</w:t>
            </w:r>
          </w:p>
        </w:tc>
        <w:tc>
          <w:tcPr>
            <w:tcW w:w="4922" w:type="dxa"/>
            <w:tcBorders>
              <w:top w:val="single" w:sz="4" w:space="0" w:color="auto"/>
              <w:left w:val="single" w:sz="4" w:space="0" w:color="auto"/>
              <w:bottom w:val="single" w:sz="4" w:space="0" w:color="auto"/>
              <w:right w:val="single" w:sz="4" w:space="0" w:color="auto"/>
            </w:tcBorders>
          </w:tcPr>
          <w:p w14:paraId="320AC87D" w14:textId="2BCB31E9" w:rsidR="006B5143" w:rsidRPr="006B5143" w:rsidRDefault="006B5143" w:rsidP="006B5143">
            <w:pPr>
              <w:jc w:val="both"/>
              <w:rPr>
                <w:rFonts w:ascii="Aptos" w:hAnsi="Aptos" w:cstheme="minorHAnsi"/>
                <w:lang w:val="en-US"/>
              </w:rPr>
            </w:pPr>
            <w:r w:rsidRPr="006B5143">
              <w:rPr>
                <w:rFonts w:ascii="Aptos" w:hAnsi="Aptos" w:cstheme="minorHAnsi"/>
                <w:lang w:val="en-US"/>
              </w:rPr>
              <w:t>The current financial impact is a significant increase in administrative overheads, specifically the service fees paid to Unilever Europe Business Center B.V. for expert advice on legal, regulatory, and technical matters to ensure local NAFDAC and global labeling alignment.</w:t>
            </w:r>
            <w:r w:rsidRPr="006B5143">
              <w:rPr>
                <w:rFonts w:ascii="Aptos" w:hAnsi="Aptos" w:cstheme="minorHAnsi"/>
                <w:lang w:val="en-US"/>
              </w:rPr>
              <w:t xml:space="preserve"> </w:t>
            </w:r>
            <w:r w:rsidRPr="006B5143">
              <w:rPr>
                <w:rFonts w:ascii="Aptos" w:hAnsi="Aptos" w:cstheme="minorHAnsi"/>
                <w:lang w:val="en-US"/>
              </w:rPr>
              <w:t>Furthermore, the company’s operating profit is currently being pressured by rising manufacturing and factory overheads, which include the costs of frequent packaging updates and the rigorous quality assurance (QA) checks required to verify label accuracy before products leave the site.</w:t>
            </w:r>
          </w:p>
          <w:p w14:paraId="381A8BB1" w14:textId="479681A9" w:rsidR="00B72962" w:rsidRPr="006B5143"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0824986E" w14:textId="5BEBCF8F" w:rsidR="006B5143" w:rsidRPr="006B5143" w:rsidRDefault="006B5143" w:rsidP="006B5143">
            <w:pPr>
              <w:jc w:val="both"/>
              <w:rPr>
                <w:rFonts w:ascii="Aptos" w:hAnsi="Aptos" w:cstheme="minorHAnsi"/>
                <w:lang w:val="en-US"/>
              </w:rPr>
            </w:pPr>
            <w:r w:rsidRPr="006B5143">
              <w:rPr>
                <w:rFonts w:ascii="Aptos" w:hAnsi="Aptos" w:cstheme="minorHAnsi"/>
                <w:lang w:val="en-US"/>
              </w:rPr>
              <w:t>The anticipated financial impact centers on the risk of substantial regulatory fines and legal settlements resulting from violations of consumer protection laws, which would directly reduce the company's net profit.</w:t>
            </w:r>
            <w:r w:rsidRPr="006B5143">
              <w:rPr>
                <w:rFonts w:ascii="Aptos" w:hAnsi="Aptos" w:cstheme="minorHAnsi"/>
                <w:lang w:val="en-US"/>
              </w:rPr>
              <w:t xml:space="preserve"> </w:t>
            </w:r>
            <w:r w:rsidRPr="006B5143">
              <w:rPr>
                <w:rFonts w:ascii="Aptos" w:hAnsi="Aptos" w:cstheme="minorHAnsi"/>
                <w:lang w:val="en-US"/>
              </w:rPr>
              <w:t>Such inaccuracies, particularly regarding expiry dates or allergens, could trigger massive product recalls, necessitating an emergency drawdown of cash reserves to manage the reverse logistics, product destruction, and urgent public correction campaigns.</w:t>
            </w:r>
            <w:r w:rsidRPr="006B5143">
              <w:rPr>
                <w:rFonts w:ascii="Aptos" w:hAnsi="Aptos" w:cstheme="minorHAnsi"/>
                <w:lang w:val="en-US"/>
              </w:rPr>
              <w:t xml:space="preserve"> </w:t>
            </w:r>
            <w:r w:rsidRPr="006B5143">
              <w:rPr>
                <w:rFonts w:ascii="Aptos" w:hAnsi="Aptos" w:cstheme="minorHAnsi"/>
                <w:lang w:val="en-US"/>
              </w:rPr>
              <w:t>The company faces the risk of significant inventory write-downs</w:t>
            </w:r>
            <w:r>
              <w:rPr>
                <w:rFonts w:ascii="Aptos" w:hAnsi="Aptos" w:cstheme="minorHAnsi"/>
                <w:lang w:val="en-US"/>
              </w:rPr>
              <w:t>]</w:t>
            </w:r>
            <w:r w:rsidRPr="006B5143">
              <w:rPr>
                <w:rFonts w:ascii="Aptos" w:hAnsi="Aptos" w:cstheme="minorHAnsi"/>
                <w:lang w:val="en-US"/>
              </w:rPr>
              <w:t xml:space="preserve"> if finished goods held in the supply chain are deemed "unfit for sale" due to non-compliant or hazardous labeling errors.</w:t>
            </w:r>
          </w:p>
          <w:p w14:paraId="6D6DE31C" w14:textId="78BA834E" w:rsidR="00B72962" w:rsidRPr="006B5143" w:rsidRDefault="00B72962" w:rsidP="007066B2">
            <w:pPr>
              <w:rPr>
                <w:rFonts w:ascii="Aptos" w:hAnsi="Aptos" w:cstheme="minorHAnsi"/>
                <w:lang w:val="en-US"/>
              </w:rPr>
            </w:pPr>
          </w:p>
        </w:tc>
      </w:tr>
      <w:tr w:rsidR="00B72962" w:rsidRPr="00857F8E" w14:paraId="407BB251" w14:textId="77777777" w:rsidTr="003A079B">
        <w:tc>
          <w:tcPr>
            <w:tcW w:w="1598" w:type="dxa"/>
            <w:vMerge w:val="restart"/>
            <w:tcBorders>
              <w:top w:val="single" w:sz="4" w:space="0" w:color="auto"/>
              <w:left w:val="single" w:sz="4" w:space="0" w:color="auto"/>
              <w:right w:val="single" w:sz="4" w:space="0" w:color="auto"/>
            </w:tcBorders>
          </w:tcPr>
          <w:p w14:paraId="6346406B" w14:textId="77777777" w:rsidR="00B72962" w:rsidRPr="00857F8E" w:rsidRDefault="00B72962" w:rsidP="007066B2">
            <w:pPr>
              <w:rPr>
                <w:rFonts w:ascii="Aptos" w:hAnsi="Aptos" w:cstheme="minorHAnsi"/>
              </w:rPr>
            </w:pPr>
            <w:r w:rsidRPr="00857F8E">
              <w:rPr>
                <w:rFonts w:ascii="Aptos" w:hAnsi="Aptos" w:cstheme="minorHAnsi"/>
              </w:rPr>
              <w:t>Packaging Lifecycle Management</w:t>
            </w:r>
          </w:p>
        </w:tc>
        <w:tc>
          <w:tcPr>
            <w:tcW w:w="2655" w:type="dxa"/>
            <w:tcBorders>
              <w:top w:val="single" w:sz="4" w:space="0" w:color="auto"/>
              <w:left w:val="single" w:sz="4" w:space="0" w:color="auto"/>
              <w:bottom w:val="single" w:sz="4" w:space="0" w:color="auto"/>
              <w:right w:val="single" w:sz="4" w:space="0" w:color="auto"/>
            </w:tcBorders>
          </w:tcPr>
          <w:p w14:paraId="192231EC" w14:textId="77777777" w:rsidR="00B72962" w:rsidRPr="00857F8E" w:rsidRDefault="00B72962" w:rsidP="007066B2">
            <w:pPr>
              <w:rPr>
                <w:rFonts w:ascii="Aptos" w:hAnsi="Aptos" w:cstheme="minorHAnsi"/>
              </w:rPr>
            </w:pPr>
            <w:r w:rsidRPr="00857F8E">
              <w:rPr>
                <w:rFonts w:ascii="Aptos" w:hAnsi="Aptos" w:cstheme="minorHAnsi"/>
              </w:rPr>
              <w:t>Sustainability of Sourcing: Pressure to use sustainably sourced materials (e.g., recycled content, bio-based polymers) can introduce complexities in the supply chain, potentially leading to higher costs or inconsistent quality.</w:t>
            </w:r>
          </w:p>
        </w:tc>
        <w:tc>
          <w:tcPr>
            <w:tcW w:w="4922" w:type="dxa"/>
            <w:tcBorders>
              <w:top w:val="single" w:sz="4" w:space="0" w:color="auto"/>
              <w:left w:val="single" w:sz="4" w:space="0" w:color="auto"/>
              <w:bottom w:val="single" w:sz="4" w:space="0" w:color="auto"/>
              <w:right w:val="single" w:sz="4" w:space="0" w:color="auto"/>
            </w:tcBorders>
          </w:tcPr>
          <w:p w14:paraId="355B65D2" w14:textId="553EB4F3" w:rsidR="006B5143" w:rsidRPr="006B5143" w:rsidRDefault="006B5143" w:rsidP="006B5143">
            <w:pPr>
              <w:jc w:val="both"/>
              <w:rPr>
                <w:rFonts w:ascii="Aptos" w:hAnsi="Aptos" w:cstheme="minorHAnsi"/>
                <w:lang w:val="en-US"/>
              </w:rPr>
            </w:pPr>
            <w:r w:rsidRPr="006B5143">
              <w:rPr>
                <w:rFonts w:ascii="Aptos" w:hAnsi="Aptos" w:cstheme="minorHAnsi"/>
                <w:lang w:val="en-US"/>
              </w:rPr>
              <w:t>The current financial impact is a significant year-on-year increase in the total cost of sales, reflecting the green premium often associated with securing certified sustainable raw materials and recycled packaging in a volatile market.</w:t>
            </w:r>
            <w:r w:rsidRPr="006B5143">
              <w:rPr>
                <w:rFonts w:ascii="Aptos" w:hAnsi="Aptos" w:cstheme="minorHAnsi"/>
                <w:lang w:val="en-US"/>
              </w:rPr>
              <w:t xml:space="preserve"> </w:t>
            </w:r>
            <w:r w:rsidRPr="006B5143">
              <w:rPr>
                <w:rFonts w:ascii="Aptos" w:hAnsi="Aptos" w:cstheme="minorHAnsi"/>
                <w:lang w:val="en-US"/>
              </w:rPr>
              <w:t>Furthermore, the company has increasingly committed its cash resources to advance payments for suppliers to lock in pricing and secure the supply of scarce, high-quality sustainable materials amidst global demand surges.</w:t>
            </w:r>
          </w:p>
          <w:p w14:paraId="3751A229" w14:textId="77777777" w:rsidR="00B72962" w:rsidRDefault="00B72962" w:rsidP="007066B2">
            <w:pPr>
              <w:rPr>
                <w:rFonts w:ascii="Aptos" w:hAnsi="Aptos" w:cstheme="minorHAnsi"/>
                <w:lang w:val="en-US"/>
              </w:rPr>
            </w:pPr>
          </w:p>
          <w:p w14:paraId="4FE1F789" w14:textId="7397A4A8" w:rsidR="004B5D24" w:rsidRPr="006B5143" w:rsidRDefault="004B5D24"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0D1039E7" w14:textId="22D16898" w:rsidR="006B5143" w:rsidRPr="006B5143" w:rsidRDefault="006B5143" w:rsidP="006B5143">
            <w:pPr>
              <w:jc w:val="both"/>
              <w:rPr>
                <w:rFonts w:ascii="Aptos" w:hAnsi="Aptos" w:cstheme="minorHAnsi"/>
                <w:lang w:val="en-US"/>
              </w:rPr>
            </w:pPr>
            <w:r w:rsidRPr="006B5143">
              <w:rPr>
                <w:rFonts w:ascii="Aptos" w:hAnsi="Aptos" w:cstheme="minorHAnsi"/>
                <w:lang w:val="en-US"/>
              </w:rPr>
              <w:t>The anticipated financial impact centers on the risk of margin compression should the higher costs of sustainable materials outpace the company's ability to pass these costs on to price-sensitive consumers in Nigeria.</w:t>
            </w:r>
            <w:r w:rsidRPr="006B5143">
              <w:rPr>
                <w:rFonts w:ascii="Aptos" w:hAnsi="Aptos" w:cstheme="minorHAnsi"/>
                <w:lang w:val="en-US"/>
              </w:rPr>
              <w:t xml:space="preserve"> </w:t>
            </w:r>
            <w:r w:rsidRPr="006B5143">
              <w:rPr>
                <w:rFonts w:ascii="Aptos" w:hAnsi="Aptos" w:cstheme="minorHAnsi"/>
                <w:lang w:val="en-US"/>
              </w:rPr>
              <w:t>Such sourcing complexities may necessitate an acceleration of capital expenditure to upgrade manufacturing lines, ensuring they can process bio-based polymers or recycled content without compromising on product durability or safety.</w:t>
            </w:r>
          </w:p>
          <w:p w14:paraId="37B5B1C7" w14:textId="77777777" w:rsidR="00B72962" w:rsidRDefault="00B72962" w:rsidP="007066B2">
            <w:pPr>
              <w:rPr>
                <w:rFonts w:ascii="Aptos" w:hAnsi="Aptos" w:cstheme="minorHAnsi"/>
              </w:rPr>
            </w:pPr>
          </w:p>
          <w:p w14:paraId="3EBA472C" w14:textId="77777777" w:rsidR="004B5D24" w:rsidRDefault="004B5D24" w:rsidP="007066B2">
            <w:pPr>
              <w:rPr>
                <w:rFonts w:ascii="Aptos" w:hAnsi="Aptos" w:cstheme="minorHAnsi"/>
              </w:rPr>
            </w:pPr>
          </w:p>
          <w:p w14:paraId="1247EC7E" w14:textId="77777777" w:rsidR="004B5D24" w:rsidRDefault="004B5D24" w:rsidP="007066B2">
            <w:pPr>
              <w:rPr>
                <w:rFonts w:ascii="Aptos" w:hAnsi="Aptos" w:cstheme="minorHAnsi"/>
              </w:rPr>
            </w:pPr>
          </w:p>
          <w:p w14:paraId="2AE22394" w14:textId="1351E259" w:rsidR="004B5D24" w:rsidRPr="00857F8E" w:rsidRDefault="004B5D24" w:rsidP="007066B2">
            <w:pPr>
              <w:rPr>
                <w:rFonts w:ascii="Aptos" w:hAnsi="Aptos" w:cstheme="minorHAnsi"/>
              </w:rPr>
            </w:pPr>
          </w:p>
        </w:tc>
      </w:tr>
      <w:tr w:rsidR="00B72962" w:rsidRPr="00857F8E" w14:paraId="76BC61D7" w14:textId="77777777" w:rsidTr="003A079B">
        <w:tc>
          <w:tcPr>
            <w:tcW w:w="1598" w:type="dxa"/>
            <w:vMerge/>
            <w:tcBorders>
              <w:left w:val="single" w:sz="4" w:space="0" w:color="auto"/>
              <w:right w:val="single" w:sz="4" w:space="0" w:color="auto"/>
            </w:tcBorders>
          </w:tcPr>
          <w:p w14:paraId="6474A730"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A3ECD81" w14:textId="77777777" w:rsidR="00B72962" w:rsidRPr="00857F8E" w:rsidRDefault="00B72962" w:rsidP="007066B2">
            <w:pPr>
              <w:rPr>
                <w:rFonts w:ascii="Aptos" w:hAnsi="Aptos" w:cstheme="minorHAnsi"/>
              </w:rPr>
            </w:pPr>
            <w:r w:rsidRPr="00857F8E">
              <w:rPr>
                <w:rFonts w:ascii="Aptos" w:hAnsi="Aptos" w:cstheme="minorHAnsi"/>
              </w:rPr>
              <w:t>Waste Management Fees: Increasing landfill taxes and the costs associated with participating in or establishing recycling schemes can add to the overall cost of packaging</w:t>
            </w:r>
          </w:p>
        </w:tc>
        <w:tc>
          <w:tcPr>
            <w:tcW w:w="4922" w:type="dxa"/>
            <w:tcBorders>
              <w:top w:val="single" w:sz="4" w:space="0" w:color="auto"/>
              <w:left w:val="single" w:sz="4" w:space="0" w:color="auto"/>
              <w:bottom w:val="single" w:sz="4" w:space="0" w:color="auto"/>
              <w:right w:val="single" w:sz="4" w:space="0" w:color="auto"/>
            </w:tcBorders>
          </w:tcPr>
          <w:p w14:paraId="065EAB61" w14:textId="29A7950D" w:rsidR="00B72962" w:rsidRPr="004B5D24" w:rsidRDefault="004B5D24" w:rsidP="004B5D24">
            <w:pPr>
              <w:jc w:val="both"/>
              <w:rPr>
                <w:rFonts w:ascii="Aptos" w:hAnsi="Aptos" w:cstheme="minorHAnsi"/>
                <w:lang w:val="en-US"/>
              </w:rPr>
            </w:pPr>
            <w:r w:rsidRPr="004B5D24">
              <w:rPr>
                <w:rFonts w:ascii="Aptos" w:hAnsi="Aptos" w:cstheme="minorHAnsi"/>
                <w:lang w:val="en-US"/>
              </w:rPr>
              <w:t>The current financial impact is characterized by a significant year-on-year increase in administrative overheads, which include service fees for expert advice on legal and environmental compliance as the company navigates the rollout of Nigeria’s new plastic packaging regulations.</w:t>
            </w:r>
            <w:r w:rsidRPr="004B5D24">
              <w:rPr>
                <w:rFonts w:ascii="Aptos" w:hAnsi="Aptos" w:cstheme="minorHAnsi"/>
                <w:lang w:val="en-US"/>
              </w:rPr>
              <w:t xml:space="preserve"> </w:t>
            </w:r>
            <w:r w:rsidRPr="004B5D24">
              <w:rPr>
                <w:rFonts w:ascii="Aptos" w:hAnsi="Aptos" w:cstheme="minorHAnsi"/>
                <w:lang w:val="en-US"/>
              </w:rPr>
              <w:t>Furthermore, the company has deployed capital into innovative social investment vehicles, specifically a $2 million Development Impact Bond for plastic waste recovery. This bond creates a structured financial liability that is contingent on meeting specific waste collection targets to offset the environmental footprint of its packaging.</w:t>
            </w:r>
          </w:p>
        </w:tc>
        <w:tc>
          <w:tcPr>
            <w:tcW w:w="4770" w:type="dxa"/>
            <w:tcBorders>
              <w:top w:val="single" w:sz="4" w:space="0" w:color="auto"/>
              <w:left w:val="single" w:sz="4" w:space="0" w:color="auto"/>
              <w:bottom w:val="single" w:sz="4" w:space="0" w:color="auto"/>
              <w:right w:val="single" w:sz="4" w:space="0" w:color="auto"/>
            </w:tcBorders>
          </w:tcPr>
          <w:p w14:paraId="36A57897" w14:textId="3AA33901" w:rsidR="004B5D24" w:rsidRPr="004B5D24" w:rsidRDefault="004B5D24" w:rsidP="004B5D24">
            <w:pPr>
              <w:jc w:val="both"/>
              <w:rPr>
                <w:rFonts w:ascii="Aptos" w:hAnsi="Aptos" w:cstheme="minorHAnsi"/>
                <w:lang w:val="en-US"/>
              </w:rPr>
            </w:pPr>
            <w:r w:rsidRPr="004B5D24">
              <w:rPr>
                <w:rFonts w:ascii="Aptos" w:hAnsi="Aptos" w:cstheme="minorHAnsi"/>
                <w:lang w:val="en-US"/>
              </w:rPr>
              <w:t>The anticipated financial impact centers on the risk of significant margin compression as Nigeria implements the "Polluter Pays" principle, which will require producers to pay direct fees for the collection, sorting, and treatment of household packaging waste. Such fees may necessitate an acceleration of capital expenditure to redesign sachet-based products</w:t>
            </w:r>
            <w:r w:rsidRPr="004B5D24">
              <w:rPr>
                <w:rFonts w:ascii="Aptos" w:hAnsi="Aptos" w:cstheme="minorHAnsi"/>
                <w:lang w:val="en-US"/>
              </w:rPr>
              <w:t xml:space="preserve"> </w:t>
            </w:r>
            <w:r w:rsidRPr="004B5D24">
              <w:rPr>
                <w:rFonts w:ascii="Aptos" w:hAnsi="Aptos" w:cstheme="minorHAnsi"/>
                <w:lang w:val="en-US"/>
              </w:rPr>
              <w:t>which are critical for the low-income consumer segment</w:t>
            </w:r>
            <w:r w:rsidRPr="004B5D24">
              <w:rPr>
                <w:rFonts w:ascii="Aptos" w:hAnsi="Aptos" w:cstheme="minorHAnsi"/>
                <w:lang w:val="en-US"/>
              </w:rPr>
              <w:t xml:space="preserve"> </w:t>
            </w:r>
            <w:r w:rsidRPr="004B5D24">
              <w:rPr>
                <w:rFonts w:ascii="Aptos" w:hAnsi="Aptos" w:cstheme="minorHAnsi"/>
                <w:lang w:val="en-US"/>
              </w:rPr>
              <w:t>into more easily recyclable or reusable formats to avoid higher modulated fee rates.</w:t>
            </w:r>
          </w:p>
          <w:p w14:paraId="78E14FB9" w14:textId="7D77E820" w:rsidR="00B72962" w:rsidRPr="004B5D24" w:rsidRDefault="00B72962" w:rsidP="004B5D24">
            <w:pPr>
              <w:jc w:val="both"/>
              <w:rPr>
                <w:rFonts w:ascii="Aptos" w:hAnsi="Aptos" w:cstheme="minorHAnsi"/>
                <w:lang w:val="en-US"/>
              </w:rPr>
            </w:pPr>
          </w:p>
        </w:tc>
      </w:tr>
      <w:tr w:rsidR="00B72962" w:rsidRPr="00857F8E" w14:paraId="32029358" w14:textId="77777777" w:rsidTr="003A079B">
        <w:tc>
          <w:tcPr>
            <w:tcW w:w="1598" w:type="dxa"/>
            <w:vMerge/>
            <w:tcBorders>
              <w:left w:val="single" w:sz="4" w:space="0" w:color="auto"/>
              <w:bottom w:val="single" w:sz="4" w:space="0" w:color="auto"/>
              <w:right w:val="single" w:sz="4" w:space="0" w:color="auto"/>
            </w:tcBorders>
          </w:tcPr>
          <w:p w14:paraId="34027C34"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E639D8C" w14:textId="77777777" w:rsidR="00B72962" w:rsidRPr="00857F8E" w:rsidRDefault="00B72962" w:rsidP="007066B2">
            <w:pPr>
              <w:rPr>
                <w:rFonts w:ascii="Aptos" w:hAnsi="Aptos" w:cstheme="minorHAnsi"/>
              </w:rPr>
            </w:pPr>
            <w:r w:rsidRPr="00857F8E">
              <w:rPr>
                <w:rFonts w:ascii="Aptos" w:hAnsi="Aptos" w:cstheme="minorHAnsi"/>
              </w:rPr>
              <w:t>Evolving Legislation: Governments worldwide are increasingly implementing stricter regulations on packaging, including bans on certain materials, mandatory recycled content targets, extended producer responsibility (EPR) schemes, and labelling requirements. Failure to comply can result in fines, legal challenges, and market access restrictions.</w:t>
            </w:r>
          </w:p>
        </w:tc>
        <w:tc>
          <w:tcPr>
            <w:tcW w:w="4922" w:type="dxa"/>
            <w:tcBorders>
              <w:top w:val="single" w:sz="4" w:space="0" w:color="auto"/>
              <w:left w:val="single" w:sz="4" w:space="0" w:color="auto"/>
              <w:bottom w:val="single" w:sz="4" w:space="0" w:color="auto"/>
              <w:right w:val="single" w:sz="4" w:space="0" w:color="auto"/>
            </w:tcBorders>
          </w:tcPr>
          <w:p w14:paraId="22EBE3BA" w14:textId="00BB08E4" w:rsidR="004B5D24" w:rsidRPr="004B5D24" w:rsidRDefault="00B72962" w:rsidP="004B5D24">
            <w:pPr>
              <w:jc w:val="both"/>
              <w:rPr>
                <w:rFonts w:ascii="Aptos" w:hAnsi="Aptos" w:cstheme="minorHAnsi"/>
                <w:lang w:val="en-US"/>
              </w:rPr>
            </w:pPr>
            <w:r w:rsidRPr="00857F8E">
              <w:rPr>
                <w:rFonts w:ascii="Aptos" w:hAnsi="Aptos" w:cstheme="minorHAnsi"/>
              </w:rPr>
              <w:t xml:space="preserve"> </w:t>
            </w:r>
            <w:r w:rsidR="004B5D24" w:rsidRPr="004B5D24">
              <w:rPr>
                <w:rFonts w:ascii="Aptos" w:hAnsi="Aptos" w:cstheme="minorHAnsi"/>
                <w:lang w:val="en-US"/>
              </w:rPr>
              <w:t>The current financial impact is  a significant year-on-year increase in administrative overheads, specifically the service fees paid for expert advice on legal, tax, and environmental matters to ensure compliance with the emerging Nigerian and global regulatory landscape.</w:t>
            </w:r>
            <w:r w:rsidR="004B5D24" w:rsidRPr="004B5D24">
              <w:rPr>
                <w:rFonts w:ascii="Aptos" w:hAnsi="Aptos" w:cstheme="minorHAnsi"/>
                <w:lang w:val="en-US"/>
              </w:rPr>
              <w:t xml:space="preserve"> </w:t>
            </w:r>
            <w:r w:rsidR="004B5D24" w:rsidRPr="004B5D24">
              <w:rPr>
                <w:rFonts w:ascii="Aptos" w:hAnsi="Aptos" w:cstheme="minorHAnsi"/>
                <w:lang w:val="en-US"/>
              </w:rPr>
              <w:t>Furthermore, the company has proactively deployed capital into innovative social investment vehicles, such as the $2 million Development Impact Bond for plastic waste recovery, which serves as a financial hedge against future EPR mandates.</w:t>
            </w:r>
          </w:p>
          <w:p w14:paraId="0333199B" w14:textId="77777777" w:rsidR="00B72962" w:rsidRDefault="00B72962" w:rsidP="007066B2">
            <w:pPr>
              <w:rPr>
                <w:rFonts w:ascii="Aptos" w:hAnsi="Aptos" w:cstheme="minorHAnsi"/>
              </w:rPr>
            </w:pPr>
          </w:p>
          <w:p w14:paraId="2F24F444" w14:textId="77777777" w:rsidR="004B5D24" w:rsidRDefault="004B5D24" w:rsidP="007066B2">
            <w:pPr>
              <w:rPr>
                <w:rFonts w:ascii="Aptos" w:hAnsi="Aptos" w:cstheme="minorHAnsi"/>
              </w:rPr>
            </w:pPr>
          </w:p>
          <w:p w14:paraId="337A9AD2" w14:textId="77777777" w:rsidR="004B5D24" w:rsidRDefault="004B5D24" w:rsidP="007066B2">
            <w:pPr>
              <w:rPr>
                <w:rFonts w:ascii="Aptos" w:hAnsi="Aptos" w:cstheme="minorHAnsi"/>
              </w:rPr>
            </w:pPr>
          </w:p>
          <w:p w14:paraId="601EFC42" w14:textId="77777777" w:rsidR="004B5D24" w:rsidRDefault="004B5D24" w:rsidP="007066B2">
            <w:pPr>
              <w:rPr>
                <w:rFonts w:ascii="Aptos" w:hAnsi="Aptos" w:cstheme="minorHAnsi"/>
              </w:rPr>
            </w:pPr>
          </w:p>
          <w:p w14:paraId="3118BA54" w14:textId="77777777" w:rsidR="004B5D24" w:rsidRDefault="004B5D24" w:rsidP="007066B2">
            <w:pPr>
              <w:rPr>
                <w:rFonts w:ascii="Aptos" w:hAnsi="Aptos" w:cstheme="minorHAnsi"/>
              </w:rPr>
            </w:pPr>
          </w:p>
          <w:p w14:paraId="2E9FE8B7" w14:textId="4E8C20E6" w:rsidR="004B5D24" w:rsidRPr="00857F8E" w:rsidRDefault="004B5D24" w:rsidP="007066B2">
            <w:pPr>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257C139C" w14:textId="6A386896" w:rsidR="004B5D24" w:rsidRPr="004B5D24" w:rsidRDefault="004B5D24" w:rsidP="004B5D24">
            <w:pPr>
              <w:jc w:val="both"/>
              <w:rPr>
                <w:rFonts w:ascii="Aptos" w:hAnsi="Aptos" w:cstheme="minorHAnsi"/>
                <w:lang w:val="en-US"/>
              </w:rPr>
            </w:pPr>
            <w:r w:rsidRPr="004B5D24">
              <w:rPr>
                <w:rFonts w:ascii="Aptos" w:hAnsi="Aptos" w:cstheme="minorHAnsi"/>
                <w:lang w:val="en-US"/>
              </w:rPr>
              <w:t xml:space="preserve"> The anticipated financial impact centers on the risk of margin compression should mandatory recycled content targets or higher EPR levies be implemented faster than the company can optimize its packaging supply chain.</w:t>
            </w:r>
            <w:r w:rsidRPr="004B5D24">
              <w:rPr>
                <w:rFonts w:ascii="Aptos" w:hAnsi="Aptos" w:cstheme="minorHAnsi"/>
                <w:lang w:val="en-US"/>
              </w:rPr>
              <w:t xml:space="preserve"> </w:t>
            </w:r>
            <w:r w:rsidRPr="004B5D24">
              <w:rPr>
                <w:rFonts w:ascii="Aptos" w:hAnsi="Aptos" w:cstheme="minorHAnsi"/>
                <w:lang w:val="en-US"/>
              </w:rPr>
              <w:t>Such legislative shifts may necessitate a significant acceleration of capital expenditure to re-tool manufacturing lines for new materials (e.g., transitioning from non-recyclable sachets to bio-based polymers) to maintain market access.</w:t>
            </w:r>
          </w:p>
          <w:p w14:paraId="47AF7AB0" w14:textId="307CCC28" w:rsidR="00B72962" w:rsidRPr="004B5D24" w:rsidRDefault="00B72962" w:rsidP="004B5D24">
            <w:pPr>
              <w:jc w:val="both"/>
              <w:rPr>
                <w:rFonts w:ascii="Aptos" w:hAnsi="Aptos" w:cstheme="minorHAnsi"/>
                <w:lang w:val="en-US"/>
              </w:rPr>
            </w:pPr>
          </w:p>
        </w:tc>
      </w:tr>
      <w:tr w:rsidR="00B72962" w:rsidRPr="00857F8E" w14:paraId="20F7E5CA" w14:textId="77777777" w:rsidTr="003A079B">
        <w:tc>
          <w:tcPr>
            <w:tcW w:w="1598" w:type="dxa"/>
            <w:vMerge w:val="restart"/>
            <w:tcBorders>
              <w:top w:val="single" w:sz="4" w:space="0" w:color="auto"/>
              <w:left w:val="single" w:sz="4" w:space="0" w:color="auto"/>
              <w:right w:val="single" w:sz="4" w:space="0" w:color="auto"/>
            </w:tcBorders>
          </w:tcPr>
          <w:p w14:paraId="27DB75E8" w14:textId="77777777" w:rsidR="00B72962" w:rsidRPr="00857F8E" w:rsidRDefault="00B72962" w:rsidP="007066B2">
            <w:pPr>
              <w:rPr>
                <w:rFonts w:ascii="Aptos" w:hAnsi="Aptos" w:cstheme="minorHAnsi"/>
              </w:rPr>
            </w:pPr>
            <w:r w:rsidRPr="00857F8E">
              <w:rPr>
                <w:rFonts w:ascii="Aptos" w:hAnsi="Aptos" w:cstheme="minorHAnsi"/>
              </w:rPr>
              <w:lastRenderedPageBreak/>
              <w:t>Environmental &amp; Social Impacts of Ingredient Supply Chain</w:t>
            </w:r>
          </w:p>
        </w:tc>
        <w:tc>
          <w:tcPr>
            <w:tcW w:w="2655" w:type="dxa"/>
            <w:tcBorders>
              <w:top w:val="single" w:sz="4" w:space="0" w:color="auto"/>
              <w:left w:val="single" w:sz="4" w:space="0" w:color="auto"/>
              <w:bottom w:val="single" w:sz="4" w:space="0" w:color="auto"/>
              <w:right w:val="single" w:sz="4" w:space="0" w:color="auto"/>
            </w:tcBorders>
          </w:tcPr>
          <w:p w14:paraId="2946FE14" w14:textId="77777777" w:rsidR="00B72962" w:rsidRPr="00857F8E" w:rsidRDefault="00B72962" w:rsidP="007066B2">
            <w:pPr>
              <w:rPr>
                <w:rFonts w:ascii="Aptos" w:hAnsi="Aptos" w:cstheme="minorHAnsi"/>
              </w:rPr>
            </w:pPr>
            <w:r w:rsidRPr="00857F8E">
              <w:rPr>
                <w:rFonts w:ascii="Aptos" w:hAnsi="Aptos" w:cstheme="minorHAnsi"/>
              </w:rPr>
              <w:t>This relates to the loss of natural habitats and increased greenhouse gases due to unsustainable land use for ingredient cultivation.</w:t>
            </w:r>
          </w:p>
        </w:tc>
        <w:tc>
          <w:tcPr>
            <w:tcW w:w="4922" w:type="dxa"/>
            <w:tcBorders>
              <w:top w:val="single" w:sz="4" w:space="0" w:color="auto"/>
              <w:left w:val="single" w:sz="4" w:space="0" w:color="auto"/>
              <w:bottom w:val="single" w:sz="4" w:space="0" w:color="auto"/>
              <w:right w:val="single" w:sz="4" w:space="0" w:color="auto"/>
            </w:tcBorders>
          </w:tcPr>
          <w:p w14:paraId="540B2674" w14:textId="179A4893" w:rsidR="004B5D24" w:rsidRPr="004B5D24" w:rsidRDefault="004B5D24" w:rsidP="004B5D24">
            <w:pPr>
              <w:jc w:val="both"/>
              <w:rPr>
                <w:rFonts w:ascii="Aptos" w:hAnsi="Aptos" w:cstheme="minorHAnsi"/>
                <w:lang w:val="en-US"/>
              </w:rPr>
            </w:pPr>
            <w:r w:rsidRPr="004B5D24">
              <w:rPr>
                <w:rFonts w:ascii="Aptos" w:hAnsi="Aptos" w:cstheme="minorHAnsi"/>
                <w:lang w:val="en-US"/>
              </w:rPr>
              <w:t>The current financial impact is a significant year-on-year increase in the total cost of sales which includes the rising premiums paid for "certified sustainable" raw materials such as palm oil or tea to ensure compliance with global deforestation-free standards.</w:t>
            </w:r>
            <w:r w:rsidRPr="004B5D24">
              <w:rPr>
                <w:rFonts w:ascii="Aptos" w:hAnsi="Aptos" w:cstheme="minorHAnsi"/>
                <w:lang w:val="en-US"/>
              </w:rPr>
              <w:t xml:space="preserve"> </w:t>
            </w:r>
            <w:r w:rsidRPr="004B5D24">
              <w:rPr>
                <w:rFonts w:ascii="Aptos" w:hAnsi="Aptos" w:cstheme="minorHAnsi"/>
                <w:lang w:val="en-US"/>
              </w:rPr>
              <w:t>Furthermore, the company continues to pay substantial service fees for corporate strategic direction and expert environmental consultancy to monitor land-use practices and verify the carbon footprint of its upstream suppliers.</w:t>
            </w:r>
          </w:p>
          <w:p w14:paraId="238E12F8" w14:textId="006A1099" w:rsidR="00B72962" w:rsidRPr="004B5D24" w:rsidRDefault="00B72962" w:rsidP="004B5D24">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0EAF99F0" w14:textId="4313388E" w:rsidR="004B5D24" w:rsidRPr="004B5D24" w:rsidRDefault="004B5D24" w:rsidP="004B5D24">
            <w:pPr>
              <w:jc w:val="both"/>
              <w:rPr>
                <w:rFonts w:ascii="Aptos" w:hAnsi="Aptos" w:cstheme="minorHAnsi"/>
                <w:lang w:val="en-US"/>
              </w:rPr>
            </w:pPr>
            <w:r w:rsidRPr="004B5D24">
              <w:rPr>
                <w:rFonts w:ascii="Aptos" w:hAnsi="Aptos" w:cstheme="minorHAnsi"/>
                <w:lang w:val="en-US"/>
              </w:rPr>
              <w:t>The anticipated financial impact centers on the risk of substantial margin compression if the implementation of global carbon taxes or "biodiversity credits" increases the procurement cost of high-impact agricultural commodities. Such environmental pressures may necessitate a significant acceleration of capital expenditure to transition to alternative ingredients or more efficient manufacturing processes that require lower land-use intensity.</w:t>
            </w:r>
            <w:r w:rsidRPr="004B5D24">
              <w:rPr>
                <w:rFonts w:ascii="Aptos" w:hAnsi="Aptos" w:cstheme="minorHAnsi"/>
                <w:lang w:val="en-US"/>
              </w:rPr>
              <w:t xml:space="preserve"> </w:t>
            </w:r>
            <w:r w:rsidRPr="004B5D24">
              <w:rPr>
                <w:rFonts w:ascii="Aptos" w:hAnsi="Aptos" w:cstheme="minorHAnsi"/>
                <w:lang w:val="en-US"/>
              </w:rPr>
              <w:t>The company faces the risk of localized contractions in turnover for the Foods and Beauty &amp; Wellbeing segments should consumer awareness of habitat loss lead to brand boycotts or a shift toward "nature-positive" competitors.</w:t>
            </w:r>
            <w:r w:rsidRPr="004B5D24">
              <w:rPr>
                <w:rFonts w:ascii="Aptos" w:hAnsi="Aptos" w:cstheme="minorHAnsi"/>
                <w:lang w:val="en-US"/>
              </w:rPr>
              <w:t xml:space="preserve"> </w:t>
            </w:r>
            <w:r w:rsidRPr="004B5D24">
              <w:rPr>
                <w:rFonts w:ascii="Aptos" w:hAnsi="Aptos" w:cstheme="minorHAnsi"/>
                <w:lang w:val="en-US"/>
              </w:rPr>
              <w:t>Long-term, high exposure to unsustainable land-use practices could lead to a permanent valuation discount and restricted access to international capital, as global financial institutions increasingly apply strict climate and biodiversity-related investment criteria.</w:t>
            </w:r>
          </w:p>
          <w:p w14:paraId="1C7A756F" w14:textId="21E76762" w:rsidR="00B72962" w:rsidRPr="004B5D24" w:rsidRDefault="00B72962" w:rsidP="007066B2">
            <w:pPr>
              <w:rPr>
                <w:rFonts w:ascii="Aptos" w:hAnsi="Aptos" w:cstheme="minorHAnsi"/>
                <w:lang w:val="en-US"/>
              </w:rPr>
            </w:pPr>
          </w:p>
        </w:tc>
      </w:tr>
      <w:tr w:rsidR="00B72962" w:rsidRPr="00857F8E" w14:paraId="00C6A215" w14:textId="77777777" w:rsidTr="003A079B">
        <w:tc>
          <w:tcPr>
            <w:tcW w:w="1598" w:type="dxa"/>
            <w:vMerge/>
            <w:tcBorders>
              <w:left w:val="single" w:sz="4" w:space="0" w:color="auto"/>
              <w:right w:val="single" w:sz="4" w:space="0" w:color="auto"/>
            </w:tcBorders>
          </w:tcPr>
          <w:p w14:paraId="61372E47"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1CF746F7" w14:textId="77777777" w:rsidR="00B72962" w:rsidRPr="00857F8E" w:rsidRDefault="00B72962" w:rsidP="007066B2">
            <w:pPr>
              <w:rPr>
                <w:rFonts w:ascii="Aptos" w:hAnsi="Aptos" w:cstheme="minorHAnsi"/>
              </w:rPr>
            </w:pPr>
            <w:r w:rsidRPr="00857F8E">
              <w:rPr>
                <w:rFonts w:ascii="Aptos" w:hAnsi="Aptos" w:cstheme="minorHAnsi"/>
              </w:rPr>
              <w:t>Water Depletion and Pollution: Intensive agriculture for some ingredients can strain local water resources and pollute water bodies with fertilisers and pesticides.</w:t>
            </w:r>
          </w:p>
        </w:tc>
        <w:tc>
          <w:tcPr>
            <w:tcW w:w="4922" w:type="dxa"/>
            <w:tcBorders>
              <w:top w:val="single" w:sz="4" w:space="0" w:color="auto"/>
              <w:left w:val="single" w:sz="4" w:space="0" w:color="auto"/>
              <w:bottom w:val="single" w:sz="4" w:space="0" w:color="auto"/>
              <w:right w:val="single" w:sz="4" w:space="0" w:color="auto"/>
            </w:tcBorders>
          </w:tcPr>
          <w:p w14:paraId="556A3E28" w14:textId="77777777" w:rsidR="00B72962" w:rsidRPr="00857F8E" w:rsidRDefault="00B72962" w:rsidP="007066B2">
            <w:pPr>
              <w:rPr>
                <w:rFonts w:ascii="Aptos" w:hAnsi="Aptos" w:cstheme="minorHAnsi"/>
              </w:rPr>
            </w:pPr>
            <w:r w:rsidRPr="00857F8E">
              <w:rPr>
                <w:rFonts w:ascii="Aptos" w:hAnsi="Aptos" w:cstheme="minorHAnsi"/>
              </w:rPr>
              <w:t>We incur utility costs that include on-site wastewater treatment and abstraction permits.</w:t>
            </w:r>
          </w:p>
        </w:tc>
        <w:tc>
          <w:tcPr>
            <w:tcW w:w="4770" w:type="dxa"/>
            <w:tcBorders>
              <w:top w:val="single" w:sz="4" w:space="0" w:color="auto"/>
              <w:left w:val="single" w:sz="4" w:space="0" w:color="auto"/>
              <w:bottom w:val="single" w:sz="4" w:space="0" w:color="auto"/>
              <w:right w:val="single" w:sz="4" w:space="0" w:color="auto"/>
            </w:tcBorders>
          </w:tcPr>
          <w:p w14:paraId="67DF68DC" w14:textId="77777777" w:rsidR="00B72962" w:rsidRPr="00857F8E" w:rsidRDefault="00B72962" w:rsidP="007066B2">
            <w:pPr>
              <w:rPr>
                <w:rFonts w:ascii="Aptos" w:hAnsi="Aptos" w:cstheme="minorHAnsi"/>
              </w:rPr>
            </w:pPr>
            <w:r w:rsidRPr="00857F8E">
              <w:rPr>
                <w:rFonts w:ascii="Aptos" w:hAnsi="Aptos" w:cstheme="minorHAnsi"/>
              </w:rPr>
              <w:t>Water levies could increase by 100–200% in Ogun State, raising costs substantially.</w:t>
            </w:r>
          </w:p>
        </w:tc>
      </w:tr>
      <w:tr w:rsidR="00B72962" w:rsidRPr="00857F8E" w14:paraId="4019CE6B" w14:textId="77777777" w:rsidTr="003A079B">
        <w:tc>
          <w:tcPr>
            <w:tcW w:w="1598" w:type="dxa"/>
            <w:vMerge/>
            <w:tcBorders>
              <w:left w:val="single" w:sz="4" w:space="0" w:color="auto"/>
              <w:right w:val="single" w:sz="4" w:space="0" w:color="auto"/>
            </w:tcBorders>
          </w:tcPr>
          <w:p w14:paraId="5F44B128"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94D27D8" w14:textId="77777777" w:rsidR="00B72962" w:rsidRPr="00857F8E" w:rsidRDefault="00B72962" w:rsidP="007066B2">
            <w:pPr>
              <w:rPr>
                <w:rFonts w:ascii="Aptos" w:hAnsi="Aptos" w:cstheme="minorHAnsi"/>
              </w:rPr>
            </w:pPr>
            <w:r w:rsidRPr="00857F8E">
              <w:rPr>
                <w:rFonts w:ascii="Aptos" w:hAnsi="Aptos" w:cstheme="minorHAnsi"/>
              </w:rPr>
              <w:t>Land Rights Conflicts: Sourcing ingredients from land where local communities have traditional or legal rights can lead to disputes and displacement.</w:t>
            </w:r>
          </w:p>
        </w:tc>
        <w:tc>
          <w:tcPr>
            <w:tcW w:w="4922" w:type="dxa"/>
            <w:tcBorders>
              <w:top w:val="single" w:sz="4" w:space="0" w:color="auto"/>
              <w:left w:val="single" w:sz="4" w:space="0" w:color="auto"/>
              <w:bottom w:val="single" w:sz="4" w:space="0" w:color="auto"/>
              <w:right w:val="single" w:sz="4" w:space="0" w:color="auto"/>
            </w:tcBorders>
          </w:tcPr>
          <w:p w14:paraId="755E79A8" w14:textId="5E9353AD" w:rsidR="004B5D24" w:rsidRPr="004B5D24" w:rsidRDefault="004B5D24" w:rsidP="004B5D24">
            <w:pPr>
              <w:jc w:val="both"/>
              <w:rPr>
                <w:rFonts w:ascii="Aptos" w:hAnsi="Aptos" w:cstheme="minorHAnsi"/>
                <w:lang w:val="en-US"/>
              </w:rPr>
            </w:pPr>
            <w:r w:rsidRPr="004B5D24">
              <w:rPr>
                <w:rFonts w:ascii="Aptos" w:hAnsi="Aptos" w:cstheme="minorHAnsi"/>
                <w:lang w:val="en-US"/>
              </w:rPr>
              <w:t>The current financial impact is a significant year-on-year increase in the total cost of sales, reflecting the rising procurement costs for raw materials sourced from "water-stressed" or "conflict-free" certified regions.</w:t>
            </w:r>
            <w:r w:rsidRPr="004B5D24">
              <w:rPr>
                <w:rFonts w:ascii="Aptos" w:hAnsi="Aptos" w:cstheme="minorHAnsi"/>
                <w:lang w:val="en-US"/>
              </w:rPr>
              <w:t xml:space="preserve"> </w:t>
            </w:r>
            <w:r w:rsidRPr="004B5D24">
              <w:rPr>
                <w:rFonts w:ascii="Aptos" w:hAnsi="Aptos" w:cstheme="minorHAnsi"/>
                <w:lang w:val="en-US"/>
              </w:rPr>
              <w:t>Furthermore, the company continues to pay substantial service fees for corporate strategic direction and expert advice on environmental and social governance (ESG) to monitor supplier compliance with global water stewardship and human rights standards.</w:t>
            </w:r>
          </w:p>
          <w:p w14:paraId="4FFE6661" w14:textId="6A64E215" w:rsidR="00B72962" w:rsidRPr="004B5D24"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287A2229" w14:textId="49964303" w:rsidR="004B5D24" w:rsidRPr="004B5D24" w:rsidRDefault="004B5D24" w:rsidP="004B5D24">
            <w:pPr>
              <w:jc w:val="both"/>
              <w:rPr>
                <w:rFonts w:ascii="Aptos" w:hAnsi="Aptos" w:cstheme="minorHAnsi"/>
                <w:lang w:val="en-US"/>
              </w:rPr>
            </w:pPr>
            <w:r w:rsidRPr="004B5D24">
              <w:rPr>
                <w:rFonts w:ascii="Aptos" w:hAnsi="Aptos" w:cstheme="minorHAnsi"/>
                <w:lang w:val="en-US"/>
              </w:rPr>
              <w:t>The anticipated financial impact centers on the risk of localized contractions in productivity and higher procurement costs if water scarcity or community disputes lead to a failure in crop yields for key ingredients in the Foods segment.</w:t>
            </w:r>
          </w:p>
          <w:p w14:paraId="707D4F97" w14:textId="7BE4F791" w:rsidR="004B5D24" w:rsidRPr="004B5D24" w:rsidRDefault="004B5D24" w:rsidP="004B5D24">
            <w:pPr>
              <w:jc w:val="both"/>
              <w:rPr>
                <w:rFonts w:ascii="Aptos" w:hAnsi="Aptos" w:cstheme="minorHAnsi"/>
                <w:lang w:val="en-US"/>
              </w:rPr>
            </w:pPr>
            <w:r w:rsidRPr="004B5D24">
              <w:rPr>
                <w:rFonts w:ascii="Aptos" w:hAnsi="Aptos" w:cstheme="minorHAnsi"/>
                <w:lang w:val="en-US"/>
              </w:rPr>
              <w:t>Such conflicts could trigger substantial legal liabilities and regulatory fines if the company is found to be indirectly linked to land displacement or the pollution of vital local water bodies, directly reducing net profit.</w:t>
            </w:r>
          </w:p>
          <w:p w14:paraId="6DAA7A11" w14:textId="6ACBD368" w:rsidR="00B72962" w:rsidRPr="004B5D24" w:rsidRDefault="00B72962" w:rsidP="007066B2">
            <w:pPr>
              <w:rPr>
                <w:rFonts w:ascii="Aptos" w:hAnsi="Aptos" w:cstheme="minorHAnsi"/>
                <w:lang w:val="en-US"/>
              </w:rPr>
            </w:pPr>
          </w:p>
        </w:tc>
      </w:tr>
      <w:tr w:rsidR="00B72962" w:rsidRPr="00857F8E" w14:paraId="4BB81479" w14:textId="77777777" w:rsidTr="003A079B">
        <w:tc>
          <w:tcPr>
            <w:tcW w:w="1598" w:type="dxa"/>
            <w:vMerge/>
            <w:tcBorders>
              <w:left w:val="single" w:sz="4" w:space="0" w:color="auto"/>
              <w:bottom w:val="single" w:sz="4" w:space="0" w:color="auto"/>
              <w:right w:val="single" w:sz="4" w:space="0" w:color="auto"/>
            </w:tcBorders>
          </w:tcPr>
          <w:p w14:paraId="3910BC9B"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52206910" w14:textId="77777777" w:rsidR="00B72962" w:rsidRPr="00857F8E" w:rsidRDefault="00B72962" w:rsidP="007066B2">
            <w:pPr>
              <w:rPr>
                <w:rFonts w:ascii="Aptos" w:hAnsi="Aptos" w:cstheme="minorHAnsi"/>
              </w:rPr>
            </w:pPr>
            <w:r w:rsidRPr="00857F8E">
              <w:rPr>
                <w:rFonts w:ascii="Aptos" w:hAnsi="Aptos" w:cstheme="minorHAnsi"/>
              </w:rPr>
              <w:t>Impacts on Smallholder Farmers: Price volatility, unfair trading practices, and lack of access to resources can negatively affect the livelihoods of small-scale farmers in the supply chain.</w:t>
            </w:r>
          </w:p>
        </w:tc>
        <w:tc>
          <w:tcPr>
            <w:tcW w:w="4922" w:type="dxa"/>
            <w:tcBorders>
              <w:top w:val="single" w:sz="4" w:space="0" w:color="auto"/>
              <w:left w:val="single" w:sz="4" w:space="0" w:color="auto"/>
              <w:bottom w:val="single" w:sz="4" w:space="0" w:color="auto"/>
              <w:right w:val="single" w:sz="4" w:space="0" w:color="auto"/>
            </w:tcBorders>
          </w:tcPr>
          <w:p w14:paraId="6BD83FE2" w14:textId="4387F23A" w:rsidR="007774B7" w:rsidRPr="007774B7" w:rsidRDefault="007774B7" w:rsidP="007774B7">
            <w:pPr>
              <w:jc w:val="both"/>
              <w:rPr>
                <w:rFonts w:ascii="Aptos" w:hAnsi="Aptos" w:cstheme="minorHAnsi"/>
                <w:lang w:val="en-US"/>
              </w:rPr>
            </w:pPr>
            <w:r w:rsidRPr="007774B7">
              <w:rPr>
                <w:rFonts w:ascii="Aptos" w:hAnsi="Aptos" w:cstheme="minorHAnsi"/>
                <w:lang w:val="en-US"/>
              </w:rPr>
              <w:t>The current financial impact is a strategic increase in advance payments to suppliers, which acts as a financial stabilizer for smallholder networks, ensuring they have the liquidity needed for inputs despite market volatility.</w:t>
            </w:r>
            <w:r w:rsidRPr="007774B7">
              <w:rPr>
                <w:rFonts w:ascii="Aptos" w:hAnsi="Aptos" w:cstheme="minorHAnsi"/>
                <w:lang w:val="en-US"/>
              </w:rPr>
              <w:t xml:space="preserve"> </w:t>
            </w:r>
            <w:r w:rsidRPr="007774B7">
              <w:rPr>
                <w:rFonts w:ascii="Aptos" w:hAnsi="Aptos" w:cstheme="minorHAnsi"/>
                <w:lang w:val="en-US"/>
              </w:rPr>
              <w:t>Furthermore, the company incurs significant selling and distribution expenses to maintain a "last-mile" procurement infrastructure that can effectively reach and aggregate produce from fragmented small-scale farming communities.</w:t>
            </w:r>
          </w:p>
          <w:p w14:paraId="406B7416" w14:textId="6C792E32" w:rsidR="00B72962" w:rsidRPr="007774B7"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333009A8" w14:textId="4D1F0BD1" w:rsidR="007774B7" w:rsidRPr="007774B7" w:rsidRDefault="007774B7" w:rsidP="007774B7">
            <w:pPr>
              <w:rPr>
                <w:rFonts w:ascii="Aptos" w:hAnsi="Aptos" w:cstheme="minorHAnsi"/>
                <w:lang w:val="en-US"/>
              </w:rPr>
            </w:pPr>
            <w:r w:rsidRPr="007774B7">
              <w:rPr>
                <w:rFonts w:ascii="Aptos" w:hAnsi="Aptos" w:cstheme="minorHAnsi"/>
                <w:lang w:val="en-US"/>
              </w:rPr>
              <w:t>The anticipated financial impact centers on the risk of localized contractions in gross profit for the Foods segment if persistent price volatility or resource scarcity leads to "farmer churn," forcing the company to import expensive raw material substitutes.</w:t>
            </w:r>
            <w:r w:rsidRPr="007774B7">
              <w:rPr>
                <w:rFonts w:ascii="Aptos" w:hAnsi="Aptos" w:cstheme="minorHAnsi"/>
                <w:lang w:val="en-US"/>
              </w:rPr>
              <w:t xml:space="preserve"> </w:t>
            </w:r>
            <w:r w:rsidRPr="007774B7">
              <w:rPr>
                <w:rFonts w:ascii="Aptos" w:hAnsi="Aptos" w:cstheme="minorHAnsi"/>
                <w:lang w:val="en-US"/>
              </w:rPr>
              <w:t>Such instability could trigger a significant increase in procurement costs if the company is forced to pay a "fair trade premium" to secure supply in a competitive market where smallholders are increasingly vulnerable to climate shocks.</w:t>
            </w:r>
          </w:p>
          <w:p w14:paraId="755151B2" w14:textId="165D2357" w:rsidR="00B72962" w:rsidRPr="007774B7" w:rsidRDefault="00B72962" w:rsidP="007774B7">
            <w:pPr>
              <w:rPr>
                <w:rFonts w:ascii="Aptos" w:hAnsi="Aptos" w:cstheme="minorHAnsi"/>
              </w:rPr>
            </w:pPr>
          </w:p>
        </w:tc>
      </w:tr>
      <w:tr w:rsidR="00B72962" w:rsidRPr="00857F8E" w14:paraId="2319C96B" w14:textId="77777777" w:rsidTr="003A079B">
        <w:tc>
          <w:tcPr>
            <w:tcW w:w="1598" w:type="dxa"/>
            <w:vMerge w:val="restart"/>
            <w:tcBorders>
              <w:top w:val="single" w:sz="4" w:space="0" w:color="auto"/>
              <w:left w:val="single" w:sz="4" w:space="0" w:color="auto"/>
              <w:right w:val="single" w:sz="4" w:space="0" w:color="auto"/>
            </w:tcBorders>
          </w:tcPr>
          <w:p w14:paraId="6FF634B4" w14:textId="77777777" w:rsidR="00B72962" w:rsidRPr="00857F8E" w:rsidRDefault="00B72962" w:rsidP="007066B2">
            <w:pPr>
              <w:rPr>
                <w:rFonts w:ascii="Aptos" w:hAnsi="Aptos" w:cstheme="minorHAnsi"/>
              </w:rPr>
            </w:pPr>
            <w:r w:rsidRPr="00857F8E">
              <w:rPr>
                <w:rFonts w:ascii="Aptos" w:hAnsi="Aptos" w:cstheme="minorHAnsi"/>
              </w:rPr>
              <w:t>Business Ethics</w:t>
            </w:r>
          </w:p>
        </w:tc>
        <w:tc>
          <w:tcPr>
            <w:tcW w:w="2655" w:type="dxa"/>
            <w:tcBorders>
              <w:top w:val="single" w:sz="4" w:space="0" w:color="auto"/>
              <w:left w:val="single" w:sz="4" w:space="0" w:color="auto"/>
              <w:bottom w:val="single" w:sz="4" w:space="0" w:color="auto"/>
              <w:right w:val="single" w:sz="4" w:space="0" w:color="auto"/>
            </w:tcBorders>
          </w:tcPr>
          <w:p w14:paraId="5350D9EC" w14:textId="77777777" w:rsidR="00B72962" w:rsidRPr="00857F8E" w:rsidRDefault="00B72962" w:rsidP="007066B2">
            <w:pPr>
              <w:rPr>
                <w:rFonts w:ascii="Aptos" w:hAnsi="Aptos" w:cstheme="minorHAnsi"/>
              </w:rPr>
            </w:pPr>
            <w:r w:rsidRPr="00857F8E">
              <w:rPr>
                <w:rFonts w:ascii="Aptos" w:hAnsi="Aptos" w:cstheme="minorHAnsi"/>
              </w:rPr>
              <w:t>Litigation risk that could cause legal and compliance costs from corruption and bribery practices.</w:t>
            </w:r>
          </w:p>
        </w:tc>
        <w:tc>
          <w:tcPr>
            <w:tcW w:w="4922" w:type="dxa"/>
            <w:tcBorders>
              <w:top w:val="single" w:sz="4" w:space="0" w:color="auto"/>
              <w:left w:val="single" w:sz="4" w:space="0" w:color="auto"/>
              <w:bottom w:val="single" w:sz="4" w:space="0" w:color="auto"/>
              <w:right w:val="single" w:sz="4" w:space="0" w:color="auto"/>
            </w:tcBorders>
          </w:tcPr>
          <w:p w14:paraId="46322BCA" w14:textId="2E823A3D" w:rsidR="007774B7" w:rsidRPr="007774B7" w:rsidRDefault="007774B7" w:rsidP="007774B7">
            <w:pPr>
              <w:jc w:val="both"/>
              <w:rPr>
                <w:rFonts w:ascii="Aptos" w:hAnsi="Aptos" w:cstheme="minorHAnsi"/>
                <w:lang w:val="en-US"/>
              </w:rPr>
            </w:pPr>
            <w:r w:rsidRPr="007774B7">
              <w:rPr>
                <w:rFonts w:ascii="Aptos" w:hAnsi="Aptos" w:cstheme="minorHAnsi"/>
                <w:lang w:val="en-US"/>
              </w:rPr>
              <w:t>The current financial impact is a significant year-on-year increase in administrative overheads, specifically the service fees paid to the parent group and third-party consultants for expert advice on legal, tax, and corporate strategic direction to ensure compliance with the Foreign Corrupt Practices Act (FCPA) and local Nigerian anti-corruption laws.</w:t>
            </w:r>
            <w:r w:rsidRPr="007774B7">
              <w:rPr>
                <w:rFonts w:ascii="Aptos" w:hAnsi="Aptos" w:cstheme="minorHAnsi"/>
                <w:lang w:val="en-US"/>
              </w:rPr>
              <w:t xml:space="preserve"> </w:t>
            </w:r>
            <w:r w:rsidRPr="007774B7">
              <w:rPr>
                <w:rFonts w:ascii="Aptos" w:hAnsi="Aptos" w:cstheme="minorHAnsi"/>
                <w:lang w:val="en-US"/>
              </w:rPr>
              <w:t xml:space="preserve"> Furthermore, the </w:t>
            </w:r>
            <w:r w:rsidRPr="007774B7">
              <w:rPr>
                <w:rFonts w:ascii="Aptos" w:hAnsi="Aptos" w:cstheme="minorHAnsi"/>
                <w:lang w:val="en-US"/>
              </w:rPr>
              <w:lastRenderedPageBreak/>
              <w:t>company’s operating profit currently reflects the cost of maintaining rigorous internal control systems and auditing processes, which are essential for preventing and detecting unauthorized payments within its complex network of 85 key distributors.</w:t>
            </w:r>
          </w:p>
          <w:p w14:paraId="5FC50860" w14:textId="4002F2C6" w:rsidR="00B72962" w:rsidRPr="007774B7" w:rsidRDefault="00B72962" w:rsidP="007774B7">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691A37E6" w14:textId="1EC6C0B6" w:rsidR="007774B7" w:rsidRPr="007774B7" w:rsidRDefault="007774B7" w:rsidP="007774B7">
            <w:pPr>
              <w:jc w:val="both"/>
              <w:rPr>
                <w:rFonts w:ascii="Aptos" w:hAnsi="Aptos" w:cstheme="minorHAnsi"/>
                <w:lang w:val="en-US"/>
              </w:rPr>
            </w:pPr>
            <w:r w:rsidRPr="007774B7">
              <w:rPr>
                <w:rFonts w:ascii="Aptos" w:hAnsi="Aptos" w:cstheme="minorHAnsi"/>
                <w:lang w:val="en-US"/>
              </w:rPr>
              <w:lastRenderedPageBreak/>
              <w:t>The anticipated financial impact centers on the risk of substantial direct legal costs, settlements, and court-mandated fines, which would result in an immediate drawdown of cash reserves and a sharp reduction in net profit.</w:t>
            </w:r>
            <w:r w:rsidRPr="007774B7">
              <w:rPr>
                <w:rFonts w:ascii="Aptos" w:hAnsi="Aptos" w:cstheme="minorHAnsi"/>
                <w:lang w:val="en-US"/>
              </w:rPr>
              <w:t xml:space="preserve"> </w:t>
            </w:r>
            <w:r w:rsidRPr="007774B7">
              <w:rPr>
                <w:rFonts w:ascii="Aptos" w:hAnsi="Aptos" w:cstheme="minorHAnsi"/>
                <w:lang w:val="en-US"/>
              </w:rPr>
              <w:t xml:space="preserve">Such litigation could trigger a permanent loss of "Social License to Operate," potentially leading to the revocation of critical business permits or </w:t>
            </w:r>
            <w:r w:rsidRPr="007774B7">
              <w:rPr>
                <w:rFonts w:ascii="Aptos" w:hAnsi="Aptos" w:cstheme="minorHAnsi"/>
                <w:lang w:val="en-US"/>
              </w:rPr>
              <w:lastRenderedPageBreak/>
              <w:t>exclusion from public sector contracts, causing a structural contraction in the total revenue base.</w:t>
            </w:r>
          </w:p>
          <w:p w14:paraId="24DF3C52" w14:textId="19DC3BBA" w:rsidR="00B72962" w:rsidRPr="007774B7" w:rsidRDefault="00B72962" w:rsidP="007066B2">
            <w:pPr>
              <w:rPr>
                <w:rFonts w:ascii="Aptos" w:hAnsi="Aptos" w:cstheme="minorHAnsi"/>
                <w:lang w:val="en-US"/>
              </w:rPr>
            </w:pPr>
          </w:p>
        </w:tc>
      </w:tr>
      <w:tr w:rsidR="00B72962" w:rsidRPr="00857F8E" w14:paraId="6D0DBEC5" w14:textId="77777777" w:rsidTr="003A079B">
        <w:tc>
          <w:tcPr>
            <w:tcW w:w="1598" w:type="dxa"/>
            <w:vMerge/>
            <w:tcBorders>
              <w:left w:val="single" w:sz="4" w:space="0" w:color="auto"/>
              <w:right w:val="single" w:sz="4" w:space="0" w:color="auto"/>
            </w:tcBorders>
          </w:tcPr>
          <w:p w14:paraId="2F50C71E"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8F39B0C" w14:textId="77777777" w:rsidR="00B72962" w:rsidRPr="00857F8E" w:rsidRDefault="00B72962" w:rsidP="007066B2">
            <w:pPr>
              <w:rPr>
                <w:rFonts w:ascii="Aptos" w:hAnsi="Aptos" w:cstheme="minorHAnsi"/>
              </w:rPr>
            </w:pPr>
            <w:r w:rsidRPr="00857F8E">
              <w:rPr>
                <w:rFonts w:ascii="Aptos" w:hAnsi="Aptos" w:cstheme="minorHAnsi"/>
              </w:rPr>
              <w:t>Litigation Risk: Potential legal actions arising from unethical practices, contractual disputes, or non-compliance with laws and regulations, which could result in financial losses and reputational damage.</w:t>
            </w:r>
          </w:p>
        </w:tc>
        <w:tc>
          <w:tcPr>
            <w:tcW w:w="4922" w:type="dxa"/>
            <w:tcBorders>
              <w:top w:val="single" w:sz="4" w:space="0" w:color="auto"/>
              <w:left w:val="single" w:sz="4" w:space="0" w:color="auto"/>
              <w:bottom w:val="single" w:sz="4" w:space="0" w:color="auto"/>
              <w:right w:val="single" w:sz="4" w:space="0" w:color="auto"/>
            </w:tcBorders>
          </w:tcPr>
          <w:p w14:paraId="3F251399" w14:textId="2CD65994" w:rsidR="007774B7" w:rsidRPr="007774B7" w:rsidRDefault="007774B7" w:rsidP="007774B7">
            <w:pPr>
              <w:jc w:val="both"/>
              <w:rPr>
                <w:rFonts w:ascii="Aptos" w:hAnsi="Aptos" w:cstheme="minorHAnsi"/>
                <w:lang w:val="en-US"/>
              </w:rPr>
            </w:pPr>
            <w:r w:rsidRPr="007774B7">
              <w:rPr>
                <w:rFonts w:ascii="Aptos" w:hAnsi="Aptos" w:cstheme="minorHAnsi"/>
                <w:lang w:val="en-US"/>
              </w:rPr>
              <w:t>The current financial impact is a significant year-on-year increase in administrative overheads, specifically the service fees paid for expert advice on legal, tax, and corporate strategic direction to mitigate exposure across its multi-billion naira operations.</w:t>
            </w:r>
            <w:r w:rsidRPr="007774B7">
              <w:rPr>
                <w:rFonts w:ascii="Aptos" w:hAnsi="Aptos" w:cstheme="minorHAnsi"/>
                <w:lang w:val="en-US"/>
              </w:rPr>
              <w:t xml:space="preserve"> </w:t>
            </w:r>
            <w:r w:rsidRPr="007774B7">
              <w:rPr>
                <w:rFonts w:ascii="Aptos" w:hAnsi="Aptos" w:cstheme="minorHAnsi"/>
                <w:lang w:val="en-US"/>
              </w:rPr>
              <w:t>Furthermore, the company’s operating profit currently absorbs the costs of maintaining a comprehensive compliance and internal audit framework, which is designed to prevent contractual breaches and ensure adherence to the Nigerian Code of Corporate Governance.</w:t>
            </w:r>
          </w:p>
          <w:p w14:paraId="448FEA55" w14:textId="764495A6" w:rsidR="00B72962" w:rsidRPr="007774B7" w:rsidRDefault="00B72962" w:rsidP="007774B7">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4178A765" w14:textId="2A21A386" w:rsidR="007774B7" w:rsidRPr="007774B7" w:rsidRDefault="007774B7" w:rsidP="007774B7">
            <w:pPr>
              <w:jc w:val="both"/>
              <w:rPr>
                <w:rFonts w:ascii="Aptos" w:hAnsi="Aptos" w:cstheme="minorHAnsi"/>
                <w:lang w:val="en-US"/>
              </w:rPr>
            </w:pPr>
            <w:r w:rsidRPr="007774B7">
              <w:rPr>
                <w:rFonts w:ascii="Aptos" w:hAnsi="Aptos" w:cstheme="minorHAnsi"/>
                <w:lang w:val="en-US"/>
              </w:rPr>
              <w:t>The anticipated financial impact centers on the risk of substantial cash outflows for court-mandated damages and legal settlements, which would directly reduce the net asset value and pressure the company’s ability to maintain its dividend trajectory.</w:t>
            </w:r>
            <w:r w:rsidRPr="007774B7">
              <w:rPr>
                <w:rFonts w:ascii="Aptos" w:hAnsi="Aptos" w:cstheme="minorHAnsi"/>
                <w:lang w:val="en-US"/>
              </w:rPr>
              <w:t xml:space="preserve"> </w:t>
            </w:r>
            <w:r w:rsidRPr="007774B7">
              <w:rPr>
                <w:rFonts w:ascii="Aptos" w:hAnsi="Aptos" w:cstheme="minorHAnsi"/>
                <w:lang w:val="en-US"/>
              </w:rPr>
              <w:t xml:space="preserve"> Such litigation could trigger a localized contraction in turnover if contractual disputes with any of the 85 key distributors lead to a breakdown in the distribution network or a suspension of product supply in major regions.</w:t>
            </w:r>
          </w:p>
          <w:p w14:paraId="601DA9F3" w14:textId="4FDA75A2" w:rsidR="00B72962" w:rsidRPr="007774B7" w:rsidRDefault="00B72962" w:rsidP="007066B2">
            <w:pPr>
              <w:rPr>
                <w:rFonts w:ascii="Aptos" w:hAnsi="Aptos" w:cstheme="minorHAnsi"/>
                <w:lang w:val="en-US"/>
              </w:rPr>
            </w:pPr>
          </w:p>
        </w:tc>
      </w:tr>
      <w:tr w:rsidR="00B72962" w:rsidRPr="00857F8E" w14:paraId="2A5565F2" w14:textId="77777777" w:rsidTr="003A079B">
        <w:tc>
          <w:tcPr>
            <w:tcW w:w="1598" w:type="dxa"/>
            <w:vMerge/>
            <w:tcBorders>
              <w:left w:val="single" w:sz="4" w:space="0" w:color="auto"/>
              <w:right w:val="single" w:sz="4" w:space="0" w:color="auto"/>
            </w:tcBorders>
          </w:tcPr>
          <w:p w14:paraId="435C7032"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4C4905E8" w14:textId="77777777" w:rsidR="00B72962" w:rsidRPr="00857F8E" w:rsidRDefault="00B72962" w:rsidP="007066B2">
            <w:pPr>
              <w:rPr>
                <w:rFonts w:ascii="Aptos" w:hAnsi="Aptos" w:cstheme="minorHAnsi"/>
              </w:rPr>
            </w:pPr>
            <w:r w:rsidRPr="00857F8E">
              <w:rPr>
                <w:rFonts w:ascii="Aptos" w:hAnsi="Aptos" w:cstheme="minorHAnsi"/>
              </w:rPr>
              <w:t>Regulatory No-Compliance: Failure to adhere to laws, regulations, or industry standards related to ethics, governance, and financial conduct, which can lead to fines, sanctions, and reputational harm</w:t>
            </w:r>
          </w:p>
        </w:tc>
        <w:tc>
          <w:tcPr>
            <w:tcW w:w="4922" w:type="dxa"/>
            <w:tcBorders>
              <w:top w:val="single" w:sz="4" w:space="0" w:color="auto"/>
              <w:left w:val="single" w:sz="4" w:space="0" w:color="auto"/>
              <w:bottom w:val="single" w:sz="4" w:space="0" w:color="auto"/>
              <w:right w:val="single" w:sz="4" w:space="0" w:color="auto"/>
            </w:tcBorders>
          </w:tcPr>
          <w:p w14:paraId="3DDDA56E" w14:textId="080F91B7" w:rsidR="00747C32" w:rsidRPr="00747C32" w:rsidRDefault="00747C32" w:rsidP="00747C32">
            <w:pPr>
              <w:jc w:val="both"/>
              <w:rPr>
                <w:rFonts w:ascii="Aptos" w:hAnsi="Aptos" w:cstheme="minorHAnsi"/>
                <w:lang w:val="en-US"/>
              </w:rPr>
            </w:pPr>
            <w:r w:rsidRPr="00747C32">
              <w:rPr>
                <w:rFonts w:ascii="Aptos" w:hAnsi="Aptos" w:cstheme="minorHAnsi"/>
                <w:lang w:val="en-US"/>
              </w:rPr>
              <w:t>The current financial impact is a significant year-on-year increase in administrative overheads, specifically the service fees paid to the parent group and third-party experts for advice to ensure compliance with the Nigerian Code of Corporate Governance and SEC regulations.</w:t>
            </w:r>
            <w:r w:rsidRPr="00747C32">
              <w:rPr>
                <w:rFonts w:ascii="Aptos" w:hAnsi="Aptos" w:cstheme="minorHAnsi"/>
                <w:lang w:val="en-US"/>
              </w:rPr>
              <w:t xml:space="preserve"> </w:t>
            </w:r>
            <w:r w:rsidRPr="00747C32">
              <w:rPr>
                <w:rFonts w:ascii="Aptos" w:hAnsi="Aptos" w:cstheme="minorHAnsi"/>
                <w:lang w:val="en-US"/>
              </w:rPr>
              <w:t xml:space="preserve">Furthermore, the company’s operating profit currently reflects the recurring costs of maintaining a rigorous internal control and audit environment, which is essential for ensuring that financial reporting </w:t>
            </w:r>
            <w:r w:rsidRPr="00747C32">
              <w:rPr>
                <w:rFonts w:ascii="Aptos" w:hAnsi="Aptos" w:cstheme="minorHAnsi"/>
                <w:lang w:val="en-US"/>
              </w:rPr>
              <w:lastRenderedPageBreak/>
              <w:t>remains transparent and free from material misstatements.</w:t>
            </w:r>
          </w:p>
          <w:p w14:paraId="287463A8" w14:textId="2805806C" w:rsidR="00B72962" w:rsidRPr="00747C32" w:rsidRDefault="00B72962" w:rsidP="00747C32">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2CC69924" w14:textId="0A3400CE" w:rsidR="00747C32" w:rsidRPr="00747C32" w:rsidRDefault="00747C32" w:rsidP="00747C32">
            <w:pPr>
              <w:jc w:val="both"/>
              <w:rPr>
                <w:rFonts w:ascii="Aptos" w:hAnsi="Aptos" w:cstheme="minorHAnsi"/>
                <w:lang w:val="en-US"/>
              </w:rPr>
            </w:pPr>
            <w:r w:rsidRPr="00747C32">
              <w:rPr>
                <w:rFonts w:ascii="Aptos" w:hAnsi="Aptos" w:cstheme="minorHAnsi"/>
                <w:lang w:val="en-US"/>
              </w:rPr>
              <w:lastRenderedPageBreak/>
              <w:t>The anticipated financial impact centers on the risk of substantial direct fines and penalties from regulators which would result in an immediate drawdown of cash reserves and a sharp reduction in net income.</w:t>
            </w:r>
            <w:r w:rsidRPr="00747C32">
              <w:rPr>
                <w:rFonts w:ascii="Aptos" w:hAnsi="Aptos" w:cstheme="minorHAnsi"/>
                <w:lang w:val="en-US"/>
              </w:rPr>
              <w:t xml:space="preserve"> </w:t>
            </w:r>
            <w:r w:rsidRPr="00747C32">
              <w:rPr>
                <w:rFonts w:ascii="Aptos" w:hAnsi="Aptos" w:cstheme="minorHAnsi"/>
                <w:lang w:val="en-US"/>
              </w:rPr>
              <w:t>Such non-compliance could trigger a permanent loss of "Social License to Operate," potentially leading to the revocation of business licenses or restricted access to the Nigerian capital markets, causing a structural contraction in the company's valuation.</w:t>
            </w:r>
          </w:p>
          <w:p w14:paraId="141FFDB9" w14:textId="31740A80" w:rsidR="00B72962" w:rsidRPr="00747C32" w:rsidRDefault="00B72962" w:rsidP="00747C32">
            <w:pPr>
              <w:jc w:val="both"/>
              <w:rPr>
                <w:rFonts w:ascii="Aptos" w:hAnsi="Aptos" w:cstheme="minorHAnsi"/>
              </w:rPr>
            </w:pPr>
          </w:p>
        </w:tc>
      </w:tr>
      <w:tr w:rsidR="00B72962" w:rsidRPr="00857F8E" w14:paraId="43E982B7" w14:textId="77777777" w:rsidTr="003A079B">
        <w:tc>
          <w:tcPr>
            <w:tcW w:w="1598" w:type="dxa"/>
            <w:vMerge/>
            <w:tcBorders>
              <w:left w:val="single" w:sz="4" w:space="0" w:color="auto"/>
              <w:bottom w:val="single" w:sz="4" w:space="0" w:color="auto"/>
              <w:right w:val="single" w:sz="4" w:space="0" w:color="auto"/>
            </w:tcBorders>
          </w:tcPr>
          <w:p w14:paraId="2934B02F"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557C88C" w14:textId="77777777" w:rsidR="00B72962" w:rsidRPr="00857F8E" w:rsidRDefault="00B72962" w:rsidP="007066B2">
            <w:pPr>
              <w:rPr>
                <w:rFonts w:ascii="Aptos" w:hAnsi="Aptos" w:cstheme="minorHAnsi"/>
              </w:rPr>
            </w:pPr>
            <w:r w:rsidRPr="00857F8E">
              <w:rPr>
                <w:rFonts w:ascii="Aptos" w:hAnsi="Aptos" w:cstheme="minorHAnsi"/>
              </w:rPr>
              <w:t>Ethical Violations: Unethical practices can result in direct financial losses through fraud, penalties, or loss of business, and may also increase the cost of compliance and insurance.</w:t>
            </w:r>
          </w:p>
        </w:tc>
        <w:tc>
          <w:tcPr>
            <w:tcW w:w="4922" w:type="dxa"/>
            <w:tcBorders>
              <w:top w:val="single" w:sz="4" w:space="0" w:color="auto"/>
              <w:left w:val="single" w:sz="4" w:space="0" w:color="auto"/>
              <w:bottom w:val="single" w:sz="4" w:space="0" w:color="auto"/>
              <w:right w:val="single" w:sz="4" w:space="0" w:color="auto"/>
            </w:tcBorders>
          </w:tcPr>
          <w:p w14:paraId="05424C62" w14:textId="6EE248E6" w:rsidR="00375EE7" w:rsidRPr="00375EE7" w:rsidRDefault="00375EE7" w:rsidP="00375EE7">
            <w:pPr>
              <w:jc w:val="both"/>
              <w:rPr>
                <w:rFonts w:ascii="Aptos" w:hAnsi="Aptos" w:cstheme="minorHAnsi"/>
                <w:lang w:val="en-US"/>
              </w:rPr>
            </w:pPr>
            <w:r w:rsidRPr="00375EE7">
              <w:rPr>
                <w:rFonts w:ascii="Aptos" w:hAnsi="Aptos" w:cstheme="minorHAnsi"/>
                <w:lang w:val="en-US"/>
              </w:rPr>
              <w:t>The current financial impact is characterized by a significant year-on-year increase in administrative overheads, specifically the service fees paid to Unilever Europe Business Center B.V. and other consultants for expert advice on legal, tax, and corporate strategic direction to prevent and detect internal fraud. Furthermore, the company’s operating profit currently reflects the substantial cost of maintaining a robust internal control environment, including internal audit functions and whistleblowing channels aimed at mitigating the risk of direct financial losses through embezzlement.</w:t>
            </w:r>
          </w:p>
          <w:p w14:paraId="73B59C04" w14:textId="4A0EDFA4" w:rsidR="00B72962" w:rsidRPr="00375EE7" w:rsidRDefault="00B72962" w:rsidP="00375EE7">
            <w:pPr>
              <w:jc w:val="both"/>
              <w:rPr>
                <w:rFonts w:ascii="Aptos" w:hAnsi="Aptos" w:cstheme="minorHAnsi"/>
              </w:rPr>
            </w:pPr>
          </w:p>
        </w:tc>
        <w:tc>
          <w:tcPr>
            <w:tcW w:w="4770" w:type="dxa"/>
            <w:tcBorders>
              <w:top w:val="single" w:sz="4" w:space="0" w:color="auto"/>
              <w:left w:val="single" w:sz="4" w:space="0" w:color="auto"/>
              <w:bottom w:val="single" w:sz="4" w:space="0" w:color="auto"/>
              <w:right w:val="single" w:sz="4" w:space="0" w:color="auto"/>
            </w:tcBorders>
          </w:tcPr>
          <w:p w14:paraId="3A2701B7" w14:textId="4D0827D3" w:rsidR="00375EE7" w:rsidRPr="00375EE7" w:rsidRDefault="00375EE7" w:rsidP="00375EE7">
            <w:pPr>
              <w:jc w:val="both"/>
              <w:rPr>
                <w:rFonts w:ascii="Aptos" w:hAnsi="Aptos" w:cstheme="minorHAnsi"/>
                <w:lang w:val="en-US"/>
              </w:rPr>
            </w:pPr>
            <w:r w:rsidRPr="00375EE7">
              <w:rPr>
                <w:rFonts w:ascii="Aptos" w:hAnsi="Aptos" w:cstheme="minorHAnsi"/>
                <w:lang w:val="en-US"/>
              </w:rPr>
              <w:t>The anticipated financial impact centers on the risk of substantial direct financial losses through fraud or regulatory penalties, which would result in an immediate drawdown of cash reserves and a sharp reduction in net profit.</w:t>
            </w:r>
            <w:r w:rsidRPr="00375EE7">
              <w:rPr>
                <w:rFonts w:ascii="Aptos" w:hAnsi="Aptos" w:cstheme="minorHAnsi"/>
                <w:lang w:val="en-US"/>
              </w:rPr>
              <w:t xml:space="preserve"> </w:t>
            </w:r>
            <w:r w:rsidRPr="00375EE7">
              <w:rPr>
                <w:rFonts w:ascii="Aptos" w:hAnsi="Aptos" w:cstheme="minorHAnsi"/>
                <w:lang w:val="en-US"/>
              </w:rPr>
              <w:t>Such violations could trigger an emergency spike in the cost of insurance and compliance, as underwriters and regulators re-evaluate the company's risk profile following an ethical scandal.</w:t>
            </w:r>
          </w:p>
          <w:p w14:paraId="192F3AA5" w14:textId="3EBD9316" w:rsidR="00B72962" w:rsidRPr="00375EE7" w:rsidRDefault="00B72962" w:rsidP="00375EE7">
            <w:pPr>
              <w:jc w:val="both"/>
              <w:rPr>
                <w:rFonts w:ascii="Aptos" w:hAnsi="Aptos" w:cstheme="minorHAnsi"/>
                <w:lang w:val="en-US"/>
              </w:rPr>
            </w:pPr>
          </w:p>
        </w:tc>
      </w:tr>
      <w:tr w:rsidR="00B72962" w:rsidRPr="00857F8E" w14:paraId="269BC0B2" w14:textId="77777777" w:rsidTr="003A079B">
        <w:tc>
          <w:tcPr>
            <w:tcW w:w="1598" w:type="dxa"/>
            <w:vMerge w:val="restart"/>
            <w:tcBorders>
              <w:top w:val="single" w:sz="4" w:space="0" w:color="auto"/>
              <w:left w:val="single" w:sz="4" w:space="0" w:color="auto"/>
              <w:right w:val="single" w:sz="4" w:space="0" w:color="auto"/>
            </w:tcBorders>
          </w:tcPr>
          <w:p w14:paraId="704877DA" w14:textId="77777777" w:rsidR="00B72962" w:rsidRPr="00857F8E" w:rsidRDefault="00B72962" w:rsidP="007066B2">
            <w:pPr>
              <w:rPr>
                <w:rFonts w:ascii="Aptos" w:hAnsi="Aptos" w:cstheme="minorHAnsi"/>
              </w:rPr>
            </w:pPr>
            <w:r w:rsidRPr="00857F8E">
              <w:rPr>
                <w:rFonts w:ascii="Aptos" w:hAnsi="Aptos" w:cstheme="minorHAnsi"/>
              </w:rPr>
              <w:t>Registration, Licensing and Permitting Systems</w:t>
            </w:r>
          </w:p>
          <w:p w14:paraId="272ACA14"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2F9719B0" w14:textId="77777777" w:rsidR="00B72962" w:rsidRPr="00857F8E" w:rsidRDefault="00B72962" w:rsidP="007066B2">
            <w:pPr>
              <w:rPr>
                <w:rFonts w:ascii="Aptos" w:hAnsi="Aptos" w:cstheme="minorHAnsi"/>
              </w:rPr>
            </w:pPr>
            <w:r w:rsidRPr="00857F8E">
              <w:rPr>
                <w:rFonts w:ascii="Aptos" w:hAnsi="Aptos" w:cstheme="minorHAnsi"/>
              </w:rPr>
              <w:t>Non-Compliance Penalties: Failing to meet requirements can lead to fines, shutdowns, and legal issues.</w:t>
            </w:r>
          </w:p>
        </w:tc>
        <w:tc>
          <w:tcPr>
            <w:tcW w:w="4922" w:type="dxa"/>
            <w:tcBorders>
              <w:top w:val="single" w:sz="4" w:space="0" w:color="auto"/>
              <w:left w:val="single" w:sz="4" w:space="0" w:color="auto"/>
              <w:bottom w:val="single" w:sz="4" w:space="0" w:color="auto"/>
              <w:right w:val="single" w:sz="4" w:space="0" w:color="auto"/>
            </w:tcBorders>
          </w:tcPr>
          <w:p w14:paraId="36BDE7CA" w14:textId="78664BA3" w:rsidR="00F17CBE" w:rsidRPr="00F17CBE" w:rsidRDefault="00F17CBE" w:rsidP="00F17CBE">
            <w:pPr>
              <w:jc w:val="both"/>
              <w:rPr>
                <w:rFonts w:ascii="Aptos" w:hAnsi="Aptos" w:cstheme="minorHAnsi"/>
                <w:lang w:val="en-US"/>
              </w:rPr>
            </w:pPr>
            <w:r w:rsidRPr="00F17CBE">
              <w:rPr>
                <w:rFonts w:ascii="Aptos" w:hAnsi="Aptos" w:cstheme="minorHAnsi"/>
                <w:lang w:val="en-US"/>
              </w:rPr>
              <w:t>The current financial impact is a significant year-on-year increase in administrative overheads, specifically the service fees paid to Unilever Europe Business Center B.V. and other consultants for expert advice on legal, tax, and corporate strategic direction to ensure alignment with Nigerian and global regulatory standards. Furthermore, the company’s operating profit currently reflects the cost of maintaining a robust internal audit and compliance framework, which is essential for preventing the technical lapses that trigger regulatory fines.</w:t>
            </w:r>
          </w:p>
          <w:p w14:paraId="52C14629" w14:textId="51FC7C1A" w:rsidR="00B72962" w:rsidRPr="00F17CBE" w:rsidRDefault="00B72962" w:rsidP="00F17CBE">
            <w:pPr>
              <w:jc w:val="both"/>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651058B5" w14:textId="3177016C" w:rsidR="00F17CBE" w:rsidRPr="00F17CBE" w:rsidRDefault="00F17CBE" w:rsidP="00F17CBE">
            <w:pPr>
              <w:jc w:val="both"/>
              <w:rPr>
                <w:rFonts w:ascii="Aptos" w:hAnsi="Aptos" w:cstheme="minorHAnsi"/>
                <w:lang w:val="en-US"/>
              </w:rPr>
            </w:pPr>
            <w:r w:rsidRPr="00F17CBE">
              <w:rPr>
                <w:rFonts w:ascii="Aptos" w:hAnsi="Aptos" w:cstheme="minorHAnsi"/>
                <w:lang w:val="en-US"/>
              </w:rPr>
              <w:t>The anticipated financial impact centers on the risk of substantial direct cash outflows for fines and penalties from regulators such as the SEC, NAFDAC, or the FRC, which would result in an immediate reduction in net income. Such non-compliance could trigger a temporary or permanent shutdown of key manufacturing facilities, leading to a severe contraction in turnover and a spike in "Other Operating Expenses" as fixed costs remain while production ceases.</w:t>
            </w:r>
          </w:p>
          <w:p w14:paraId="5BAD68D6" w14:textId="34308187" w:rsidR="00B72962" w:rsidRPr="00F17CBE" w:rsidRDefault="00B72962" w:rsidP="00F17CBE">
            <w:pPr>
              <w:jc w:val="both"/>
              <w:rPr>
                <w:rFonts w:ascii="Aptos" w:hAnsi="Aptos" w:cstheme="minorHAnsi"/>
                <w:lang w:val="en-US"/>
              </w:rPr>
            </w:pPr>
          </w:p>
        </w:tc>
      </w:tr>
      <w:tr w:rsidR="00B72962" w:rsidRPr="00857F8E" w14:paraId="55905EB9" w14:textId="77777777" w:rsidTr="003A079B">
        <w:tc>
          <w:tcPr>
            <w:tcW w:w="1598" w:type="dxa"/>
            <w:vMerge/>
            <w:tcBorders>
              <w:left w:val="single" w:sz="4" w:space="0" w:color="auto"/>
              <w:bottom w:val="single" w:sz="4" w:space="0" w:color="auto"/>
              <w:right w:val="single" w:sz="4" w:space="0" w:color="auto"/>
            </w:tcBorders>
          </w:tcPr>
          <w:p w14:paraId="403C362B" w14:textId="77777777" w:rsidR="00B72962" w:rsidRPr="00857F8E" w:rsidRDefault="00B72962" w:rsidP="007066B2">
            <w:pPr>
              <w:rPr>
                <w:rFonts w:ascii="Aptos" w:hAnsi="Aptos" w:cstheme="minorHAnsi"/>
              </w:rPr>
            </w:pPr>
          </w:p>
        </w:tc>
        <w:tc>
          <w:tcPr>
            <w:tcW w:w="2655" w:type="dxa"/>
            <w:tcBorders>
              <w:top w:val="single" w:sz="4" w:space="0" w:color="auto"/>
              <w:left w:val="single" w:sz="4" w:space="0" w:color="auto"/>
              <w:bottom w:val="single" w:sz="4" w:space="0" w:color="auto"/>
              <w:right w:val="single" w:sz="4" w:space="0" w:color="auto"/>
            </w:tcBorders>
          </w:tcPr>
          <w:p w14:paraId="60F6F0BA" w14:textId="77777777" w:rsidR="00B72962" w:rsidRPr="00857F8E" w:rsidRDefault="00B72962" w:rsidP="007066B2">
            <w:pPr>
              <w:rPr>
                <w:rFonts w:ascii="Aptos" w:hAnsi="Aptos" w:cstheme="minorHAnsi"/>
              </w:rPr>
            </w:pPr>
            <w:r w:rsidRPr="00857F8E">
              <w:rPr>
                <w:rFonts w:ascii="Aptos" w:hAnsi="Aptos" w:cstheme="minorHAnsi"/>
              </w:rPr>
              <w:t>Regulatory Changes: Frequent updates in rules require constant adaptation and potential product/process changes.</w:t>
            </w:r>
          </w:p>
        </w:tc>
        <w:tc>
          <w:tcPr>
            <w:tcW w:w="4922" w:type="dxa"/>
            <w:tcBorders>
              <w:top w:val="single" w:sz="4" w:space="0" w:color="auto"/>
              <w:left w:val="single" w:sz="4" w:space="0" w:color="auto"/>
              <w:bottom w:val="single" w:sz="4" w:space="0" w:color="auto"/>
              <w:right w:val="single" w:sz="4" w:space="0" w:color="auto"/>
            </w:tcBorders>
          </w:tcPr>
          <w:p w14:paraId="6A59CC98" w14:textId="554F8034" w:rsidR="00F17CBE" w:rsidRPr="00F17CBE" w:rsidRDefault="00F17CBE" w:rsidP="00F17CBE">
            <w:pPr>
              <w:jc w:val="both"/>
              <w:rPr>
                <w:rFonts w:ascii="Aptos" w:hAnsi="Aptos" w:cstheme="minorHAnsi"/>
                <w:lang w:val="en-US"/>
              </w:rPr>
            </w:pPr>
            <w:r w:rsidRPr="00F17CBE">
              <w:rPr>
                <w:rFonts w:ascii="Aptos" w:hAnsi="Aptos" w:cstheme="minorHAnsi"/>
                <w:lang w:val="en-US"/>
              </w:rPr>
              <w:t>The current financial impact is a significant year-on-year increase in administrative overheads, specifically the service fees paid for expert advice on legal, tax, and corporate strategic direction to navigate Nigeria’s evolving fiscal and environmental policies.</w:t>
            </w:r>
            <w:r w:rsidRPr="00F17CBE">
              <w:rPr>
                <w:rFonts w:ascii="Aptos" w:hAnsi="Aptos" w:cstheme="minorHAnsi"/>
                <w:lang w:val="en-US"/>
              </w:rPr>
              <w:t xml:space="preserve"> </w:t>
            </w:r>
            <w:r w:rsidRPr="00F17CBE">
              <w:rPr>
                <w:rFonts w:ascii="Aptos" w:hAnsi="Aptos" w:cstheme="minorHAnsi"/>
                <w:lang w:val="en-US"/>
              </w:rPr>
              <w:t>Furthermore, the company’s operating profit currently reflects the cost of ongoing manufacturing process adjustments, as factories must be periodically reconfigured to meet new standards for emissions, packaging, or ingredient specifications.</w:t>
            </w:r>
          </w:p>
          <w:p w14:paraId="7C7DF8FE" w14:textId="213C5F9E" w:rsidR="00B72962" w:rsidRPr="00F17CBE" w:rsidRDefault="00B72962" w:rsidP="007066B2">
            <w:pPr>
              <w:rPr>
                <w:rFonts w:ascii="Aptos" w:hAnsi="Aptos" w:cstheme="minorHAnsi"/>
                <w:lang w:val="en-US"/>
              </w:rPr>
            </w:pPr>
          </w:p>
        </w:tc>
        <w:tc>
          <w:tcPr>
            <w:tcW w:w="4770" w:type="dxa"/>
            <w:tcBorders>
              <w:top w:val="single" w:sz="4" w:space="0" w:color="auto"/>
              <w:left w:val="single" w:sz="4" w:space="0" w:color="auto"/>
              <w:bottom w:val="single" w:sz="4" w:space="0" w:color="auto"/>
              <w:right w:val="single" w:sz="4" w:space="0" w:color="auto"/>
            </w:tcBorders>
          </w:tcPr>
          <w:p w14:paraId="614CD7C7" w14:textId="5E01DFC7" w:rsidR="00F17CBE" w:rsidRPr="00F17CBE" w:rsidRDefault="00F17CBE" w:rsidP="00F17CBE">
            <w:pPr>
              <w:jc w:val="both"/>
              <w:rPr>
                <w:rFonts w:ascii="Aptos" w:hAnsi="Aptos" w:cstheme="minorHAnsi"/>
                <w:lang w:val="en-US"/>
              </w:rPr>
            </w:pPr>
            <w:r w:rsidRPr="00F17CBE">
              <w:rPr>
                <w:rFonts w:ascii="Aptos" w:hAnsi="Aptos" w:cstheme="minorHAnsi"/>
                <w:lang w:val="en-US"/>
              </w:rPr>
              <w:t>The anticipated financial impact centers on the risk of accelerated capital expenditure to replace legacy machinery or product lines that may become obsolete due to stricter environmental or health-related regulations. Such frequent updates could trigger a localized contraction in turnover if the time required for "adaptation" leads to temporary stock-outs or delayed product launches in key segments like Foods or Home Care.</w:t>
            </w:r>
          </w:p>
          <w:p w14:paraId="07C617EC" w14:textId="31CEC17D" w:rsidR="00B72962" w:rsidRPr="00F17CBE" w:rsidRDefault="00B72962" w:rsidP="007066B2">
            <w:pPr>
              <w:rPr>
                <w:rFonts w:ascii="Aptos" w:hAnsi="Aptos" w:cstheme="minorHAnsi"/>
                <w:lang w:val="en-US"/>
              </w:rPr>
            </w:pPr>
          </w:p>
        </w:tc>
      </w:tr>
    </w:tbl>
    <w:p w14:paraId="1E8EBC92" w14:textId="77777777" w:rsidR="00B72962" w:rsidRPr="00857F8E" w:rsidRDefault="00B72962" w:rsidP="00B72962">
      <w:pPr>
        <w:rPr>
          <w:rFonts w:ascii="Aptos" w:hAnsi="Aptos"/>
        </w:rPr>
      </w:pPr>
    </w:p>
    <w:p w14:paraId="4DA15C88" w14:textId="77777777" w:rsidR="00B72962" w:rsidRPr="00B72962" w:rsidRDefault="00B72962" w:rsidP="00B72962"/>
    <w:sectPr w:rsidR="00B72962" w:rsidRPr="00B72962" w:rsidSect="003A079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6636"/>
    <w:multiLevelType w:val="multilevel"/>
    <w:tmpl w:val="BFFE2E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C836C0"/>
    <w:multiLevelType w:val="hybridMultilevel"/>
    <w:tmpl w:val="36166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8C26E1"/>
    <w:multiLevelType w:val="multilevel"/>
    <w:tmpl w:val="943A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A745E"/>
    <w:multiLevelType w:val="multilevel"/>
    <w:tmpl w:val="337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14482"/>
    <w:multiLevelType w:val="hybridMultilevel"/>
    <w:tmpl w:val="E83E18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87724193">
    <w:abstractNumId w:val="4"/>
  </w:num>
  <w:num w:numId="2" w16cid:durableId="1405569996">
    <w:abstractNumId w:val="1"/>
  </w:num>
  <w:num w:numId="3" w16cid:durableId="1641226800">
    <w:abstractNumId w:val="0"/>
  </w:num>
  <w:num w:numId="4" w16cid:durableId="1626231186">
    <w:abstractNumId w:val="3"/>
  </w:num>
  <w:num w:numId="5" w16cid:durableId="1303344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962"/>
    <w:rsid w:val="000E2498"/>
    <w:rsid w:val="0011124F"/>
    <w:rsid w:val="00137B93"/>
    <w:rsid w:val="0029165C"/>
    <w:rsid w:val="00304641"/>
    <w:rsid w:val="00375EE7"/>
    <w:rsid w:val="003A079B"/>
    <w:rsid w:val="00450FDB"/>
    <w:rsid w:val="004621A0"/>
    <w:rsid w:val="00482A84"/>
    <w:rsid w:val="004B5D24"/>
    <w:rsid w:val="005401B0"/>
    <w:rsid w:val="005E2D45"/>
    <w:rsid w:val="006860B4"/>
    <w:rsid w:val="006A121C"/>
    <w:rsid w:val="006B5143"/>
    <w:rsid w:val="006F1D84"/>
    <w:rsid w:val="00747C32"/>
    <w:rsid w:val="00751530"/>
    <w:rsid w:val="007774B7"/>
    <w:rsid w:val="00797BCB"/>
    <w:rsid w:val="00857F8E"/>
    <w:rsid w:val="008B55E7"/>
    <w:rsid w:val="00AE35C5"/>
    <w:rsid w:val="00B6611D"/>
    <w:rsid w:val="00B72962"/>
    <w:rsid w:val="00C80082"/>
    <w:rsid w:val="00CA221A"/>
    <w:rsid w:val="00CD6FA2"/>
    <w:rsid w:val="00D15851"/>
    <w:rsid w:val="00D2475D"/>
    <w:rsid w:val="00E21F73"/>
    <w:rsid w:val="00F17CB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AC83"/>
  <w15:chartTrackingRefBased/>
  <w15:docId w15:val="{525D3114-5165-4B29-B9EF-E3723213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962"/>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B72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962"/>
    <w:rPr>
      <w:rFonts w:eastAsiaTheme="majorEastAsia" w:cstheme="majorBidi"/>
      <w:color w:val="272727" w:themeColor="text1" w:themeTint="D8"/>
    </w:rPr>
  </w:style>
  <w:style w:type="paragraph" w:styleId="Title">
    <w:name w:val="Title"/>
    <w:basedOn w:val="Normal"/>
    <w:next w:val="Normal"/>
    <w:link w:val="TitleChar"/>
    <w:uiPriority w:val="10"/>
    <w:qFormat/>
    <w:rsid w:val="00B72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962"/>
    <w:pPr>
      <w:spacing w:before="160"/>
      <w:jc w:val="center"/>
    </w:pPr>
    <w:rPr>
      <w:i/>
      <w:iCs/>
      <w:color w:val="404040" w:themeColor="text1" w:themeTint="BF"/>
    </w:rPr>
  </w:style>
  <w:style w:type="character" w:customStyle="1" w:styleId="QuoteChar">
    <w:name w:val="Quote Char"/>
    <w:basedOn w:val="DefaultParagraphFont"/>
    <w:link w:val="Quote"/>
    <w:uiPriority w:val="29"/>
    <w:rsid w:val="00B72962"/>
    <w:rPr>
      <w:i/>
      <w:iCs/>
      <w:color w:val="404040" w:themeColor="text1" w:themeTint="BF"/>
    </w:rPr>
  </w:style>
  <w:style w:type="paragraph" w:styleId="ListParagraph">
    <w:name w:val="List Paragraph"/>
    <w:aliases w:val="Bullets,Lettre d'introduction"/>
    <w:basedOn w:val="Normal"/>
    <w:link w:val="ListParagraphChar"/>
    <w:uiPriority w:val="34"/>
    <w:qFormat/>
    <w:rsid w:val="00B72962"/>
    <w:pPr>
      <w:ind w:left="720"/>
      <w:contextualSpacing/>
    </w:pPr>
  </w:style>
  <w:style w:type="character" w:styleId="IntenseEmphasis">
    <w:name w:val="Intense Emphasis"/>
    <w:basedOn w:val="DefaultParagraphFont"/>
    <w:uiPriority w:val="21"/>
    <w:qFormat/>
    <w:rsid w:val="00B72962"/>
    <w:rPr>
      <w:i/>
      <w:iCs/>
      <w:color w:val="0F4761" w:themeColor="accent1" w:themeShade="BF"/>
    </w:rPr>
  </w:style>
  <w:style w:type="paragraph" w:styleId="IntenseQuote">
    <w:name w:val="Intense Quote"/>
    <w:basedOn w:val="Normal"/>
    <w:next w:val="Normal"/>
    <w:link w:val="IntenseQuoteChar"/>
    <w:uiPriority w:val="30"/>
    <w:qFormat/>
    <w:rsid w:val="00B72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962"/>
    <w:rPr>
      <w:i/>
      <w:iCs/>
      <w:color w:val="0F4761" w:themeColor="accent1" w:themeShade="BF"/>
    </w:rPr>
  </w:style>
  <w:style w:type="character" w:styleId="IntenseReference">
    <w:name w:val="Intense Reference"/>
    <w:basedOn w:val="DefaultParagraphFont"/>
    <w:uiPriority w:val="32"/>
    <w:qFormat/>
    <w:rsid w:val="00B72962"/>
    <w:rPr>
      <w:b/>
      <w:bCs/>
      <w:smallCaps/>
      <w:color w:val="0F4761" w:themeColor="accent1" w:themeShade="BF"/>
      <w:spacing w:val="5"/>
    </w:rPr>
  </w:style>
  <w:style w:type="table" w:styleId="TableGrid">
    <w:name w:val="Table Grid"/>
    <w:basedOn w:val="TableNormal"/>
    <w:uiPriority w:val="59"/>
    <w:rsid w:val="00B72962"/>
    <w:pPr>
      <w:spacing w:after="0" w:line="240" w:lineRule="auto"/>
    </w:pPr>
    <w:rPr>
      <w:sz w:val="22"/>
      <w:szCs w:val="22"/>
      <w:lang w:val="en-US"/>
    </w:rPr>
    <w:tblPr/>
  </w:style>
  <w:style w:type="character" w:styleId="CommentReference">
    <w:name w:val="annotation reference"/>
    <w:basedOn w:val="DefaultParagraphFont"/>
    <w:uiPriority w:val="99"/>
    <w:semiHidden/>
    <w:unhideWhenUsed/>
    <w:rsid w:val="00B72962"/>
    <w:rPr>
      <w:sz w:val="16"/>
      <w:szCs w:val="16"/>
    </w:rPr>
  </w:style>
  <w:style w:type="paragraph" w:styleId="CommentText">
    <w:name w:val="annotation text"/>
    <w:basedOn w:val="Normal"/>
    <w:link w:val="CommentTextChar"/>
    <w:uiPriority w:val="99"/>
    <w:unhideWhenUsed/>
    <w:rsid w:val="00B72962"/>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B72962"/>
    <w:rPr>
      <w:sz w:val="20"/>
      <w:szCs w:val="20"/>
      <w:lang w:val="en-GB"/>
    </w:rPr>
  </w:style>
  <w:style w:type="character" w:customStyle="1" w:styleId="ListParagraphChar">
    <w:name w:val="List Paragraph Char"/>
    <w:aliases w:val="Bullets Char,Lettre d'introduction Char"/>
    <w:link w:val="ListParagraph"/>
    <w:uiPriority w:val="34"/>
    <w:locked/>
    <w:rsid w:val="00B72962"/>
  </w:style>
  <w:style w:type="paragraph" w:styleId="NormalWeb">
    <w:name w:val="Normal (Web)"/>
    <w:basedOn w:val="Normal"/>
    <w:uiPriority w:val="99"/>
    <w:unhideWhenUsed/>
    <w:rsid w:val="00B72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28</Pages>
  <Words>10179</Words>
  <Characters>58025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Sipeolu, Favour</dc:creator>
  <cp:keywords/>
  <dc:description/>
  <cp:lastModifiedBy>Tutor Jonathan Ikeolumba</cp:lastModifiedBy>
  <cp:revision>3</cp:revision>
  <dcterms:created xsi:type="dcterms:W3CDTF">2026-03-06T11:12:00Z</dcterms:created>
  <dcterms:modified xsi:type="dcterms:W3CDTF">2026-03-06T11:13:00Z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36bc8c8c-34b0-427b-8fcd-ead21eccdacf</vt:lpwstr>
  </property>
</Properties>
</file>