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47D0D5" w14:textId="04370CF8" w:rsidR="000D4BE9" w:rsidRPr="000175A2" w:rsidRDefault="000175A2" w:rsidP="00AB2572">
      <w:pPr>
        <w:pStyle w:val="Heading1"/>
        <w:rPr>
          <w:lang w:val="en-GB"/>
        </w:rPr>
      </w:pPr>
      <w:r w:rsidRPr="000175A2">
        <w:rPr>
          <w:lang w:val="en-GB"/>
        </w:rPr>
        <w:t>Deleted stuff from final document</w:t>
      </w:r>
    </w:p>
    <w:p w14:paraId="39DBF373" w14:textId="70168D4E" w:rsidR="000175A2" w:rsidRPr="000175A2" w:rsidRDefault="000175A2" w:rsidP="000175A2">
      <w:pPr>
        <w:rPr>
          <w:rFonts w:ascii="Calibri" w:eastAsia="Times New Roman" w:hAnsi="Calibri" w:cs="Calibri"/>
          <w:color w:val="000000"/>
          <w:shd w:val="clear" w:color="auto" w:fill="FFFFFF"/>
          <w:lang w:val="en-GB"/>
        </w:rPr>
      </w:pPr>
      <w:r w:rsidRPr="000175A2">
        <w:rPr>
          <w:rFonts w:ascii="Calibri" w:eastAsia="Times New Roman" w:hAnsi="Calibri" w:cs="Calibri"/>
          <w:color w:val="000000"/>
          <w:shd w:val="clear" w:color="auto" w:fill="FFFFFF"/>
          <w:lang w:val="en-GB"/>
        </w:rPr>
        <w:t>Actions as a continuous representation of cognition:</w:t>
      </w:r>
    </w:p>
    <w:p w14:paraId="76612904" w14:textId="2C37CBF1" w:rsidR="000175A2" w:rsidRDefault="000175A2" w:rsidP="000175A2">
      <w:pPr>
        <w:rPr>
          <w:rFonts w:ascii="Calibri" w:eastAsia="Times New Roman" w:hAnsi="Calibri" w:cs="Calibri"/>
          <w:color w:val="000000"/>
          <w:shd w:val="clear" w:color="auto" w:fill="FFFFFF"/>
          <w:lang w:val="en-GB"/>
        </w:rPr>
      </w:pPr>
      <w:r w:rsidRPr="000175A2">
        <w:rPr>
          <w:rFonts w:ascii="Calibri" w:eastAsia="Times New Roman" w:hAnsi="Calibri" w:cs="Calibri"/>
          <w:color w:val="000000"/>
          <w:shd w:val="clear" w:color="auto" w:fill="FFFFFF"/>
          <w:lang w:val="en-GB"/>
        </w:rPr>
        <w:t>As support of this framework, neurophysiological research has even shown that as a decision process for a binary decision task evolves, the strength of neural activation for the chosen option gradually increases, while the neural activation for the not chosen option is inhibited</w:t>
      </w:r>
    </w:p>
    <w:p w14:paraId="7397B7E3" w14:textId="1E76696A" w:rsidR="000175A2" w:rsidRDefault="000175A2" w:rsidP="000175A2">
      <w:pPr>
        <w:rPr>
          <w:rFonts w:ascii="Calibri" w:eastAsia="Times New Roman" w:hAnsi="Calibri" w:cs="Calibri"/>
          <w:color w:val="000000"/>
          <w:shd w:val="clear" w:color="auto" w:fill="FFFFFF"/>
          <w:lang w:val="en-GB"/>
        </w:rPr>
      </w:pPr>
    </w:p>
    <w:p w14:paraId="04884D96" w14:textId="77777777" w:rsidR="000175A2" w:rsidRPr="000175A2" w:rsidRDefault="000175A2" w:rsidP="000175A2">
      <w:pPr>
        <w:rPr>
          <w:rFonts w:ascii="Times New Roman" w:eastAsia="Times New Roman" w:hAnsi="Times New Roman" w:cs="Times New Roman"/>
        </w:rPr>
      </w:pPr>
      <w:r w:rsidRPr="000175A2">
        <w:rPr>
          <w:rFonts w:ascii="Calibri" w:eastAsia="Times New Roman" w:hAnsi="Calibri" w:cs="Calibri"/>
          <w:color w:val="000000"/>
          <w:bdr w:val="none" w:sz="0" w:space="0" w:color="auto" w:frame="1"/>
          <w:lang w:val="en-GB"/>
        </w:rPr>
        <w:t>because of many underlying processes affecting the decision to be either option A or B</w:t>
      </w:r>
    </w:p>
    <w:p w14:paraId="3FB6DB5A" w14:textId="77777777" w:rsidR="000175A2" w:rsidRPr="000175A2" w:rsidRDefault="000175A2" w:rsidP="000175A2">
      <w:pPr>
        <w:rPr>
          <w:rFonts w:ascii="Times New Roman" w:eastAsia="Times New Roman" w:hAnsi="Times New Roman" w:cs="Times New Roman"/>
          <w:lang w:val="en-GB"/>
        </w:rPr>
      </w:pPr>
    </w:p>
    <w:p w14:paraId="4EF949D4" w14:textId="77777777" w:rsidR="000175A2" w:rsidRPr="000175A2" w:rsidRDefault="000175A2" w:rsidP="000175A2">
      <w:pPr>
        <w:rPr>
          <w:lang w:val="en-GB"/>
        </w:rPr>
      </w:pPr>
    </w:p>
    <w:p w14:paraId="3172334E" w14:textId="77C72E4A" w:rsidR="00AB2572" w:rsidRDefault="00AB2572" w:rsidP="00AB2572">
      <w:pPr>
        <w:pStyle w:val="Heading1"/>
        <w:rPr>
          <w:lang w:val="en-GB"/>
        </w:rPr>
      </w:pPr>
      <w:r>
        <w:rPr>
          <w:lang w:val="en-GB"/>
        </w:rPr>
        <w:t>Document with all the deleted stuff</w:t>
      </w:r>
    </w:p>
    <w:p w14:paraId="5DFB1192" w14:textId="3211A1C1" w:rsidR="00BA79A0" w:rsidRDefault="00FE6E9B" w:rsidP="00BA79A0">
      <w:pPr>
        <w:rPr>
          <w:lang w:val="en-GB"/>
        </w:rPr>
      </w:pPr>
      <w:r>
        <w:rPr>
          <w:lang w:val="en-GB"/>
        </w:rPr>
        <w:t>Mouse-tracking into:</w:t>
      </w:r>
    </w:p>
    <w:p w14:paraId="697747F8" w14:textId="4B1D69AB" w:rsidR="00FE6E9B" w:rsidRPr="00FE6E9B" w:rsidRDefault="00FE6E9B" w:rsidP="00FE6E9B">
      <w:pPr>
        <w:rPr>
          <w:rFonts w:ascii="Times New Roman" w:eastAsia="Times New Roman" w:hAnsi="Times New Roman" w:cs="Times New Roman"/>
        </w:rPr>
      </w:pPr>
      <w:r w:rsidRPr="00FE6E9B">
        <w:rPr>
          <w:rFonts w:ascii="Calibri" w:eastAsia="Times New Roman" w:hAnsi="Calibri" w:cs="Calibri"/>
          <w:color w:val="000000"/>
          <w:shd w:val="clear" w:color="auto" w:fill="FFFFFF"/>
          <w:lang w:val="en-GB"/>
        </w:rPr>
        <w:t>(possible beginnings: “Before </w:t>
      </w:r>
      <w:proofErr w:type="spellStart"/>
      <w:r w:rsidRPr="00FE6E9B">
        <w:rPr>
          <w:rFonts w:ascii="Calibri" w:eastAsia="Times New Roman" w:hAnsi="Calibri" w:cs="Calibri"/>
          <w:color w:val="000000"/>
          <w:shd w:val="clear" w:color="auto" w:fill="FFFFFF"/>
          <w:lang w:val="en-GB"/>
        </w:rPr>
        <w:t>mousetracking</w:t>
      </w:r>
      <w:proofErr w:type="spellEnd"/>
      <w:r w:rsidRPr="00FE6E9B">
        <w:rPr>
          <w:rFonts w:ascii="Calibri" w:eastAsia="Times New Roman" w:hAnsi="Calibri" w:cs="Calibri"/>
          <w:color w:val="000000"/>
          <w:shd w:val="clear" w:color="auto" w:fill="FFFFFF"/>
          <w:lang w:val="en-GB"/>
        </w:rPr>
        <w:t> researchers tried to infer</w:t>
      </w:r>
      <w:proofErr w:type="gramStart"/>
      <w:r w:rsidRPr="00FE6E9B">
        <w:rPr>
          <w:rFonts w:ascii="Calibri" w:eastAsia="Times New Roman" w:hAnsi="Calibri" w:cs="Calibri"/>
          <w:color w:val="000000"/>
          <w:shd w:val="clear" w:color="auto" w:fill="FFFFFF"/>
          <w:lang w:val="en-GB"/>
        </w:rPr>
        <w:t>… ”</w:t>
      </w:r>
      <w:proofErr w:type="gramEnd"/>
      <w:r w:rsidRPr="00FE6E9B">
        <w:rPr>
          <w:rFonts w:ascii="Calibri" w:eastAsia="Times New Roman" w:hAnsi="Calibri" w:cs="Calibri"/>
          <w:color w:val="000000"/>
          <w:shd w:val="clear" w:color="auto" w:fill="FFFFFF"/>
          <w:lang w:val="en-GB"/>
        </w:rPr>
        <w:t>, “Donders…”, “Evolution of decisions in everyday life…”, Maybe saying that is has become popular to investigate a lot of different stuff and come with examples, i.e. like Maldonado does it)</w:t>
      </w:r>
      <w:r w:rsidRPr="00FE6E9B">
        <w:rPr>
          <w:rFonts w:ascii="Calibri" w:eastAsia="Times New Roman" w:hAnsi="Calibri" w:cs="Calibri"/>
          <w:color w:val="000000"/>
          <w:shd w:val="clear" w:color="auto" w:fill="FFFFFF"/>
        </w:rPr>
        <w:t> </w:t>
      </w:r>
    </w:p>
    <w:p w14:paraId="455FF920" w14:textId="77777777" w:rsidR="00FE6E9B" w:rsidRDefault="00FE6E9B" w:rsidP="00BA79A0">
      <w:pPr>
        <w:rPr>
          <w:lang w:val="en-GB"/>
        </w:rPr>
      </w:pPr>
    </w:p>
    <w:p w14:paraId="63F8F43A" w14:textId="77777777" w:rsidR="00FE6E9B" w:rsidRPr="00FE6E9B" w:rsidRDefault="00FE6E9B" w:rsidP="00FE6E9B">
      <w:pPr>
        <w:rPr>
          <w:rFonts w:ascii="Times New Roman" w:eastAsia="Times New Roman" w:hAnsi="Times New Roman" w:cs="Times New Roman"/>
        </w:rPr>
      </w:pPr>
      <w:r w:rsidRPr="00FE6E9B">
        <w:rPr>
          <w:rFonts w:ascii="Calibri" w:eastAsia="Times New Roman" w:hAnsi="Calibri" w:cs="Calibri"/>
          <w:color w:val="000000"/>
          <w:shd w:val="clear" w:color="auto" w:fill="FFFFFF"/>
          <w:lang w:val="en-GB"/>
        </w:rPr>
        <w:t>“Methods like electroencephalography (EEG), functional magnetic resonance imaging (fMRI) and eye-tracking provides a more continuous measure of the underlying cognitive process, but still lacking a continuous measure of the response itself.”</w:t>
      </w:r>
      <w:r w:rsidRPr="00FE6E9B">
        <w:rPr>
          <w:rFonts w:ascii="Calibri" w:eastAsia="Times New Roman" w:hAnsi="Calibri" w:cs="Calibri"/>
          <w:color w:val="000000"/>
          <w:shd w:val="clear" w:color="auto" w:fill="FFFFFF"/>
        </w:rPr>
        <w:t> </w:t>
      </w:r>
    </w:p>
    <w:p w14:paraId="0D5BE779" w14:textId="60BE3D5E" w:rsidR="00FE6E9B" w:rsidRDefault="00FE6E9B" w:rsidP="00BA79A0">
      <w:pPr>
        <w:rPr>
          <w:lang w:val="en-GB"/>
        </w:rPr>
      </w:pPr>
    </w:p>
    <w:p w14:paraId="6396FA6A" w14:textId="77777777" w:rsidR="00FE6E9B" w:rsidRPr="00FE6E9B" w:rsidRDefault="00FE6E9B" w:rsidP="00FE6E9B">
      <w:pPr>
        <w:rPr>
          <w:rFonts w:ascii="Times New Roman" w:eastAsia="Times New Roman" w:hAnsi="Times New Roman" w:cs="Times New Roman"/>
        </w:rPr>
      </w:pPr>
      <w:r w:rsidRPr="00FE6E9B">
        <w:rPr>
          <w:rFonts w:ascii="Calibri" w:eastAsia="Times New Roman" w:hAnsi="Calibri" w:cs="Calibri"/>
          <w:color w:val="000000"/>
          <w:shd w:val="clear" w:color="auto" w:fill="FFFFFF"/>
          <w:lang w:val="en-GB"/>
        </w:rPr>
        <w:t>What about mentioning decision research? Use the term “decision conflict” and how mouse-tracking has changed the assessment of this</w:t>
      </w:r>
      <w:r w:rsidRPr="00FE6E9B">
        <w:rPr>
          <w:rFonts w:ascii="Calibri" w:eastAsia="Times New Roman" w:hAnsi="Calibri" w:cs="Calibri"/>
          <w:color w:val="000000"/>
          <w:shd w:val="clear" w:color="auto" w:fill="FFFFFF"/>
        </w:rPr>
        <w:t> </w:t>
      </w:r>
    </w:p>
    <w:p w14:paraId="7D45395A" w14:textId="77777777" w:rsidR="00FE6E9B" w:rsidRDefault="00FE6E9B" w:rsidP="00BA79A0">
      <w:pPr>
        <w:rPr>
          <w:lang w:val="en-GB"/>
        </w:rPr>
      </w:pPr>
    </w:p>
    <w:p w14:paraId="773464F2" w14:textId="77777777" w:rsidR="00BA79A0" w:rsidRPr="00BA79A0" w:rsidRDefault="00BA79A0" w:rsidP="00BA79A0">
      <w:pPr>
        <w:rPr>
          <w:lang w:val="en-GB"/>
        </w:rPr>
      </w:pPr>
    </w:p>
    <w:p w14:paraId="76FB3EE5" w14:textId="1FA8CB08" w:rsidR="00AB2572" w:rsidRDefault="00AB2572" w:rsidP="00AB2572">
      <w:pPr>
        <w:rPr>
          <w:lang w:val="en-GB"/>
        </w:rPr>
      </w:pPr>
    </w:p>
    <w:p w14:paraId="2981C4DB" w14:textId="140880F4" w:rsidR="00AB2572" w:rsidRDefault="00AB2572" w:rsidP="00AB2572">
      <w:pPr>
        <w:rPr>
          <w:lang w:val="en-GB"/>
        </w:rPr>
      </w:pPr>
      <w:r>
        <w:rPr>
          <w:lang w:val="en-GB"/>
        </w:rPr>
        <w:t>Introduction and theory of Spivey experiment:</w:t>
      </w:r>
    </w:p>
    <w:p w14:paraId="03A4BEBC" w14:textId="77777777" w:rsidR="00AB2572" w:rsidRDefault="00AB2572" w:rsidP="00AB2572">
      <w:pPr>
        <w:pStyle w:val="paragraph"/>
        <w:spacing w:before="0" w:beforeAutospacing="0" w:after="0" w:afterAutospacing="0"/>
        <w:textAlignment w:val="baseline"/>
        <w:rPr>
          <w:rFonts w:ascii="Segoe UI" w:hAnsi="Segoe UI" w:cs="Segoe UI"/>
          <w:sz w:val="18"/>
          <w:szCs w:val="18"/>
        </w:rPr>
      </w:pPr>
      <w:proofErr w:type="gramStart"/>
      <w:r>
        <w:rPr>
          <w:rStyle w:val="contextualspellingandgrammarerror"/>
          <w:rFonts w:ascii="Calibri" w:hAnsi="Calibri" w:cs="Calibri"/>
          <w:lang w:val="en-GB"/>
        </w:rPr>
        <w:t>So</w:t>
      </w:r>
      <w:proofErr w:type="gramEnd"/>
      <w:r>
        <w:rPr>
          <w:rStyle w:val="normaltextrun"/>
          <w:rFonts w:ascii="Calibri" w:hAnsi="Calibri" w:cs="Calibri"/>
          <w:lang w:val="en-GB"/>
        </w:rPr>
        <w:t> the experiment is basically an investigation into whether spoken-word processing is the result of a dual-system framework or dynamic framework.</w:t>
      </w:r>
      <w:r>
        <w:rPr>
          <w:rStyle w:val="eop"/>
          <w:rFonts w:ascii="Calibri" w:hAnsi="Calibri" w:cs="Calibri"/>
        </w:rPr>
        <w:t> </w:t>
      </w:r>
    </w:p>
    <w:p w14:paraId="6235DBE1" w14:textId="77777777" w:rsidR="00AB2572" w:rsidRDefault="00AB2572" w:rsidP="00AB2572">
      <w:pPr>
        <w:pStyle w:val="paragraph"/>
        <w:spacing w:before="0" w:beforeAutospacing="0" w:after="0" w:afterAutospacing="0"/>
        <w:textAlignment w:val="baseline"/>
        <w:rPr>
          <w:rFonts w:ascii="Segoe UI" w:hAnsi="Segoe UI" w:cs="Segoe UI"/>
          <w:sz w:val="18"/>
          <w:szCs w:val="18"/>
        </w:rPr>
      </w:pPr>
      <w:r>
        <w:rPr>
          <w:rStyle w:val="tabchar"/>
          <w:rFonts w:ascii="Calibri" w:hAnsi="Calibri" w:cs="Calibri"/>
        </w:rPr>
        <w:tab/>
      </w:r>
      <w:r>
        <w:rPr>
          <w:rStyle w:val="normaltextrun"/>
          <w:rFonts w:ascii="Calibri" w:hAnsi="Calibri" w:cs="Calibri"/>
          <w:lang w:val="en-GB"/>
        </w:rPr>
        <w:t>The experiment emphasised the use of mouse-tracking over eye-tracking, since eye-tracking will only be a semicontinuous account of the underlying cognitive processes since it is based on several steady fixations on an object. Mouse-tracking “provides an unusually high-fidelity emission of the continuous cognitive dynamics inherent in real-time spoken-language processing” (Spivey et al, 2005).</w:t>
      </w:r>
      <w:r>
        <w:rPr>
          <w:rStyle w:val="eop"/>
          <w:rFonts w:ascii="Calibri" w:hAnsi="Calibri" w:cs="Calibri"/>
        </w:rPr>
        <w:t> </w:t>
      </w:r>
    </w:p>
    <w:p w14:paraId="2547D307" w14:textId="47413FAC" w:rsidR="00AB2572" w:rsidRDefault="00AB2572" w:rsidP="00AB2572">
      <w:pPr>
        <w:rPr>
          <w:lang w:val="en-GB"/>
        </w:rPr>
      </w:pPr>
    </w:p>
    <w:p w14:paraId="2D3489C5" w14:textId="07E439D4" w:rsidR="00AB2572" w:rsidRDefault="00AB2572" w:rsidP="00AB2572">
      <w:pPr>
        <w:rPr>
          <w:lang w:val="en-GB"/>
        </w:rPr>
      </w:pPr>
      <w:r>
        <w:rPr>
          <w:lang w:val="en-GB"/>
        </w:rPr>
        <w:t>Experimental design:</w:t>
      </w:r>
    </w:p>
    <w:p w14:paraId="48586FA3" w14:textId="77777777" w:rsidR="00AB2572" w:rsidRPr="00AB2572" w:rsidRDefault="00AB2572" w:rsidP="00AB2572">
      <w:pPr>
        <w:rPr>
          <w:rFonts w:ascii="Times New Roman" w:eastAsia="Times New Roman" w:hAnsi="Times New Roman" w:cs="Times New Roman"/>
        </w:rPr>
      </w:pPr>
      <w:r w:rsidRPr="00AB2572">
        <w:rPr>
          <w:rFonts w:ascii="Calibri" w:eastAsia="Times New Roman" w:hAnsi="Calibri" w:cs="Calibri"/>
          <w:color w:val="000000"/>
          <w:bdr w:val="none" w:sz="0" w:space="0" w:color="auto" w:frame="1"/>
          <w:lang w:val="en-GB"/>
        </w:rPr>
        <w:t>As previously stated, all 16 visual stimuli were provided by a researcher of the original experiment to approximate the effect from the original experiment</w:t>
      </w:r>
    </w:p>
    <w:p w14:paraId="598B32F6" w14:textId="1B9513DA" w:rsidR="00AB2572" w:rsidRDefault="00AB2572" w:rsidP="00AB2572">
      <w:pPr>
        <w:rPr>
          <w:lang w:val="en-GB"/>
        </w:rPr>
      </w:pPr>
    </w:p>
    <w:p w14:paraId="41275EB3" w14:textId="5D364E9D" w:rsidR="00DF17C8" w:rsidRDefault="00DF17C8" w:rsidP="00AB2572">
      <w:pPr>
        <w:rPr>
          <w:lang w:val="en-GB"/>
        </w:rPr>
      </w:pPr>
      <w:r>
        <w:rPr>
          <w:lang w:val="en-GB"/>
        </w:rPr>
        <w:t>Replicating Spivey et al.:</w:t>
      </w:r>
    </w:p>
    <w:p w14:paraId="7ABD70C1" w14:textId="77777777" w:rsidR="00DF17C8" w:rsidRPr="00DF17C8" w:rsidRDefault="00DF17C8" w:rsidP="00DF17C8">
      <w:pPr>
        <w:textAlignment w:val="baseline"/>
        <w:rPr>
          <w:rFonts w:ascii="Segoe UI" w:eastAsia="Times New Roman" w:hAnsi="Segoe UI" w:cs="Segoe UI"/>
          <w:sz w:val="18"/>
          <w:szCs w:val="18"/>
        </w:rPr>
      </w:pPr>
      <w:r w:rsidRPr="00DF17C8">
        <w:rPr>
          <w:rFonts w:ascii="Calibri" w:eastAsia="Times New Roman" w:hAnsi="Calibri" w:cs="Calibri"/>
          <w:lang w:val="en-GB"/>
        </w:rPr>
        <w:t>T-test</w:t>
      </w:r>
      <w:r w:rsidRPr="00DF17C8">
        <w:rPr>
          <w:rFonts w:ascii="Calibri" w:eastAsia="Times New Roman" w:hAnsi="Calibri" w:cs="Calibri"/>
        </w:rPr>
        <w:t> </w:t>
      </w:r>
    </w:p>
    <w:p w14:paraId="509BA349" w14:textId="77777777" w:rsidR="00DF17C8" w:rsidRPr="00DF17C8" w:rsidRDefault="00DF17C8" w:rsidP="00DF17C8">
      <w:pPr>
        <w:numPr>
          <w:ilvl w:val="0"/>
          <w:numId w:val="1"/>
        </w:numPr>
        <w:ind w:left="1080" w:firstLine="0"/>
        <w:textAlignment w:val="baseline"/>
        <w:rPr>
          <w:rFonts w:ascii="Calibri" w:eastAsia="Times New Roman" w:hAnsi="Calibri" w:cs="Calibri"/>
        </w:rPr>
      </w:pPr>
      <w:r w:rsidRPr="00DF17C8">
        <w:rPr>
          <w:rFonts w:ascii="Calibri" w:eastAsia="Times New Roman" w:hAnsi="Calibri" w:cs="Calibri"/>
          <w:lang w:val="en-GB"/>
        </w:rPr>
        <w:t>Between percentage of incorrect trials</w:t>
      </w:r>
      <w:r w:rsidRPr="00DF17C8">
        <w:rPr>
          <w:rFonts w:ascii="Calibri" w:eastAsia="Times New Roman" w:hAnsi="Calibri" w:cs="Calibri"/>
        </w:rPr>
        <w:t> </w:t>
      </w:r>
    </w:p>
    <w:p w14:paraId="7DD3F511" w14:textId="77777777" w:rsidR="00DF17C8" w:rsidRPr="00DF17C8" w:rsidRDefault="00DF17C8" w:rsidP="00DF17C8">
      <w:pPr>
        <w:numPr>
          <w:ilvl w:val="0"/>
          <w:numId w:val="2"/>
        </w:numPr>
        <w:ind w:left="1080" w:firstLine="0"/>
        <w:textAlignment w:val="baseline"/>
        <w:rPr>
          <w:rFonts w:ascii="Calibri" w:eastAsia="Times New Roman" w:hAnsi="Calibri" w:cs="Calibri"/>
        </w:rPr>
      </w:pPr>
      <w:r w:rsidRPr="00DF17C8">
        <w:rPr>
          <w:rFonts w:ascii="Calibri" w:eastAsia="Times New Roman" w:hAnsi="Calibri" w:cs="Calibri"/>
          <w:lang w:val="en-GB"/>
        </w:rPr>
        <w:t>between total response time</w:t>
      </w:r>
      <w:r w:rsidRPr="00DF17C8">
        <w:rPr>
          <w:rFonts w:ascii="Calibri" w:eastAsia="Times New Roman" w:hAnsi="Calibri" w:cs="Calibri"/>
        </w:rPr>
        <w:t> </w:t>
      </w:r>
    </w:p>
    <w:p w14:paraId="476D8D4E" w14:textId="77777777" w:rsidR="00DF17C8" w:rsidRPr="00DF17C8" w:rsidRDefault="00DF17C8" w:rsidP="00DF17C8">
      <w:pPr>
        <w:numPr>
          <w:ilvl w:val="0"/>
          <w:numId w:val="2"/>
        </w:numPr>
        <w:ind w:left="1080" w:firstLine="0"/>
        <w:textAlignment w:val="baseline"/>
        <w:rPr>
          <w:rFonts w:ascii="Calibri" w:eastAsia="Times New Roman" w:hAnsi="Calibri" w:cs="Calibri"/>
        </w:rPr>
      </w:pPr>
      <w:r w:rsidRPr="00DF17C8">
        <w:rPr>
          <w:rFonts w:ascii="Calibri" w:eastAsia="Times New Roman" w:hAnsi="Calibri" w:cs="Calibri"/>
          <w:lang w:val="en-GB"/>
        </w:rPr>
        <w:t>between </w:t>
      </w:r>
      <w:proofErr w:type="spellStart"/>
      <w:r w:rsidRPr="00DF17C8">
        <w:rPr>
          <w:rFonts w:ascii="Calibri" w:eastAsia="Times New Roman" w:hAnsi="Calibri" w:cs="Calibri"/>
          <w:lang w:val="en-GB"/>
        </w:rPr>
        <w:t>time_initiation_movement</w:t>
      </w:r>
      <w:proofErr w:type="spellEnd"/>
      <w:r w:rsidRPr="00DF17C8">
        <w:rPr>
          <w:rFonts w:ascii="Calibri" w:eastAsia="Times New Roman" w:hAnsi="Calibri" w:cs="Calibri"/>
        </w:rPr>
        <w:t> </w:t>
      </w:r>
    </w:p>
    <w:p w14:paraId="50D2B430" w14:textId="77777777" w:rsidR="00DF17C8" w:rsidRPr="00DF17C8" w:rsidRDefault="00DF17C8" w:rsidP="00DF17C8">
      <w:pPr>
        <w:numPr>
          <w:ilvl w:val="0"/>
          <w:numId w:val="2"/>
        </w:numPr>
        <w:ind w:left="1080" w:firstLine="0"/>
        <w:textAlignment w:val="baseline"/>
        <w:rPr>
          <w:rFonts w:ascii="Calibri" w:eastAsia="Times New Roman" w:hAnsi="Calibri" w:cs="Calibri"/>
        </w:rPr>
      </w:pPr>
      <w:r w:rsidRPr="00DF17C8">
        <w:rPr>
          <w:rFonts w:ascii="Calibri" w:eastAsia="Times New Roman" w:hAnsi="Calibri" w:cs="Calibri"/>
          <w:lang w:val="en-GB"/>
        </w:rPr>
        <w:t>between </w:t>
      </w:r>
      <w:proofErr w:type="spellStart"/>
      <w:r w:rsidRPr="00DF17C8">
        <w:rPr>
          <w:rFonts w:ascii="Calibri" w:eastAsia="Times New Roman" w:hAnsi="Calibri" w:cs="Calibri"/>
          <w:lang w:val="en-GB"/>
        </w:rPr>
        <w:t>duration_of_movement</w:t>
      </w:r>
      <w:proofErr w:type="spellEnd"/>
      <w:r w:rsidRPr="00DF17C8">
        <w:rPr>
          <w:rFonts w:ascii="Calibri" w:eastAsia="Times New Roman" w:hAnsi="Calibri" w:cs="Calibri"/>
          <w:lang w:val="en-GB"/>
        </w:rPr>
        <w:t> (x) </w:t>
      </w:r>
      <w:r w:rsidRPr="00DF17C8">
        <w:rPr>
          <w:rFonts w:ascii="Calibri" w:eastAsia="Times New Roman" w:hAnsi="Calibri" w:cs="Calibri"/>
        </w:rPr>
        <w:t> </w:t>
      </w:r>
    </w:p>
    <w:p w14:paraId="3E5780E3" w14:textId="77777777" w:rsidR="00DF17C8" w:rsidRPr="00DF17C8" w:rsidRDefault="00DF17C8" w:rsidP="00DF17C8">
      <w:pPr>
        <w:numPr>
          <w:ilvl w:val="0"/>
          <w:numId w:val="2"/>
        </w:numPr>
        <w:ind w:left="1080" w:firstLine="0"/>
        <w:textAlignment w:val="baseline"/>
        <w:rPr>
          <w:rFonts w:ascii="Calibri" w:eastAsia="Times New Roman" w:hAnsi="Calibri" w:cs="Calibri"/>
        </w:rPr>
      </w:pPr>
      <w:r w:rsidRPr="00DF17C8">
        <w:rPr>
          <w:rFonts w:ascii="Calibri" w:eastAsia="Times New Roman" w:hAnsi="Calibri" w:cs="Calibri"/>
          <w:lang w:val="en-GB"/>
        </w:rPr>
        <w:t>between x-coordinates in cohort and control for specific time slices</w:t>
      </w:r>
      <w:r w:rsidRPr="00DF17C8">
        <w:rPr>
          <w:rFonts w:ascii="Calibri" w:eastAsia="Times New Roman" w:hAnsi="Calibri" w:cs="Calibri"/>
        </w:rPr>
        <w:t> </w:t>
      </w:r>
    </w:p>
    <w:p w14:paraId="3DF84A13" w14:textId="77777777" w:rsidR="00DF17C8" w:rsidRPr="00DF17C8" w:rsidRDefault="00DF17C8" w:rsidP="00DF17C8">
      <w:pPr>
        <w:numPr>
          <w:ilvl w:val="0"/>
          <w:numId w:val="2"/>
        </w:numPr>
        <w:ind w:left="1080" w:firstLine="0"/>
        <w:textAlignment w:val="baseline"/>
        <w:rPr>
          <w:rFonts w:ascii="Calibri" w:eastAsia="Times New Roman" w:hAnsi="Calibri" w:cs="Calibri"/>
        </w:rPr>
      </w:pPr>
      <w:r w:rsidRPr="00DF17C8">
        <w:rPr>
          <w:rFonts w:ascii="Calibri" w:eastAsia="Times New Roman" w:hAnsi="Calibri" w:cs="Calibri"/>
          <w:lang w:val="en-GB"/>
        </w:rPr>
        <w:lastRenderedPageBreak/>
        <w:t>between proximity to target and distractor object (for both control and cohort)</w:t>
      </w:r>
      <w:r w:rsidRPr="00DF17C8">
        <w:rPr>
          <w:rFonts w:ascii="Calibri" w:eastAsia="Times New Roman" w:hAnsi="Calibri" w:cs="Calibri"/>
        </w:rPr>
        <w:t> </w:t>
      </w:r>
    </w:p>
    <w:p w14:paraId="793E8AEC" w14:textId="77777777" w:rsidR="00DF17C8" w:rsidRPr="00DF17C8" w:rsidRDefault="00DF17C8" w:rsidP="00DF17C8">
      <w:pPr>
        <w:textAlignment w:val="baseline"/>
        <w:rPr>
          <w:rFonts w:ascii="Segoe UI" w:eastAsia="Times New Roman" w:hAnsi="Segoe UI" w:cs="Segoe UI"/>
          <w:sz w:val="18"/>
          <w:szCs w:val="18"/>
        </w:rPr>
      </w:pPr>
      <w:r w:rsidRPr="00DF17C8">
        <w:rPr>
          <w:rFonts w:ascii="Calibri" w:eastAsia="Times New Roman" w:hAnsi="Calibri" w:cs="Calibri"/>
          <w:lang w:val="en-GB"/>
        </w:rPr>
        <w:t>Degree of curvature</w:t>
      </w:r>
      <w:r w:rsidRPr="00DF17C8">
        <w:rPr>
          <w:rFonts w:ascii="Calibri" w:eastAsia="Times New Roman" w:hAnsi="Calibri" w:cs="Calibri"/>
        </w:rPr>
        <w:t> </w:t>
      </w:r>
    </w:p>
    <w:p w14:paraId="6F647FA2" w14:textId="77777777" w:rsidR="00DF17C8" w:rsidRPr="00DF17C8" w:rsidRDefault="00DF17C8" w:rsidP="00DF17C8">
      <w:pPr>
        <w:numPr>
          <w:ilvl w:val="0"/>
          <w:numId w:val="3"/>
        </w:numPr>
        <w:ind w:left="1080" w:firstLine="0"/>
        <w:textAlignment w:val="baseline"/>
        <w:rPr>
          <w:rFonts w:ascii="Calibri" w:eastAsia="Times New Roman" w:hAnsi="Calibri" w:cs="Calibri"/>
        </w:rPr>
      </w:pPr>
      <w:r w:rsidRPr="00DF17C8">
        <w:rPr>
          <w:rFonts w:ascii="Calibri" w:eastAsia="Times New Roman" w:hAnsi="Calibri" w:cs="Calibri"/>
          <w:lang w:val="en-GB"/>
        </w:rPr>
        <w:t>Bimodality coefficient</w:t>
      </w:r>
      <w:r w:rsidRPr="00DF17C8">
        <w:rPr>
          <w:rFonts w:ascii="Calibri" w:eastAsia="Times New Roman" w:hAnsi="Calibri" w:cs="Calibri"/>
        </w:rPr>
        <w:t> </w:t>
      </w:r>
    </w:p>
    <w:p w14:paraId="7D816C73" w14:textId="77777777" w:rsidR="00DF17C8" w:rsidRPr="00DF17C8" w:rsidRDefault="00DF17C8" w:rsidP="00DF17C8">
      <w:pPr>
        <w:numPr>
          <w:ilvl w:val="0"/>
          <w:numId w:val="3"/>
        </w:numPr>
        <w:ind w:left="1080" w:firstLine="0"/>
        <w:textAlignment w:val="baseline"/>
        <w:rPr>
          <w:rFonts w:ascii="Calibri" w:eastAsia="Times New Roman" w:hAnsi="Calibri" w:cs="Calibri"/>
        </w:rPr>
      </w:pPr>
      <w:r w:rsidRPr="00DF17C8">
        <w:rPr>
          <w:rFonts w:ascii="Calibri" w:eastAsia="Times New Roman" w:hAnsi="Calibri" w:cs="Calibri"/>
          <w:lang w:val="en-GB"/>
        </w:rPr>
        <w:t>Kolmogorov-Smirnov test</w:t>
      </w:r>
      <w:r w:rsidRPr="00DF17C8">
        <w:rPr>
          <w:rFonts w:ascii="Calibri" w:eastAsia="Times New Roman" w:hAnsi="Calibri" w:cs="Calibri"/>
        </w:rPr>
        <w:t> </w:t>
      </w:r>
    </w:p>
    <w:p w14:paraId="692A68B1" w14:textId="77777777" w:rsidR="00DF17C8" w:rsidRPr="00DF17C8" w:rsidRDefault="00DF17C8" w:rsidP="00DF17C8">
      <w:pPr>
        <w:textAlignment w:val="baseline"/>
        <w:rPr>
          <w:rFonts w:ascii="Segoe UI" w:eastAsia="Times New Roman" w:hAnsi="Segoe UI" w:cs="Segoe UI"/>
          <w:sz w:val="18"/>
          <w:szCs w:val="18"/>
        </w:rPr>
      </w:pPr>
      <w:r w:rsidRPr="00DF17C8">
        <w:rPr>
          <w:rFonts w:ascii="Calibri" w:eastAsia="Times New Roman" w:hAnsi="Calibri" w:cs="Calibri"/>
          <w:lang w:val="en-GB"/>
        </w:rPr>
        <w:t>Area under the trajectory</w:t>
      </w:r>
      <w:r w:rsidRPr="00DF17C8">
        <w:rPr>
          <w:rFonts w:ascii="Calibri" w:eastAsia="Times New Roman" w:hAnsi="Calibri" w:cs="Calibri"/>
        </w:rPr>
        <w:t> </w:t>
      </w:r>
    </w:p>
    <w:p w14:paraId="1AFF4451" w14:textId="77777777" w:rsidR="00DF17C8" w:rsidRPr="00DF17C8" w:rsidRDefault="00DF17C8" w:rsidP="00DF17C8">
      <w:pPr>
        <w:numPr>
          <w:ilvl w:val="0"/>
          <w:numId w:val="4"/>
        </w:numPr>
        <w:ind w:left="1080" w:firstLine="0"/>
        <w:textAlignment w:val="baseline"/>
        <w:rPr>
          <w:rFonts w:ascii="Calibri" w:eastAsia="Times New Roman" w:hAnsi="Calibri" w:cs="Calibri"/>
        </w:rPr>
      </w:pPr>
      <w:r w:rsidRPr="00DF17C8">
        <w:rPr>
          <w:rFonts w:ascii="Calibri" w:eastAsia="Times New Roman" w:hAnsi="Calibri" w:cs="Calibri"/>
          <w:lang w:val="en-GB"/>
        </w:rPr>
        <w:t>Kolmogorov-Smirnov test</w:t>
      </w:r>
      <w:r w:rsidRPr="00DF17C8">
        <w:rPr>
          <w:rFonts w:ascii="Calibri" w:eastAsia="Times New Roman" w:hAnsi="Calibri" w:cs="Calibri"/>
        </w:rPr>
        <w:t> </w:t>
      </w:r>
    </w:p>
    <w:p w14:paraId="70896DD6" w14:textId="053A33B4" w:rsidR="00460686" w:rsidRDefault="00460686" w:rsidP="00AB2572">
      <w:pPr>
        <w:rPr>
          <w:lang w:val="en-GB"/>
        </w:rPr>
      </w:pPr>
    </w:p>
    <w:p w14:paraId="24DE2482" w14:textId="6D7749E9" w:rsidR="00D2629A" w:rsidRDefault="00D2629A" w:rsidP="00AB2572">
      <w:pPr>
        <w:rPr>
          <w:lang w:val="en-GB"/>
        </w:rPr>
      </w:pPr>
      <w:r>
        <w:rPr>
          <w:lang w:val="en-GB"/>
        </w:rPr>
        <w:t>Discussion of experimental replication and possible improvements:</w:t>
      </w:r>
    </w:p>
    <w:p w14:paraId="48D39145" w14:textId="77777777" w:rsidR="00573D06" w:rsidRPr="00573D06" w:rsidRDefault="00573D06" w:rsidP="00573D06">
      <w:pPr>
        <w:textAlignment w:val="baseline"/>
        <w:rPr>
          <w:rFonts w:ascii="Segoe UI" w:eastAsia="Times New Roman" w:hAnsi="Segoe UI" w:cs="Segoe UI"/>
          <w:sz w:val="18"/>
          <w:szCs w:val="18"/>
        </w:rPr>
      </w:pPr>
      <w:r w:rsidRPr="00573D06">
        <w:rPr>
          <w:rFonts w:ascii="Calibri" w:eastAsia="Times New Roman" w:hAnsi="Calibri" w:cs="Calibri"/>
          <w:lang w:val="en-GB"/>
        </w:rPr>
        <w:t>What is the point of this section?</w:t>
      </w:r>
      <w:r w:rsidRPr="00573D06">
        <w:rPr>
          <w:rFonts w:ascii="Calibri" w:eastAsia="Times New Roman" w:hAnsi="Calibri" w:cs="Calibri"/>
        </w:rPr>
        <w:t> </w:t>
      </w:r>
    </w:p>
    <w:p w14:paraId="7778E35F" w14:textId="77777777" w:rsidR="00573D06" w:rsidRPr="00573D06" w:rsidRDefault="00573D06" w:rsidP="00573D06">
      <w:pPr>
        <w:numPr>
          <w:ilvl w:val="0"/>
          <w:numId w:val="5"/>
        </w:numPr>
        <w:ind w:left="1080" w:firstLine="0"/>
        <w:textAlignment w:val="baseline"/>
        <w:rPr>
          <w:rFonts w:ascii="Calibri" w:eastAsia="Times New Roman" w:hAnsi="Calibri" w:cs="Calibri"/>
        </w:rPr>
      </w:pPr>
      <w:r w:rsidRPr="00573D06">
        <w:rPr>
          <w:rFonts w:ascii="Calibri" w:eastAsia="Times New Roman" w:hAnsi="Calibri" w:cs="Calibri"/>
          <w:lang w:val="en-GB"/>
        </w:rPr>
        <w:t>Focus on the data itself and how well it represents the underlying process</w:t>
      </w:r>
      <w:r w:rsidRPr="00573D06">
        <w:rPr>
          <w:rFonts w:ascii="Calibri" w:eastAsia="Times New Roman" w:hAnsi="Calibri" w:cs="Calibri"/>
        </w:rPr>
        <w:t> </w:t>
      </w:r>
    </w:p>
    <w:p w14:paraId="73B7B582" w14:textId="77777777" w:rsidR="00573D06" w:rsidRPr="00573D06" w:rsidRDefault="00573D06" w:rsidP="00573D06">
      <w:pPr>
        <w:numPr>
          <w:ilvl w:val="0"/>
          <w:numId w:val="6"/>
        </w:numPr>
        <w:ind w:left="1080" w:firstLine="0"/>
        <w:textAlignment w:val="baseline"/>
        <w:rPr>
          <w:rFonts w:ascii="Calibri" w:eastAsia="Times New Roman" w:hAnsi="Calibri" w:cs="Calibri"/>
        </w:rPr>
      </w:pPr>
      <w:r w:rsidRPr="00573D06">
        <w:rPr>
          <w:rFonts w:ascii="Calibri" w:eastAsia="Times New Roman" w:hAnsi="Calibri" w:cs="Calibri"/>
          <w:lang w:val="en-GB"/>
        </w:rPr>
        <w:t>Bring up discussion about design features affecting the trajectories</w:t>
      </w:r>
      <w:r w:rsidRPr="00573D06">
        <w:rPr>
          <w:rFonts w:ascii="Calibri" w:eastAsia="Times New Roman" w:hAnsi="Calibri" w:cs="Calibri"/>
        </w:rPr>
        <w:t> </w:t>
      </w:r>
    </w:p>
    <w:p w14:paraId="69BB421F" w14:textId="77777777" w:rsidR="00573D06" w:rsidRPr="00573D06" w:rsidRDefault="00573D06" w:rsidP="00573D06">
      <w:pPr>
        <w:numPr>
          <w:ilvl w:val="0"/>
          <w:numId w:val="7"/>
        </w:numPr>
        <w:ind w:left="1800" w:firstLine="0"/>
        <w:textAlignment w:val="baseline"/>
        <w:rPr>
          <w:rFonts w:ascii="Calibri" w:eastAsia="Times New Roman" w:hAnsi="Calibri" w:cs="Calibri"/>
        </w:rPr>
      </w:pPr>
      <w:proofErr w:type="gramStart"/>
      <w:r w:rsidRPr="00573D06">
        <w:rPr>
          <w:rFonts w:ascii="Calibri" w:eastAsia="Times New Roman" w:hAnsi="Calibri" w:cs="Calibri"/>
          <w:lang w:val="en-GB"/>
        </w:rPr>
        <w:t>E.g.</w:t>
      </w:r>
      <w:proofErr w:type="gramEnd"/>
      <w:r w:rsidRPr="00573D06">
        <w:rPr>
          <w:rFonts w:ascii="Calibri" w:eastAsia="Times New Roman" w:hAnsi="Calibri" w:cs="Calibri"/>
          <w:lang w:val="en-GB"/>
        </w:rPr>
        <w:t> static start, click response, fast mouse, acceleration mouse creates more change of mind and straight trajectories (bimodal distributed data), while dynamic start, hover response, slow mouse, no acceleration creates more homogenous distribution of trajectories (unimodal distributed data)</w:t>
      </w:r>
      <w:r w:rsidRPr="00573D06">
        <w:rPr>
          <w:rFonts w:ascii="Calibri" w:eastAsia="Times New Roman" w:hAnsi="Calibri" w:cs="Calibri"/>
        </w:rPr>
        <w:t> </w:t>
      </w:r>
    </w:p>
    <w:p w14:paraId="4FE48FE1" w14:textId="77777777" w:rsidR="00573D06" w:rsidRPr="00573D06" w:rsidRDefault="00573D06" w:rsidP="00573D06">
      <w:pPr>
        <w:numPr>
          <w:ilvl w:val="0"/>
          <w:numId w:val="8"/>
        </w:numPr>
        <w:ind w:left="1080" w:firstLine="0"/>
        <w:textAlignment w:val="baseline"/>
        <w:rPr>
          <w:rFonts w:ascii="Calibri" w:eastAsia="Times New Roman" w:hAnsi="Calibri" w:cs="Calibri"/>
        </w:rPr>
      </w:pPr>
      <w:r w:rsidRPr="00573D06">
        <w:rPr>
          <w:rFonts w:ascii="Calibri" w:eastAsia="Times New Roman" w:hAnsi="Calibri" w:cs="Calibri"/>
          <w:lang w:val="en-GB"/>
        </w:rPr>
        <w:t>LDA-model trained on change of decision and straight trajectories</w:t>
      </w:r>
      <w:r w:rsidRPr="00573D06">
        <w:rPr>
          <w:rFonts w:ascii="Calibri" w:eastAsia="Times New Roman" w:hAnsi="Calibri" w:cs="Calibri"/>
        </w:rPr>
        <w:t> </w:t>
      </w:r>
    </w:p>
    <w:p w14:paraId="0E7084CE" w14:textId="77777777" w:rsidR="00573D06" w:rsidRPr="00573D06" w:rsidRDefault="00573D06" w:rsidP="00573D06">
      <w:pPr>
        <w:numPr>
          <w:ilvl w:val="0"/>
          <w:numId w:val="9"/>
        </w:numPr>
        <w:ind w:left="1800" w:firstLine="0"/>
        <w:textAlignment w:val="baseline"/>
        <w:rPr>
          <w:rFonts w:ascii="Calibri" w:eastAsia="Times New Roman" w:hAnsi="Calibri" w:cs="Calibri"/>
        </w:rPr>
      </w:pPr>
      <w:r w:rsidRPr="00573D06">
        <w:rPr>
          <w:rFonts w:ascii="Calibri" w:eastAsia="Times New Roman" w:hAnsi="Calibri" w:cs="Calibri"/>
          <w:lang w:val="en-GB"/>
        </w:rPr>
        <w:t>Should experiments using this model induce such trajectories? Or should it not? </w:t>
      </w:r>
      <w:r w:rsidRPr="00573D06">
        <w:rPr>
          <w:rFonts w:ascii="Calibri" w:eastAsia="Times New Roman" w:hAnsi="Calibri" w:cs="Calibri"/>
        </w:rPr>
        <w:t> </w:t>
      </w:r>
    </w:p>
    <w:p w14:paraId="0DA3930E" w14:textId="77777777" w:rsidR="00573D06" w:rsidRPr="00573D06" w:rsidRDefault="00573D06" w:rsidP="00573D06">
      <w:pPr>
        <w:numPr>
          <w:ilvl w:val="0"/>
          <w:numId w:val="10"/>
        </w:numPr>
        <w:ind w:left="1080" w:firstLine="0"/>
        <w:textAlignment w:val="baseline"/>
        <w:rPr>
          <w:rFonts w:ascii="Calibri" w:eastAsia="Times New Roman" w:hAnsi="Calibri" w:cs="Calibri"/>
        </w:rPr>
      </w:pPr>
      <w:proofErr w:type="spellStart"/>
      <w:r w:rsidRPr="00573D06">
        <w:rPr>
          <w:rFonts w:ascii="Calibri" w:eastAsia="Times New Roman" w:hAnsi="Calibri" w:cs="Calibri"/>
          <w:lang w:val="en-GB"/>
        </w:rPr>
        <w:t>Kieslich</w:t>
      </w:r>
      <w:proofErr w:type="spellEnd"/>
      <w:r w:rsidRPr="00573D06">
        <w:rPr>
          <w:rFonts w:ascii="Calibri" w:eastAsia="Times New Roman" w:hAnsi="Calibri" w:cs="Calibri"/>
          <w:lang w:val="en-GB"/>
        </w:rPr>
        <w:t xml:space="preserve"> dissertation is a good source for this discussion</w:t>
      </w:r>
      <w:r w:rsidRPr="00573D06">
        <w:rPr>
          <w:rFonts w:ascii="Calibri" w:eastAsia="Times New Roman" w:hAnsi="Calibri" w:cs="Calibri"/>
        </w:rPr>
        <w:t> </w:t>
      </w:r>
    </w:p>
    <w:p w14:paraId="574D26BF" w14:textId="77777777" w:rsidR="00573D06" w:rsidRPr="00573D06" w:rsidRDefault="00573D06" w:rsidP="00573D06">
      <w:pPr>
        <w:textAlignment w:val="baseline"/>
        <w:rPr>
          <w:rFonts w:ascii="Segoe UI" w:eastAsia="Times New Roman" w:hAnsi="Segoe UI" w:cs="Segoe UI"/>
          <w:sz w:val="18"/>
          <w:szCs w:val="18"/>
        </w:rPr>
      </w:pPr>
      <w:r w:rsidRPr="00573D06">
        <w:rPr>
          <w:rFonts w:ascii="Calibri" w:eastAsia="Times New Roman" w:hAnsi="Calibri" w:cs="Calibri"/>
        </w:rPr>
        <w:t> </w:t>
      </w:r>
    </w:p>
    <w:p w14:paraId="145B5D7E" w14:textId="464E874E" w:rsidR="00D2629A" w:rsidRDefault="00D2629A" w:rsidP="00AB2572">
      <w:pPr>
        <w:rPr>
          <w:lang w:val="en-GB"/>
        </w:rPr>
      </w:pPr>
    </w:p>
    <w:p w14:paraId="4DA98A16" w14:textId="7C234428" w:rsidR="006947CD" w:rsidRDefault="006947CD" w:rsidP="00AB2572">
      <w:pPr>
        <w:rPr>
          <w:lang w:val="en-GB"/>
        </w:rPr>
      </w:pPr>
    </w:p>
    <w:p w14:paraId="42844009" w14:textId="55DB40F8" w:rsidR="009024D8" w:rsidRDefault="009024D8" w:rsidP="00AB2572">
      <w:pPr>
        <w:rPr>
          <w:lang w:val="en-GB"/>
        </w:rPr>
      </w:pPr>
    </w:p>
    <w:p w14:paraId="0C5D3557" w14:textId="45EE3AC2" w:rsidR="00D74597" w:rsidRPr="00AB2572" w:rsidRDefault="00D74597" w:rsidP="00AB2572">
      <w:pPr>
        <w:rPr>
          <w:lang w:val="en-GB"/>
        </w:rPr>
      </w:pPr>
      <w:r>
        <w:rPr>
          <w:lang w:val="en-GB"/>
        </w:rPr>
        <w:t xml:space="preserve"> </w:t>
      </w:r>
    </w:p>
    <w:sectPr w:rsidR="00D74597" w:rsidRPr="00AB25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E6705"/>
    <w:multiLevelType w:val="multilevel"/>
    <w:tmpl w:val="0B005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E95733"/>
    <w:multiLevelType w:val="multilevel"/>
    <w:tmpl w:val="260A8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DF1D25"/>
    <w:multiLevelType w:val="multilevel"/>
    <w:tmpl w:val="B1827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13E21CF"/>
    <w:multiLevelType w:val="multilevel"/>
    <w:tmpl w:val="74AA11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36B15F6A"/>
    <w:multiLevelType w:val="hybridMultilevel"/>
    <w:tmpl w:val="F7900564"/>
    <w:lvl w:ilvl="0" w:tplc="CC80DBEE">
      <w:numFmt w:val="bullet"/>
      <w:lvlText w:val="-"/>
      <w:lvlJc w:val="left"/>
      <w:pPr>
        <w:ind w:left="720" w:hanging="360"/>
      </w:pPr>
      <w:rPr>
        <w:rFonts w:ascii="Calibri" w:eastAsiaTheme="minorEastAsia"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7A16A63"/>
    <w:multiLevelType w:val="multilevel"/>
    <w:tmpl w:val="53DEE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3F09BD"/>
    <w:multiLevelType w:val="multilevel"/>
    <w:tmpl w:val="AED47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A23F16"/>
    <w:multiLevelType w:val="multilevel"/>
    <w:tmpl w:val="DC02C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B437164"/>
    <w:multiLevelType w:val="multilevel"/>
    <w:tmpl w:val="A5728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0AE2F34"/>
    <w:multiLevelType w:val="multilevel"/>
    <w:tmpl w:val="15D4DE2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49B6441"/>
    <w:multiLevelType w:val="multilevel"/>
    <w:tmpl w:val="AB62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
  </w:num>
  <w:num w:numId="3">
    <w:abstractNumId w:val="5"/>
  </w:num>
  <w:num w:numId="4">
    <w:abstractNumId w:val="0"/>
  </w:num>
  <w:num w:numId="5">
    <w:abstractNumId w:val="1"/>
  </w:num>
  <w:num w:numId="6">
    <w:abstractNumId w:val="7"/>
  </w:num>
  <w:num w:numId="7">
    <w:abstractNumId w:val="3"/>
  </w:num>
  <w:num w:numId="8">
    <w:abstractNumId w:val="10"/>
  </w:num>
  <w:num w:numId="9">
    <w:abstractNumId w:val="9"/>
  </w:num>
  <w:num w:numId="10">
    <w:abstractNumId w:val="8"/>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5"/>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572"/>
    <w:rsid w:val="00000C9A"/>
    <w:rsid w:val="000175A2"/>
    <w:rsid w:val="000D4BE9"/>
    <w:rsid w:val="0019425B"/>
    <w:rsid w:val="0024310A"/>
    <w:rsid w:val="00460686"/>
    <w:rsid w:val="004A546E"/>
    <w:rsid w:val="00573D06"/>
    <w:rsid w:val="006947CD"/>
    <w:rsid w:val="009024D8"/>
    <w:rsid w:val="00AA3238"/>
    <w:rsid w:val="00AB2572"/>
    <w:rsid w:val="00AF0F09"/>
    <w:rsid w:val="00BA79A0"/>
    <w:rsid w:val="00D2629A"/>
    <w:rsid w:val="00D3368B"/>
    <w:rsid w:val="00D74597"/>
    <w:rsid w:val="00DF17C8"/>
    <w:rsid w:val="00F14DAC"/>
    <w:rsid w:val="00FE6E9B"/>
  </w:rsids>
  <m:mathPr>
    <m:mathFont m:val="Cambria Math"/>
    <m:brkBin m:val="before"/>
    <m:brkBinSub m:val="--"/>
    <m:smallFrac m:val="0"/>
    <m:dispDef/>
    <m:lMargin m:val="0"/>
    <m:rMargin m:val="0"/>
    <m:defJc m:val="centerGroup"/>
    <m:wrapIndent m:val="1440"/>
    <m:intLim m:val="subSup"/>
    <m:naryLim m:val="undOvr"/>
  </m:mathPr>
  <w:themeFontLang w:val="en-DK"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431347D4"/>
  <w15:chartTrackingRefBased/>
  <w15:docId w15:val="{42300845-57C9-E24C-A0A8-42BD65A92E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D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257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2572"/>
    <w:rPr>
      <w:rFonts w:asciiTheme="majorHAnsi" w:eastAsiaTheme="majorEastAsia" w:hAnsiTheme="majorHAnsi" w:cstheme="majorBidi"/>
      <w:color w:val="2F5496" w:themeColor="accent1" w:themeShade="BF"/>
      <w:sz w:val="32"/>
      <w:szCs w:val="32"/>
    </w:rPr>
  </w:style>
  <w:style w:type="paragraph" w:customStyle="1" w:styleId="paragraph">
    <w:name w:val="paragraph"/>
    <w:basedOn w:val="Normal"/>
    <w:rsid w:val="00AB2572"/>
    <w:pPr>
      <w:spacing w:before="100" w:beforeAutospacing="1" w:after="100" w:afterAutospacing="1"/>
    </w:pPr>
    <w:rPr>
      <w:rFonts w:ascii="Times New Roman" w:eastAsia="Times New Roman" w:hAnsi="Times New Roman" w:cs="Times New Roman"/>
    </w:rPr>
  </w:style>
  <w:style w:type="character" w:customStyle="1" w:styleId="contextualspellingandgrammarerror">
    <w:name w:val="contextualspellingandgrammarerror"/>
    <w:basedOn w:val="DefaultParagraphFont"/>
    <w:rsid w:val="00AB2572"/>
  </w:style>
  <w:style w:type="character" w:customStyle="1" w:styleId="normaltextrun">
    <w:name w:val="normaltextrun"/>
    <w:basedOn w:val="DefaultParagraphFont"/>
    <w:rsid w:val="00AB2572"/>
  </w:style>
  <w:style w:type="character" w:customStyle="1" w:styleId="eop">
    <w:name w:val="eop"/>
    <w:basedOn w:val="DefaultParagraphFont"/>
    <w:rsid w:val="00AB2572"/>
  </w:style>
  <w:style w:type="character" w:customStyle="1" w:styleId="tabchar">
    <w:name w:val="tabchar"/>
    <w:basedOn w:val="DefaultParagraphFont"/>
    <w:rsid w:val="00AB2572"/>
  </w:style>
  <w:style w:type="character" w:customStyle="1" w:styleId="spellingerror">
    <w:name w:val="spellingerror"/>
    <w:basedOn w:val="DefaultParagraphFont"/>
    <w:rsid w:val="00DF17C8"/>
  </w:style>
  <w:style w:type="paragraph" w:styleId="ListParagraph">
    <w:name w:val="List Paragraph"/>
    <w:basedOn w:val="Normal"/>
    <w:uiPriority w:val="34"/>
    <w:qFormat/>
    <w:rsid w:val="00D336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5706253">
      <w:bodyDiv w:val="1"/>
      <w:marLeft w:val="0"/>
      <w:marRight w:val="0"/>
      <w:marTop w:val="0"/>
      <w:marBottom w:val="0"/>
      <w:divBdr>
        <w:top w:val="none" w:sz="0" w:space="0" w:color="auto"/>
        <w:left w:val="none" w:sz="0" w:space="0" w:color="auto"/>
        <w:bottom w:val="none" w:sz="0" w:space="0" w:color="auto"/>
        <w:right w:val="none" w:sz="0" w:space="0" w:color="auto"/>
      </w:divBdr>
    </w:div>
    <w:div w:id="1039622516">
      <w:bodyDiv w:val="1"/>
      <w:marLeft w:val="0"/>
      <w:marRight w:val="0"/>
      <w:marTop w:val="0"/>
      <w:marBottom w:val="0"/>
      <w:divBdr>
        <w:top w:val="none" w:sz="0" w:space="0" w:color="auto"/>
        <w:left w:val="none" w:sz="0" w:space="0" w:color="auto"/>
        <w:bottom w:val="none" w:sz="0" w:space="0" w:color="auto"/>
        <w:right w:val="none" w:sz="0" w:space="0" w:color="auto"/>
      </w:divBdr>
      <w:divsChild>
        <w:div w:id="1822114119">
          <w:marLeft w:val="0"/>
          <w:marRight w:val="0"/>
          <w:marTop w:val="0"/>
          <w:marBottom w:val="0"/>
          <w:divBdr>
            <w:top w:val="none" w:sz="0" w:space="0" w:color="auto"/>
            <w:left w:val="none" w:sz="0" w:space="0" w:color="auto"/>
            <w:bottom w:val="none" w:sz="0" w:space="0" w:color="auto"/>
            <w:right w:val="none" w:sz="0" w:space="0" w:color="auto"/>
          </w:divBdr>
          <w:divsChild>
            <w:div w:id="1040789397">
              <w:marLeft w:val="0"/>
              <w:marRight w:val="0"/>
              <w:marTop w:val="0"/>
              <w:marBottom w:val="0"/>
              <w:divBdr>
                <w:top w:val="none" w:sz="0" w:space="0" w:color="auto"/>
                <w:left w:val="none" w:sz="0" w:space="0" w:color="auto"/>
                <w:bottom w:val="none" w:sz="0" w:space="0" w:color="auto"/>
                <w:right w:val="none" w:sz="0" w:space="0" w:color="auto"/>
              </w:divBdr>
            </w:div>
            <w:div w:id="2001502190">
              <w:marLeft w:val="0"/>
              <w:marRight w:val="0"/>
              <w:marTop w:val="0"/>
              <w:marBottom w:val="0"/>
              <w:divBdr>
                <w:top w:val="none" w:sz="0" w:space="0" w:color="auto"/>
                <w:left w:val="none" w:sz="0" w:space="0" w:color="auto"/>
                <w:bottom w:val="none" w:sz="0" w:space="0" w:color="auto"/>
                <w:right w:val="none" w:sz="0" w:space="0" w:color="auto"/>
              </w:divBdr>
            </w:div>
          </w:divsChild>
        </w:div>
        <w:div w:id="678892550">
          <w:marLeft w:val="0"/>
          <w:marRight w:val="0"/>
          <w:marTop w:val="0"/>
          <w:marBottom w:val="0"/>
          <w:divBdr>
            <w:top w:val="none" w:sz="0" w:space="0" w:color="auto"/>
            <w:left w:val="none" w:sz="0" w:space="0" w:color="auto"/>
            <w:bottom w:val="none" w:sz="0" w:space="0" w:color="auto"/>
            <w:right w:val="none" w:sz="0" w:space="0" w:color="auto"/>
          </w:divBdr>
          <w:divsChild>
            <w:div w:id="1730415300">
              <w:marLeft w:val="0"/>
              <w:marRight w:val="0"/>
              <w:marTop w:val="0"/>
              <w:marBottom w:val="0"/>
              <w:divBdr>
                <w:top w:val="none" w:sz="0" w:space="0" w:color="auto"/>
                <w:left w:val="none" w:sz="0" w:space="0" w:color="auto"/>
                <w:bottom w:val="none" w:sz="0" w:space="0" w:color="auto"/>
                <w:right w:val="none" w:sz="0" w:space="0" w:color="auto"/>
              </w:divBdr>
            </w:div>
            <w:div w:id="1171142592">
              <w:marLeft w:val="0"/>
              <w:marRight w:val="0"/>
              <w:marTop w:val="0"/>
              <w:marBottom w:val="0"/>
              <w:divBdr>
                <w:top w:val="none" w:sz="0" w:space="0" w:color="auto"/>
                <w:left w:val="none" w:sz="0" w:space="0" w:color="auto"/>
                <w:bottom w:val="none" w:sz="0" w:space="0" w:color="auto"/>
                <w:right w:val="none" w:sz="0" w:space="0" w:color="auto"/>
              </w:divBdr>
            </w:div>
            <w:div w:id="262150148">
              <w:marLeft w:val="0"/>
              <w:marRight w:val="0"/>
              <w:marTop w:val="0"/>
              <w:marBottom w:val="0"/>
              <w:divBdr>
                <w:top w:val="none" w:sz="0" w:space="0" w:color="auto"/>
                <w:left w:val="none" w:sz="0" w:space="0" w:color="auto"/>
                <w:bottom w:val="none" w:sz="0" w:space="0" w:color="auto"/>
                <w:right w:val="none" w:sz="0" w:space="0" w:color="auto"/>
              </w:divBdr>
            </w:div>
            <w:div w:id="1398240416">
              <w:marLeft w:val="0"/>
              <w:marRight w:val="0"/>
              <w:marTop w:val="0"/>
              <w:marBottom w:val="0"/>
              <w:divBdr>
                <w:top w:val="none" w:sz="0" w:space="0" w:color="auto"/>
                <w:left w:val="none" w:sz="0" w:space="0" w:color="auto"/>
                <w:bottom w:val="none" w:sz="0" w:space="0" w:color="auto"/>
                <w:right w:val="none" w:sz="0" w:space="0" w:color="auto"/>
              </w:divBdr>
            </w:div>
            <w:div w:id="638341273">
              <w:marLeft w:val="0"/>
              <w:marRight w:val="0"/>
              <w:marTop w:val="0"/>
              <w:marBottom w:val="0"/>
              <w:divBdr>
                <w:top w:val="none" w:sz="0" w:space="0" w:color="auto"/>
                <w:left w:val="none" w:sz="0" w:space="0" w:color="auto"/>
                <w:bottom w:val="none" w:sz="0" w:space="0" w:color="auto"/>
                <w:right w:val="none" w:sz="0" w:space="0" w:color="auto"/>
              </w:divBdr>
            </w:div>
          </w:divsChild>
        </w:div>
        <w:div w:id="698622079">
          <w:marLeft w:val="0"/>
          <w:marRight w:val="0"/>
          <w:marTop w:val="0"/>
          <w:marBottom w:val="0"/>
          <w:divBdr>
            <w:top w:val="none" w:sz="0" w:space="0" w:color="auto"/>
            <w:left w:val="none" w:sz="0" w:space="0" w:color="auto"/>
            <w:bottom w:val="none" w:sz="0" w:space="0" w:color="auto"/>
            <w:right w:val="none" w:sz="0" w:space="0" w:color="auto"/>
          </w:divBdr>
        </w:div>
      </w:divsChild>
    </w:div>
    <w:div w:id="1149901970">
      <w:bodyDiv w:val="1"/>
      <w:marLeft w:val="0"/>
      <w:marRight w:val="0"/>
      <w:marTop w:val="0"/>
      <w:marBottom w:val="0"/>
      <w:divBdr>
        <w:top w:val="none" w:sz="0" w:space="0" w:color="auto"/>
        <w:left w:val="none" w:sz="0" w:space="0" w:color="auto"/>
        <w:bottom w:val="none" w:sz="0" w:space="0" w:color="auto"/>
        <w:right w:val="none" w:sz="0" w:space="0" w:color="auto"/>
      </w:divBdr>
      <w:divsChild>
        <w:div w:id="1054308762">
          <w:marLeft w:val="0"/>
          <w:marRight w:val="0"/>
          <w:marTop w:val="0"/>
          <w:marBottom w:val="0"/>
          <w:divBdr>
            <w:top w:val="none" w:sz="0" w:space="0" w:color="auto"/>
            <w:left w:val="none" w:sz="0" w:space="0" w:color="auto"/>
            <w:bottom w:val="none" w:sz="0" w:space="0" w:color="auto"/>
            <w:right w:val="none" w:sz="0" w:space="0" w:color="auto"/>
          </w:divBdr>
        </w:div>
        <w:div w:id="1186207717">
          <w:marLeft w:val="0"/>
          <w:marRight w:val="0"/>
          <w:marTop w:val="0"/>
          <w:marBottom w:val="0"/>
          <w:divBdr>
            <w:top w:val="none" w:sz="0" w:space="0" w:color="auto"/>
            <w:left w:val="none" w:sz="0" w:space="0" w:color="auto"/>
            <w:bottom w:val="none" w:sz="0" w:space="0" w:color="auto"/>
            <w:right w:val="none" w:sz="0" w:space="0" w:color="auto"/>
          </w:divBdr>
        </w:div>
      </w:divsChild>
    </w:div>
    <w:div w:id="1230968036">
      <w:bodyDiv w:val="1"/>
      <w:marLeft w:val="0"/>
      <w:marRight w:val="0"/>
      <w:marTop w:val="0"/>
      <w:marBottom w:val="0"/>
      <w:divBdr>
        <w:top w:val="none" w:sz="0" w:space="0" w:color="auto"/>
        <w:left w:val="none" w:sz="0" w:space="0" w:color="auto"/>
        <w:bottom w:val="none" w:sz="0" w:space="0" w:color="auto"/>
        <w:right w:val="none" w:sz="0" w:space="0" w:color="auto"/>
      </w:divBdr>
    </w:div>
    <w:div w:id="1311979714">
      <w:bodyDiv w:val="1"/>
      <w:marLeft w:val="0"/>
      <w:marRight w:val="0"/>
      <w:marTop w:val="0"/>
      <w:marBottom w:val="0"/>
      <w:divBdr>
        <w:top w:val="none" w:sz="0" w:space="0" w:color="auto"/>
        <w:left w:val="none" w:sz="0" w:space="0" w:color="auto"/>
        <w:bottom w:val="none" w:sz="0" w:space="0" w:color="auto"/>
        <w:right w:val="none" w:sz="0" w:space="0" w:color="auto"/>
      </w:divBdr>
    </w:div>
    <w:div w:id="1352338056">
      <w:bodyDiv w:val="1"/>
      <w:marLeft w:val="0"/>
      <w:marRight w:val="0"/>
      <w:marTop w:val="0"/>
      <w:marBottom w:val="0"/>
      <w:divBdr>
        <w:top w:val="none" w:sz="0" w:space="0" w:color="auto"/>
        <w:left w:val="none" w:sz="0" w:space="0" w:color="auto"/>
        <w:bottom w:val="none" w:sz="0" w:space="0" w:color="auto"/>
        <w:right w:val="none" w:sz="0" w:space="0" w:color="auto"/>
      </w:divBdr>
      <w:divsChild>
        <w:div w:id="288976387">
          <w:marLeft w:val="0"/>
          <w:marRight w:val="0"/>
          <w:marTop w:val="0"/>
          <w:marBottom w:val="0"/>
          <w:divBdr>
            <w:top w:val="none" w:sz="0" w:space="0" w:color="auto"/>
            <w:left w:val="none" w:sz="0" w:space="0" w:color="auto"/>
            <w:bottom w:val="none" w:sz="0" w:space="0" w:color="auto"/>
            <w:right w:val="none" w:sz="0" w:space="0" w:color="auto"/>
          </w:divBdr>
          <w:divsChild>
            <w:div w:id="958100586">
              <w:marLeft w:val="0"/>
              <w:marRight w:val="0"/>
              <w:marTop w:val="0"/>
              <w:marBottom w:val="0"/>
              <w:divBdr>
                <w:top w:val="none" w:sz="0" w:space="0" w:color="auto"/>
                <w:left w:val="none" w:sz="0" w:space="0" w:color="auto"/>
                <w:bottom w:val="none" w:sz="0" w:space="0" w:color="auto"/>
                <w:right w:val="none" w:sz="0" w:space="0" w:color="auto"/>
              </w:divBdr>
            </w:div>
            <w:div w:id="2024282674">
              <w:marLeft w:val="0"/>
              <w:marRight w:val="0"/>
              <w:marTop w:val="0"/>
              <w:marBottom w:val="0"/>
              <w:divBdr>
                <w:top w:val="none" w:sz="0" w:space="0" w:color="auto"/>
                <w:left w:val="none" w:sz="0" w:space="0" w:color="auto"/>
                <w:bottom w:val="none" w:sz="0" w:space="0" w:color="auto"/>
                <w:right w:val="none" w:sz="0" w:space="0" w:color="auto"/>
              </w:divBdr>
            </w:div>
          </w:divsChild>
        </w:div>
        <w:div w:id="1989745576">
          <w:marLeft w:val="0"/>
          <w:marRight w:val="0"/>
          <w:marTop w:val="0"/>
          <w:marBottom w:val="0"/>
          <w:divBdr>
            <w:top w:val="none" w:sz="0" w:space="0" w:color="auto"/>
            <w:left w:val="none" w:sz="0" w:space="0" w:color="auto"/>
            <w:bottom w:val="none" w:sz="0" w:space="0" w:color="auto"/>
            <w:right w:val="none" w:sz="0" w:space="0" w:color="auto"/>
          </w:divBdr>
          <w:divsChild>
            <w:div w:id="1077089061">
              <w:marLeft w:val="0"/>
              <w:marRight w:val="0"/>
              <w:marTop w:val="0"/>
              <w:marBottom w:val="0"/>
              <w:divBdr>
                <w:top w:val="none" w:sz="0" w:space="0" w:color="auto"/>
                <w:left w:val="none" w:sz="0" w:space="0" w:color="auto"/>
                <w:bottom w:val="none" w:sz="0" w:space="0" w:color="auto"/>
                <w:right w:val="none" w:sz="0" w:space="0" w:color="auto"/>
              </w:divBdr>
            </w:div>
          </w:divsChild>
        </w:div>
        <w:div w:id="15621605">
          <w:marLeft w:val="0"/>
          <w:marRight w:val="0"/>
          <w:marTop w:val="0"/>
          <w:marBottom w:val="0"/>
          <w:divBdr>
            <w:top w:val="none" w:sz="0" w:space="0" w:color="auto"/>
            <w:left w:val="none" w:sz="0" w:space="0" w:color="auto"/>
            <w:bottom w:val="none" w:sz="0" w:space="0" w:color="auto"/>
            <w:right w:val="none" w:sz="0" w:space="0" w:color="auto"/>
          </w:divBdr>
          <w:divsChild>
            <w:div w:id="490755379">
              <w:marLeft w:val="0"/>
              <w:marRight w:val="0"/>
              <w:marTop w:val="0"/>
              <w:marBottom w:val="0"/>
              <w:divBdr>
                <w:top w:val="none" w:sz="0" w:space="0" w:color="auto"/>
                <w:left w:val="none" w:sz="0" w:space="0" w:color="auto"/>
                <w:bottom w:val="none" w:sz="0" w:space="0" w:color="auto"/>
                <w:right w:val="none" w:sz="0" w:space="0" w:color="auto"/>
              </w:divBdr>
            </w:div>
            <w:div w:id="2119330254">
              <w:marLeft w:val="0"/>
              <w:marRight w:val="0"/>
              <w:marTop w:val="0"/>
              <w:marBottom w:val="0"/>
              <w:divBdr>
                <w:top w:val="none" w:sz="0" w:space="0" w:color="auto"/>
                <w:left w:val="none" w:sz="0" w:space="0" w:color="auto"/>
                <w:bottom w:val="none" w:sz="0" w:space="0" w:color="auto"/>
                <w:right w:val="none" w:sz="0" w:space="0" w:color="auto"/>
              </w:divBdr>
            </w:div>
            <w:div w:id="431438425">
              <w:marLeft w:val="0"/>
              <w:marRight w:val="0"/>
              <w:marTop w:val="0"/>
              <w:marBottom w:val="0"/>
              <w:divBdr>
                <w:top w:val="none" w:sz="0" w:space="0" w:color="auto"/>
                <w:left w:val="none" w:sz="0" w:space="0" w:color="auto"/>
                <w:bottom w:val="none" w:sz="0" w:space="0" w:color="auto"/>
                <w:right w:val="none" w:sz="0" w:space="0" w:color="auto"/>
              </w:divBdr>
            </w:div>
            <w:div w:id="20594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562996">
      <w:bodyDiv w:val="1"/>
      <w:marLeft w:val="0"/>
      <w:marRight w:val="0"/>
      <w:marTop w:val="0"/>
      <w:marBottom w:val="0"/>
      <w:divBdr>
        <w:top w:val="none" w:sz="0" w:space="0" w:color="auto"/>
        <w:left w:val="none" w:sz="0" w:space="0" w:color="auto"/>
        <w:bottom w:val="none" w:sz="0" w:space="0" w:color="auto"/>
        <w:right w:val="none" w:sz="0" w:space="0" w:color="auto"/>
      </w:divBdr>
    </w:div>
    <w:div w:id="1431197354">
      <w:bodyDiv w:val="1"/>
      <w:marLeft w:val="0"/>
      <w:marRight w:val="0"/>
      <w:marTop w:val="0"/>
      <w:marBottom w:val="0"/>
      <w:divBdr>
        <w:top w:val="none" w:sz="0" w:space="0" w:color="auto"/>
        <w:left w:val="none" w:sz="0" w:space="0" w:color="auto"/>
        <w:bottom w:val="none" w:sz="0" w:space="0" w:color="auto"/>
        <w:right w:val="none" w:sz="0" w:space="0" w:color="auto"/>
      </w:divBdr>
    </w:div>
    <w:div w:id="1659533444">
      <w:bodyDiv w:val="1"/>
      <w:marLeft w:val="0"/>
      <w:marRight w:val="0"/>
      <w:marTop w:val="0"/>
      <w:marBottom w:val="0"/>
      <w:divBdr>
        <w:top w:val="none" w:sz="0" w:space="0" w:color="auto"/>
        <w:left w:val="none" w:sz="0" w:space="0" w:color="auto"/>
        <w:bottom w:val="none" w:sz="0" w:space="0" w:color="auto"/>
        <w:right w:val="none" w:sz="0" w:space="0" w:color="auto"/>
      </w:divBdr>
    </w:div>
    <w:div w:id="21229931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TotalTime>
  <Pages>2</Pages>
  <Words>468</Words>
  <Characters>2669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Niels Aalund Krogsgaard</dc:creator>
  <cp:keywords/>
  <dc:description/>
  <cp:lastModifiedBy>Niels Aalund Krogsgaard</cp:lastModifiedBy>
  <cp:revision>3</cp:revision>
  <dcterms:created xsi:type="dcterms:W3CDTF">2021-12-26T10:30:00Z</dcterms:created>
  <dcterms:modified xsi:type="dcterms:W3CDTF">2021-12-29T17:04:00Z</dcterms:modified>
</cp:coreProperties>
</file>