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7182" w14:textId="77777777" w:rsidR="00423E56" w:rsidRPr="000D1201" w:rsidRDefault="00423E56" w:rsidP="00423E56">
      <w:pPr>
        <w:jc w:val="right"/>
        <w:rPr>
          <w:lang w:val="en-GB"/>
        </w:rPr>
      </w:pPr>
      <w:r w:rsidRPr="000D1201">
        <w:rPr>
          <w:lang w:val="en-GB"/>
        </w:rPr>
        <w:t xml:space="preserve">Sigurður </w:t>
      </w:r>
      <w:proofErr w:type="spellStart"/>
      <w:r w:rsidRPr="000D1201">
        <w:rPr>
          <w:lang w:val="en-GB"/>
        </w:rPr>
        <w:t>Ágúst</w:t>
      </w:r>
      <w:proofErr w:type="spellEnd"/>
      <w:r w:rsidRPr="000D1201">
        <w:rPr>
          <w:lang w:val="en-GB"/>
        </w:rPr>
        <w:t xml:space="preserve"> Jakobsson</w:t>
      </w:r>
    </w:p>
    <w:p w14:paraId="06525CC4" w14:textId="1A98C712" w:rsidR="00DA2B47" w:rsidRPr="000D1201" w:rsidRDefault="00423E56" w:rsidP="00DA2B47">
      <w:pPr>
        <w:pStyle w:val="Heading1"/>
        <w:jc w:val="center"/>
        <w:rPr>
          <w:lang w:val="en-GB"/>
        </w:rPr>
      </w:pPr>
      <w:r w:rsidRPr="000D1201">
        <w:rPr>
          <w:lang w:val="en-GB"/>
        </w:rPr>
        <w:t xml:space="preserve">Project: Assignment </w:t>
      </w:r>
      <w:r w:rsidR="0022486E" w:rsidRPr="000D1201">
        <w:rPr>
          <w:lang w:val="en-GB"/>
        </w:rPr>
        <w:t>1</w:t>
      </w:r>
      <w:r w:rsidR="00DA2B47" w:rsidRPr="000D1201">
        <w:rPr>
          <w:lang w:val="en-GB"/>
        </w:rPr>
        <w:t>2</w:t>
      </w:r>
      <w:r w:rsidRPr="000D1201">
        <w:rPr>
          <w:lang w:val="en-GB"/>
        </w:rPr>
        <w:t xml:space="preserve"> </w:t>
      </w:r>
      <w:r w:rsidR="000B3472" w:rsidRPr="000D1201">
        <w:rPr>
          <w:lang w:val="en-GB"/>
        </w:rPr>
        <w:t>–</w:t>
      </w:r>
      <w:r w:rsidRPr="000D1201">
        <w:rPr>
          <w:lang w:val="en-GB"/>
        </w:rPr>
        <w:t xml:space="preserve"> </w:t>
      </w:r>
      <w:r w:rsidR="00DA2B47" w:rsidRPr="000D1201">
        <w:rPr>
          <w:lang w:val="en-GB"/>
        </w:rPr>
        <w:t>Principal Component Analysis</w:t>
      </w:r>
    </w:p>
    <w:p w14:paraId="5288F211" w14:textId="20BD886C" w:rsidR="00F10667" w:rsidRPr="000D1201" w:rsidRDefault="00F10667" w:rsidP="00DA2B47">
      <w:pPr>
        <w:pStyle w:val="Heading1"/>
        <w:jc w:val="center"/>
        <w:rPr>
          <w:lang w:val="en-GB"/>
        </w:rPr>
      </w:pPr>
    </w:p>
    <w:p w14:paraId="25247D8A" w14:textId="05CD45BD" w:rsidR="00423E56" w:rsidRPr="000D1201" w:rsidRDefault="00451D57" w:rsidP="00423E56">
      <w:pPr>
        <w:pStyle w:val="Heading2"/>
        <w:rPr>
          <w:lang w:val="en-GB"/>
        </w:rPr>
      </w:pPr>
      <w:r w:rsidRPr="000D1201">
        <w:rPr>
          <w:lang w:val="en-GB"/>
        </w:rPr>
        <w:t>Section 1.</w:t>
      </w:r>
      <w:r w:rsidR="002E5C34" w:rsidRPr="000D1201">
        <w:rPr>
          <w:lang w:val="en-GB"/>
        </w:rPr>
        <w:t>2</w:t>
      </w:r>
    </w:p>
    <w:p w14:paraId="0D05F547" w14:textId="43F90BE1" w:rsidR="00F10667" w:rsidRPr="000D1201" w:rsidRDefault="002329F6" w:rsidP="002329F6">
      <w:pPr>
        <w:rPr>
          <w:lang w:val="en-GB"/>
        </w:rPr>
      </w:pPr>
      <w:r w:rsidRPr="000D1201">
        <w:rPr>
          <w:lang w:val="en-GB"/>
        </w:rPr>
        <w:t xml:space="preserve">My results below.  Same shape but slightly different scale.  I </w:t>
      </w:r>
      <w:proofErr w:type="spellStart"/>
      <w:proofErr w:type="gramStart"/>
      <w:r w:rsidRPr="000D1201">
        <w:rPr>
          <w:lang w:val="en-GB"/>
        </w:rPr>
        <w:t>cant</w:t>
      </w:r>
      <w:proofErr w:type="spellEnd"/>
      <w:proofErr w:type="gramEnd"/>
      <w:r w:rsidRPr="000D1201">
        <w:rPr>
          <w:lang w:val="en-GB"/>
        </w:rPr>
        <w:t xml:space="preserve"> see why, the standardizing code is very simple and I fail to see my error.</w:t>
      </w:r>
    </w:p>
    <w:p w14:paraId="444989AF" w14:textId="64724722" w:rsidR="002329F6" w:rsidRPr="000D1201" w:rsidRDefault="002329F6" w:rsidP="002329F6">
      <w:pPr>
        <w:jc w:val="center"/>
        <w:rPr>
          <w:lang w:val="en-GB"/>
        </w:rPr>
      </w:pPr>
      <w:r w:rsidRPr="000D1201">
        <w:rPr>
          <w:noProof/>
          <w:lang w:val="en-GB"/>
        </w:rPr>
        <w:drawing>
          <wp:inline distT="0" distB="0" distL="0" distR="0" wp14:anchorId="0F1FDBD7" wp14:editId="4F27007E">
            <wp:extent cx="4648200" cy="348615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36" cy="34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5619" w14:textId="77777777" w:rsidR="00FE1AE5" w:rsidRPr="000D1201" w:rsidRDefault="00FE1AE5" w:rsidP="00FE1AE5">
      <w:pPr>
        <w:rPr>
          <w:lang w:val="en-GB"/>
        </w:rPr>
      </w:pPr>
    </w:p>
    <w:p w14:paraId="03F0E609" w14:textId="26CB1670" w:rsidR="00423E56" w:rsidRPr="000D1201" w:rsidRDefault="00423E56" w:rsidP="00423E56">
      <w:pPr>
        <w:pStyle w:val="Heading2"/>
        <w:rPr>
          <w:lang w:val="en-GB"/>
        </w:rPr>
      </w:pPr>
      <w:r w:rsidRPr="000D1201">
        <w:rPr>
          <w:lang w:val="en-GB"/>
        </w:rPr>
        <w:t xml:space="preserve">Section </w:t>
      </w:r>
      <w:r w:rsidR="004B2270" w:rsidRPr="000D1201">
        <w:rPr>
          <w:lang w:val="en-GB"/>
        </w:rPr>
        <w:t>1</w:t>
      </w:r>
      <w:r w:rsidRPr="000D1201">
        <w:rPr>
          <w:lang w:val="en-GB"/>
        </w:rPr>
        <w:t>.</w:t>
      </w:r>
      <w:r w:rsidR="002E5C34" w:rsidRPr="000D1201">
        <w:rPr>
          <w:lang w:val="en-GB"/>
        </w:rPr>
        <w:t>3</w:t>
      </w:r>
    </w:p>
    <w:p w14:paraId="280C5A88" w14:textId="6FF60334" w:rsidR="005F4C79" w:rsidRPr="000D1201" w:rsidRDefault="002329F6" w:rsidP="005F4C79">
      <w:pPr>
        <w:rPr>
          <w:lang w:val="en-GB"/>
        </w:rPr>
      </w:pPr>
      <w:r w:rsidRPr="000D1201">
        <w:rPr>
          <w:noProof/>
          <w:lang w:val="en-GB"/>
        </w:rPr>
        <w:drawing>
          <wp:inline distT="0" distB="0" distL="0" distR="0" wp14:anchorId="4BE5E7C9" wp14:editId="208D10D5">
            <wp:extent cx="5875934" cy="29146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372" cy="29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66A0" w14:textId="2741C822" w:rsidR="00451D57" w:rsidRPr="000D1201" w:rsidRDefault="00451D57" w:rsidP="00451D57">
      <w:pPr>
        <w:pStyle w:val="Heading2"/>
        <w:rPr>
          <w:lang w:val="en-GB"/>
        </w:rPr>
      </w:pPr>
      <w:r w:rsidRPr="000D1201">
        <w:rPr>
          <w:lang w:val="en-GB"/>
        </w:rPr>
        <w:lastRenderedPageBreak/>
        <w:t xml:space="preserve">Section </w:t>
      </w:r>
      <w:r w:rsidR="004B2270" w:rsidRPr="000D1201">
        <w:rPr>
          <w:lang w:val="en-GB"/>
        </w:rPr>
        <w:t>1</w:t>
      </w:r>
      <w:r w:rsidRPr="000D1201">
        <w:rPr>
          <w:lang w:val="en-GB"/>
        </w:rPr>
        <w:t>.</w:t>
      </w:r>
      <w:r w:rsidR="002E5C34" w:rsidRPr="000D1201">
        <w:rPr>
          <w:lang w:val="en-GB"/>
        </w:rPr>
        <w:t>4</w:t>
      </w:r>
    </w:p>
    <w:p w14:paraId="07E52A37" w14:textId="77777777" w:rsidR="002E5C34" w:rsidRPr="000D1201" w:rsidRDefault="002E5C34" w:rsidP="002E5C34">
      <w:pPr>
        <w:pStyle w:val="code-line"/>
        <w:spacing w:before="0" w:beforeAutospacing="0" w:after="168" w:afterAutospacing="0"/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0D1201">
        <w:rPr>
          <w:rFonts w:ascii="Segoe UI" w:hAnsi="Segoe UI" w:cs="Segoe UI"/>
          <w:color w:val="FF0000"/>
          <w:sz w:val="21"/>
          <w:szCs w:val="21"/>
          <w:lang w:val="en-GB"/>
        </w:rPr>
        <w:t>Judging from all these plots, which dimensions do you think correlate best with the first dimension?</w:t>
      </w:r>
    </w:p>
    <w:p w14:paraId="7D9140A4" w14:textId="77777777" w:rsidR="002E5C34" w:rsidRPr="000D1201" w:rsidRDefault="002E5C34" w:rsidP="002E5C34">
      <w:pPr>
        <w:pStyle w:val="code-line"/>
        <w:spacing w:before="0" w:beforeAutospacing="0" w:after="168" w:afterAutospacing="0"/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0D1201">
        <w:rPr>
          <w:rFonts w:ascii="Segoe UI" w:hAnsi="Segoe UI" w:cs="Segoe UI"/>
          <w:color w:val="FF0000"/>
          <w:sz w:val="21"/>
          <w:szCs w:val="21"/>
          <w:lang w:val="en-GB"/>
        </w:rPr>
        <w:t>Using the information </w:t>
      </w:r>
      <w:hyperlink r:id="rId7" w:tooltip="../08_SVM/README.md" w:history="1">
        <w:r w:rsidRPr="000D1201">
          <w:rPr>
            <w:rStyle w:val="Hyperlink"/>
            <w:rFonts w:ascii="Segoe UI" w:hAnsi="Segoe UI" w:cs="Segoe UI"/>
            <w:color w:val="FF0000"/>
            <w:sz w:val="21"/>
            <w:szCs w:val="21"/>
            <w:lang w:val="en-GB"/>
          </w:rPr>
          <w:t>here</w:t>
        </w:r>
      </w:hyperlink>
      <w:r w:rsidRPr="000D1201">
        <w:rPr>
          <w:rFonts w:ascii="Segoe UI" w:hAnsi="Segoe UI" w:cs="Segoe UI"/>
          <w:color w:val="FF0000"/>
          <w:sz w:val="21"/>
          <w:szCs w:val="21"/>
          <w:lang w:val="en-GB"/>
        </w:rPr>
        <w:t>, what are the names of those features?</w:t>
      </w:r>
    </w:p>
    <w:p w14:paraId="1B222D5F" w14:textId="5C6AC134" w:rsidR="005F4C79" w:rsidRPr="000D1201" w:rsidRDefault="002E5C34" w:rsidP="002E5C34">
      <w:pPr>
        <w:pStyle w:val="code-line"/>
        <w:spacing w:before="0" w:beforeAutospacing="0" w:after="168" w:afterAutospacing="0"/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0D1201">
        <w:rPr>
          <w:rFonts w:ascii="Segoe UI" w:hAnsi="Segoe UI" w:cs="Segoe UI"/>
          <w:color w:val="FF0000"/>
          <w:sz w:val="21"/>
          <w:szCs w:val="21"/>
          <w:lang w:val="en-GB"/>
        </w:rPr>
        <w:t>Can you explain why it makes sense that these are the dimensions that best correlate with the first one as opposed to the other dimensions?</w:t>
      </w:r>
    </w:p>
    <w:p w14:paraId="657C447F" w14:textId="77777777" w:rsidR="00C53B89" w:rsidRPr="000D1201" w:rsidRDefault="00C53B89" w:rsidP="00C53B89">
      <w:pPr>
        <w:rPr>
          <w:lang w:val="en-GB"/>
        </w:rPr>
      </w:pPr>
      <w:r w:rsidRPr="000D1201">
        <w:rPr>
          <w:lang w:val="en-GB"/>
        </w:rPr>
        <w:t>The key for the cancer data from assignment 8 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560"/>
        <w:gridCol w:w="1264"/>
        <w:gridCol w:w="1689"/>
        <w:gridCol w:w="1341"/>
        <w:gridCol w:w="1778"/>
      </w:tblGrid>
      <w:tr w:rsidR="00C53B89" w:rsidRPr="000D1201" w14:paraId="3FBD4FD3" w14:textId="77777777" w:rsidTr="00027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9706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0]</w:t>
            </w:r>
            <w:proofErr w:type="spellStart"/>
            <w:r w:rsidRPr="000D1201">
              <w:rPr>
                <w:lang w:val="en-GB"/>
              </w:rPr>
              <w:t>radius</w:t>
            </w:r>
            <w:proofErr w:type="gramEnd"/>
            <w:r w:rsidRPr="000D1201">
              <w:rPr>
                <w:lang w:val="en-GB"/>
              </w:rPr>
              <w:t>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AA7AE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1]</w:t>
            </w:r>
            <w:proofErr w:type="spellStart"/>
            <w:r w:rsidRPr="000D1201">
              <w:rPr>
                <w:lang w:val="en-GB"/>
              </w:rPr>
              <w:t>texture</w:t>
            </w:r>
            <w:proofErr w:type="gramEnd"/>
            <w:r w:rsidRPr="000D1201">
              <w:rPr>
                <w:lang w:val="en-GB"/>
              </w:rPr>
              <w:t>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FAAA2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2]</w:t>
            </w:r>
            <w:proofErr w:type="spellStart"/>
            <w:r w:rsidRPr="000D1201">
              <w:rPr>
                <w:lang w:val="en-GB"/>
              </w:rPr>
              <w:t>perimeter</w:t>
            </w:r>
            <w:proofErr w:type="gramEnd"/>
            <w:r w:rsidRPr="000D1201">
              <w:rPr>
                <w:lang w:val="en-GB"/>
              </w:rPr>
              <w:t>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1DC52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3]</w:t>
            </w:r>
            <w:proofErr w:type="spellStart"/>
            <w:r w:rsidRPr="000D1201">
              <w:rPr>
                <w:lang w:val="en-GB"/>
              </w:rPr>
              <w:t>area</w:t>
            </w:r>
            <w:proofErr w:type="gramEnd"/>
            <w:r w:rsidRPr="000D1201">
              <w:rPr>
                <w:lang w:val="en-GB"/>
              </w:rPr>
              <w:t>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E1CF8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4]</w:t>
            </w:r>
            <w:proofErr w:type="spellStart"/>
            <w:r w:rsidRPr="000D1201">
              <w:rPr>
                <w:lang w:val="en-GB"/>
              </w:rPr>
              <w:t>smoothness</w:t>
            </w:r>
            <w:proofErr w:type="gramEnd"/>
            <w:r w:rsidRPr="000D1201">
              <w:rPr>
                <w:lang w:val="en-GB"/>
              </w:rPr>
              <w:t>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A0E24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5]</w:t>
            </w:r>
            <w:proofErr w:type="spellStart"/>
            <w:r w:rsidRPr="000D1201">
              <w:rPr>
                <w:lang w:val="en-GB"/>
              </w:rPr>
              <w:t>compactness</w:t>
            </w:r>
            <w:proofErr w:type="gramEnd"/>
            <w:r w:rsidRPr="000D1201">
              <w:rPr>
                <w:lang w:val="en-GB"/>
              </w:rPr>
              <w:t>_mean</w:t>
            </w:r>
            <w:proofErr w:type="spellEnd"/>
          </w:p>
        </w:tc>
      </w:tr>
      <w:tr w:rsidR="00C53B89" w:rsidRPr="000D1201" w14:paraId="2A02BAEA" w14:textId="77777777" w:rsidTr="00027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15D6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6]</w:t>
            </w:r>
            <w:proofErr w:type="spellStart"/>
            <w:r w:rsidRPr="000D1201">
              <w:rPr>
                <w:lang w:val="en-GB"/>
              </w:rPr>
              <w:t>concavity</w:t>
            </w:r>
            <w:proofErr w:type="gramEnd"/>
            <w:r w:rsidRPr="000D1201">
              <w:rPr>
                <w:lang w:val="en-GB"/>
              </w:rPr>
              <w:t>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E97D2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7]concave</w:t>
            </w:r>
            <w:proofErr w:type="gramEnd"/>
            <w:r w:rsidRPr="000D1201">
              <w:rPr>
                <w:lang w:val="en-GB"/>
              </w:rPr>
              <w:t xml:space="preserve"> </w:t>
            </w:r>
            <w:proofErr w:type="spellStart"/>
            <w:r w:rsidRPr="000D1201">
              <w:rPr>
                <w:lang w:val="en-GB"/>
              </w:rPr>
              <w:t>points_mean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32E67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8]</w:t>
            </w:r>
            <w:proofErr w:type="spellStart"/>
            <w:r w:rsidRPr="000D1201">
              <w:rPr>
                <w:lang w:val="en-GB"/>
              </w:rPr>
              <w:t>symmetry</w:t>
            </w:r>
            <w:proofErr w:type="gramEnd"/>
            <w:r w:rsidRPr="000D1201">
              <w:rPr>
                <w:lang w:val="en-GB"/>
              </w:rPr>
              <w:t>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7FA77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9]</w:t>
            </w:r>
            <w:proofErr w:type="spellStart"/>
            <w:r w:rsidRPr="000D1201">
              <w:rPr>
                <w:lang w:val="en-GB"/>
              </w:rPr>
              <w:t>fractal</w:t>
            </w:r>
            <w:proofErr w:type="gramEnd"/>
            <w:r w:rsidRPr="000D1201">
              <w:rPr>
                <w:lang w:val="en-GB"/>
              </w:rPr>
              <w:t>_dimension_mean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060EE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10]</w:t>
            </w:r>
            <w:proofErr w:type="spellStart"/>
            <w:r w:rsidRPr="000D1201">
              <w:rPr>
                <w:lang w:val="en-GB"/>
              </w:rPr>
              <w:t>radius</w:t>
            </w:r>
            <w:proofErr w:type="gramEnd"/>
            <w:r w:rsidRPr="000D1201">
              <w:rPr>
                <w:lang w:val="en-GB"/>
              </w:rPr>
              <w:t>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338B0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11]</w:t>
            </w:r>
            <w:proofErr w:type="spellStart"/>
            <w:r w:rsidRPr="000D1201">
              <w:rPr>
                <w:lang w:val="en-GB"/>
              </w:rPr>
              <w:t>texture</w:t>
            </w:r>
            <w:proofErr w:type="gramEnd"/>
            <w:r w:rsidRPr="000D1201">
              <w:rPr>
                <w:lang w:val="en-GB"/>
              </w:rPr>
              <w:t>_se</w:t>
            </w:r>
            <w:proofErr w:type="spellEnd"/>
          </w:p>
        </w:tc>
      </w:tr>
      <w:tr w:rsidR="00C53B89" w:rsidRPr="000D1201" w14:paraId="52434262" w14:textId="77777777" w:rsidTr="00027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969F7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12]</w:t>
            </w:r>
            <w:proofErr w:type="spellStart"/>
            <w:r w:rsidRPr="000D1201">
              <w:rPr>
                <w:lang w:val="en-GB"/>
              </w:rPr>
              <w:t>perimeter</w:t>
            </w:r>
            <w:proofErr w:type="gramEnd"/>
            <w:r w:rsidRPr="000D1201">
              <w:rPr>
                <w:lang w:val="en-GB"/>
              </w:rPr>
              <w:t>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30318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13]</w:t>
            </w:r>
            <w:proofErr w:type="spellStart"/>
            <w:r w:rsidRPr="000D1201">
              <w:rPr>
                <w:lang w:val="en-GB"/>
              </w:rPr>
              <w:t>area</w:t>
            </w:r>
            <w:proofErr w:type="gramEnd"/>
            <w:r w:rsidRPr="000D1201">
              <w:rPr>
                <w:lang w:val="en-GB"/>
              </w:rPr>
              <w:t>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A8BCE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14]</w:t>
            </w:r>
            <w:proofErr w:type="spellStart"/>
            <w:r w:rsidRPr="000D1201">
              <w:rPr>
                <w:lang w:val="en-GB"/>
              </w:rPr>
              <w:t>smoothness</w:t>
            </w:r>
            <w:proofErr w:type="gramEnd"/>
            <w:r w:rsidRPr="000D1201">
              <w:rPr>
                <w:lang w:val="en-GB"/>
              </w:rPr>
              <w:t>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240BD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15]</w:t>
            </w:r>
            <w:proofErr w:type="spellStart"/>
            <w:r w:rsidRPr="000D1201">
              <w:rPr>
                <w:lang w:val="en-GB"/>
              </w:rPr>
              <w:t>compactness</w:t>
            </w:r>
            <w:proofErr w:type="gramEnd"/>
            <w:r w:rsidRPr="000D1201">
              <w:rPr>
                <w:lang w:val="en-GB"/>
              </w:rPr>
              <w:t>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A89E0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16]</w:t>
            </w:r>
            <w:proofErr w:type="spellStart"/>
            <w:r w:rsidRPr="000D1201">
              <w:rPr>
                <w:lang w:val="en-GB"/>
              </w:rPr>
              <w:t>concavity</w:t>
            </w:r>
            <w:proofErr w:type="gramEnd"/>
            <w:r w:rsidRPr="000D1201">
              <w:rPr>
                <w:lang w:val="en-GB"/>
              </w:rPr>
              <w:t>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8098E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17]concave</w:t>
            </w:r>
            <w:proofErr w:type="gramEnd"/>
            <w:r w:rsidRPr="000D1201">
              <w:rPr>
                <w:lang w:val="en-GB"/>
              </w:rPr>
              <w:t xml:space="preserve"> </w:t>
            </w:r>
            <w:proofErr w:type="spellStart"/>
            <w:r w:rsidRPr="000D1201">
              <w:rPr>
                <w:lang w:val="en-GB"/>
              </w:rPr>
              <w:t>points_se</w:t>
            </w:r>
            <w:proofErr w:type="spellEnd"/>
          </w:p>
        </w:tc>
      </w:tr>
      <w:tr w:rsidR="00C53B89" w:rsidRPr="000D1201" w14:paraId="65AC231D" w14:textId="77777777" w:rsidTr="00027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9379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18]</w:t>
            </w:r>
            <w:proofErr w:type="spellStart"/>
            <w:r w:rsidRPr="000D1201">
              <w:rPr>
                <w:lang w:val="en-GB"/>
              </w:rPr>
              <w:t>symmetry</w:t>
            </w:r>
            <w:proofErr w:type="gramEnd"/>
            <w:r w:rsidRPr="000D1201">
              <w:rPr>
                <w:lang w:val="en-GB"/>
              </w:rPr>
              <w:t>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47C0D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19]</w:t>
            </w:r>
            <w:proofErr w:type="spellStart"/>
            <w:r w:rsidRPr="000D1201">
              <w:rPr>
                <w:lang w:val="en-GB"/>
              </w:rPr>
              <w:t>fractal</w:t>
            </w:r>
            <w:proofErr w:type="gramEnd"/>
            <w:r w:rsidRPr="000D1201">
              <w:rPr>
                <w:lang w:val="en-GB"/>
              </w:rPr>
              <w:t>_dimension_se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7B232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20]</w:t>
            </w:r>
            <w:proofErr w:type="spellStart"/>
            <w:r w:rsidRPr="000D1201">
              <w:rPr>
                <w:lang w:val="en-GB"/>
              </w:rPr>
              <w:t>radius</w:t>
            </w:r>
            <w:proofErr w:type="gramEnd"/>
            <w:r w:rsidRPr="000D1201">
              <w:rPr>
                <w:lang w:val="en-GB"/>
              </w:rPr>
              <w:t>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C2033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21]</w:t>
            </w:r>
            <w:proofErr w:type="spellStart"/>
            <w:r w:rsidRPr="000D1201">
              <w:rPr>
                <w:lang w:val="en-GB"/>
              </w:rPr>
              <w:t>texture</w:t>
            </w:r>
            <w:proofErr w:type="gramEnd"/>
            <w:r w:rsidRPr="000D1201">
              <w:rPr>
                <w:lang w:val="en-GB"/>
              </w:rPr>
              <w:t>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C1E11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22]</w:t>
            </w:r>
            <w:proofErr w:type="spellStart"/>
            <w:r w:rsidRPr="000D1201">
              <w:rPr>
                <w:lang w:val="en-GB"/>
              </w:rPr>
              <w:t>perimeter</w:t>
            </w:r>
            <w:proofErr w:type="gramEnd"/>
            <w:r w:rsidRPr="000D1201">
              <w:rPr>
                <w:lang w:val="en-GB"/>
              </w:rPr>
              <w:t>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A4E56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23]</w:t>
            </w:r>
            <w:proofErr w:type="spellStart"/>
            <w:r w:rsidRPr="000D1201">
              <w:rPr>
                <w:lang w:val="en-GB"/>
              </w:rPr>
              <w:t>area</w:t>
            </w:r>
            <w:proofErr w:type="gramEnd"/>
            <w:r w:rsidRPr="000D1201">
              <w:rPr>
                <w:lang w:val="en-GB"/>
              </w:rPr>
              <w:t>_worst</w:t>
            </w:r>
            <w:proofErr w:type="spellEnd"/>
          </w:p>
        </w:tc>
      </w:tr>
      <w:tr w:rsidR="00C53B89" w:rsidRPr="000D1201" w14:paraId="718BC6AB" w14:textId="77777777" w:rsidTr="000276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02A1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24]</w:t>
            </w:r>
            <w:proofErr w:type="spellStart"/>
            <w:r w:rsidRPr="000D1201">
              <w:rPr>
                <w:lang w:val="en-GB"/>
              </w:rPr>
              <w:t>smoothness</w:t>
            </w:r>
            <w:proofErr w:type="gramEnd"/>
            <w:r w:rsidRPr="000D1201">
              <w:rPr>
                <w:lang w:val="en-GB"/>
              </w:rPr>
              <w:t>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D8DF8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25]</w:t>
            </w:r>
            <w:proofErr w:type="spellStart"/>
            <w:r w:rsidRPr="000D1201">
              <w:rPr>
                <w:lang w:val="en-GB"/>
              </w:rPr>
              <w:t>compactness</w:t>
            </w:r>
            <w:proofErr w:type="gramEnd"/>
            <w:r w:rsidRPr="000D1201">
              <w:rPr>
                <w:lang w:val="en-GB"/>
              </w:rPr>
              <w:t>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C0E67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26]</w:t>
            </w:r>
            <w:proofErr w:type="spellStart"/>
            <w:r w:rsidRPr="000D1201">
              <w:rPr>
                <w:lang w:val="en-GB"/>
              </w:rPr>
              <w:t>concavity</w:t>
            </w:r>
            <w:proofErr w:type="gramEnd"/>
            <w:r w:rsidRPr="000D1201">
              <w:rPr>
                <w:lang w:val="en-GB"/>
              </w:rPr>
              <w:t>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15ECF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27]concave</w:t>
            </w:r>
            <w:proofErr w:type="gramEnd"/>
            <w:r w:rsidRPr="000D1201">
              <w:rPr>
                <w:lang w:val="en-GB"/>
              </w:rPr>
              <w:t xml:space="preserve"> </w:t>
            </w:r>
            <w:proofErr w:type="spellStart"/>
            <w:r w:rsidRPr="000D1201">
              <w:rPr>
                <w:lang w:val="en-GB"/>
              </w:rPr>
              <w:t>points_worst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EF96D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28]</w:t>
            </w:r>
            <w:proofErr w:type="spellStart"/>
            <w:r w:rsidRPr="000D1201">
              <w:rPr>
                <w:lang w:val="en-GB"/>
              </w:rPr>
              <w:t>symmetry</w:t>
            </w:r>
            <w:proofErr w:type="gramEnd"/>
            <w:r w:rsidRPr="000D1201">
              <w:rPr>
                <w:lang w:val="en-GB"/>
              </w:rPr>
              <w:t>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39659" w14:textId="77777777" w:rsidR="00C53B89" w:rsidRPr="000D1201" w:rsidRDefault="00C53B89" w:rsidP="0002760E">
            <w:pPr>
              <w:rPr>
                <w:lang w:val="en-GB"/>
              </w:rPr>
            </w:pPr>
            <w:r w:rsidRPr="000D1201">
              <w:rPr>
                <w:lang w:val="en-GB"/>
              </w:rPr>
              <w:t>[</w:t>
            </w:r>
            <w:proofErr w:type="gramStart"/>
            <w:r w:rsidRPr="000D1201">
              <w:rPr>
                <w:lang w:val="en-GB"/>
              </w:rPr>
              <w:t>29]</w:t>
            </w:r>
            <w:proofErr w:type="spellStart"/>
            <w:r w:rsidRPr="000D1201">
              <w:rPr>
                <w:lang w:val="en-GB"/>
              </w:rPr>
              <w:t>fractal</w:t>
            </w:r>
            <w:proofErr w:type="gramEnd"/>
            <w:r w:rsidRPr="000D1201">
              <w:rPr>
                <w:lang w:val="en-GB"/>
              </w:rPr>
              <w:t>_dimension_worst</w:t>
            </w:r>
            <w:proofErr w:type="spellEnd"/>
          </w:p>
        </w:tc>
      </w:tr>
    </w:tbl>
    <w:p w14:paraId="0682DD9B" w14:textId="79CA5E8A" w:rsidR="00C53B89" w:rsidRPr="000D1201" w:rsidRDefault="00C53B89" w:rsidP="002E5C34">
      <w:pPr>
        <w:pStyle w:val="code-line"/>
        <w:spacing w:before="0" w:beforeAutospacing="0" w:after="168" w:afterAutospacing="0"/>
        <w:rPr>
          <w:lang w:val="en-GB"/>
        </w:rPr>
      </w:pPr>
    </w:p>
    <w:p w14:paraId="139474C5" w14:textId="690CC220" w:rsidR="005F4C79" w:rsidRPr="000D1201" w:rsidRDefault="00C53B89" w:rsidP="00C53B89">
      <w:pPr>
        <w:pStyle w:val="code-line"/>
        <w:spacing w:before="0" w:beforeAutospacing="0" w:after="168" w:afterAutospacing="0"/>
        <w:rPr>
          <w:lang w:val="en-GB"/>
        </w:rPr>
      </w:pPr>
      <w:r w:rsidRPr="000D1201">
        <w:rPr>
          <w:lang w:val="en-GB"/>
        </w:rPr>
        <w:t xml:space="preserve">Dimension 1 (index 0) of course correlates well to itself on the first plot.  The other two visually clearest correlations are dimensions 3 and 4 (indexes 2 and 3).  These are </w:t>
      </w:r>
      <w:r w:rsidRPr="000D1201">
        <w:rPr>
          <w:lang w:val="en-GB"/>
        </w:rPr>
        <w:t>[</w:t>
      </w:r>
      <w:proofErr w:type="gramStart"/>
      <w:r w:rsidRPr="000D1201">
        <w:rPr>
          <w:lang w:val="en-GB"/>
        </w:rPr>
        <w:t>2]</w:t>
      </w:r>
      <w:proofErr w:type="spellStart"/>
      <w:r w:rsidRPr="000D1201">
        <w:rPr>
          <w:lang w:val="en-GB"/>
        </w:rPr>
        <w:t>perimeter</w:t>
      </w:r>
      <w:proofErr w:type="gramEnd"/>
      <w:r w:rsidRPr="000D1201">
        <w:rPr>
          <w:lang w:val="en-GB"/>
        </w:rPr>
        <w:t>_mean</w:t>
      </w:r>
      <w:proofErr w:type="spellEnd"/>
      <w:r w:rsidRPr="000D1201">
        <w:rPr>
          <w:lang w:val="en-GB"/>
        </w:rPr>
        <w:t xml:space="preserve"> and </w:t>
      </w:r>
      <w:r w:rsidRPr="000D1201">
        <w:rPr>
          <w:lang w:val="en-GB"/>
        </w:rPr>
        <w:t>[3]</w:t>
      </w:r>
      <w:proofErr w:type="spellStart"/>
      <w:r w:rsidRPr="000D1201">
        <w:rPr>
          <w:lang w:val="en-GB"/>
        </w:rPr>
        <w:t>area_mean</w:t>
      </w:r>
      <w:proofErr w:type="spellEnd"/>
      <w:r w:rsidRPr="000D1201">
        <w:rPr>
          <w:lang w:val="en-GB"/>
        </w:rPr>
        <w:t xml:space="preserve">, that correlate to </w:t>
      </w:r>
      <w:r w:rsidRPr="000D1201">
        <w:rPr>
          <w:lang w:val="en-GB"/>
        </w:rPr>
        <w:t>[0]</w:t>
      </w:r>
      <w:proofErr w:type="spellStart"/>
      <w:r w:rsidRPr="000D1201">
        <w:rPr>
          <w:lang w:val="en-GB"/>
        </w:rPr>
        <w:t>radius_mean</w:t>
      </w:r>
      <w:proofErr w:type="spellEnd"/>
      <w:r w:rsidRPr="000D1201">
        <w:rPr>
          <w:lang w:val="en-GB"/>
        </w:rPr>
        <w:t xml:space="preserve">.  I think it makes sense that they correlate since they are all geometric measurements.  The radius </w:t>
      </w:r>
      <w:proofErr w:type="gramStart"/>
      <w:r w:rsidRPr="000D1201">
        <w:rPr>
          <w:lang w:val="en-GB"/>
        </w:rPr>
        <w:t>has an effect on</w:t>
      </w:r>
      <w:proofErr w:type="gramEnd"/>
      <w:r w:rsidRPr="000D1201">
        <w:rPr>
          <w:lang w:val="en-GB"/>
        </w:rPr>
        <w:t xml:space="preserve"> the perimeter (circumference) and area.  Circumference = 2 * Pi * radius and Area = Pi * radius ^2.  The others are a lot more about the physical characteristics, standard deviations and irregularities and don’t have these clear geometric relations.</w:t>
      </w:r>
    </w:p>
    <w:p w14:paraId="30F95AE6" w14:textId="130FAC5A" w:rsidR="00423E56" w:rsidRPr="000D1201" w:rsidRDefault="00423E56" w:rsidP="00423E56">
      <w:pPr>
        <w:pStyle w:val="Heading2"/>
        <w:rPr>
          <w:lang w:val="en-GB"/>
        </w:rPr>
      </w:pPr>
      <w:r w:rsidRPr="000D1201">
        <w:rPr>
          <w:lang w:val="en-GB"/>
        </w:rPr>
        <w:lastRenderedPageBreak/>
        <w:t xml:space="preserve">Section </w:t>
      </w:r>
      <w:r w:rsidR="002E5C34" w:rsidRPr="000D1201">
        <w:rPr>
          <w:lang w:val="en-GB"/>
        </w:rPr>
        <w:t>2</w:t>
      </w:r>
      <w:r w:rsidRPr="000D1201">
        <w:rPr>
          <w:lang w:val="en-GB"/>
        </w:rPr>
        <w:t>.</w:t>
      </w:r>
      <w:r w:rsidR="004B2270" w:rsidRPr="000D1201">
        <w:rPr>
          <w:lang w:val="en-GB"/>
        </w:rPr>
        <w:t>1</w:t>
      </w:r>
    </w:p>
    <w:p w14:paraId="51D18C04" w14:textId="2130BCB4" w:rsidR="004B2270" w:rsidRPr="000D1201" w:rsidRDefault="002329F6" w:rsidP="002329F6">
      <w:pPr>
        <w:pStyle w:val="code-line"/>
        <w:spacing w:before="0" w:beforeAutospacing="0" w:after="168" w:afterAutospacing="0"/>
        <w:jc w:val="center"/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0D1201">
        <w:rPr>
          <w:rFonts w:ascii="Segoe UI" w:hAnsi="Segoe UI" w:cs="Segoe UI"/>
          <w:noProof/>
          <w:color w:val="FF0000"/>
          <w:sz w:val="21"/>
          <w:szCs w:val="21"/>
          <w:lang w:val="en-GB"/>
        </w:rPr>
        <w:drawing>
          <wp:inline distT="0" distB="0" distL="0" distR="0" wp14:anchorId="7BA05F24" wp14:editId="380E8C7F">
            <wp:extent cx="6029554" cy="2990850"/>
            <wp:effectExtent l="0" t="0" r="9525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825" cy="29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A9B4" w14:textId="2670E741" w:rsidR="006C03AC" w:rsidRPr="000D1201" w:rsidRDefault="00423E56" w:rsidP="002E5C34">
      <w:pPr>
        <w:pStyle w:val="Heading2"/>
        <w:rPr>
          <w:lang w:val="en-GB"/>
        </w:rPr>
      </w:pPr>
      <w:r w:rsidRPr="000D1201">
        <w:rPr>
          <w:lang w:val="en-GB"/>
        </w:rPr>
        <w:t xml:space="preserve">Section </w:t>
      </w:r>
      <w:r w:rsidR="002E5C34" w:rsidRPr="000D1201">
        <w:rPr>
          <w:lang w:val="en-GB"/>
        </w:rPr>
        <w:t>3</w:t>
      </w:r>
      <w:r w:rsidRPr="000D1201">
        <w:rPr>
          <w:lang w:val="en-GB"/>
        </w:rPr>
        <w:t>.</w:t>
      </w:r>
      <w:r w:rsidR="004B2270" w:rsidRPr="000D1201">
        <w:rPr>
          <w:lang w:val="en-GB"/>
        </w:rPr>
        <w:t>1</w:t>
      </w:r>
    </w:p>
    <w:p w14:paraId="5912461D" w14:textId="1BDE49C7" w:rsidR="006C03AC" w:rsidRPr="000D1201" w:rsidRDefault="002329F6" w:rsidP="002329F6">
      <w:pPr>
        <w:jc w:val="center"/>
        <w:rPr>
          <w:lang w:val="en-GB"/>
        </w:rPr>
      </w:pPr>
      <w:r w:rsidRPr="000D1201">
        <w:rPr>
          <w:noProof/>
          <w:lang w:val="en-GB"/>
        </w:rPr>
        <w:drawing>
          <wp:inline distT="0" distB="0" distL="0" distR="0" wp14:anchorId="39C125E5" wp14:editId="3CF92BFF">
            <wp:extent cx="4905375" cy="3679031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50" cy="36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81F7" w14:textId="6EFD580D" w:rsidR="00423E56" w:rsidRPr="000D1201" w:rsidRDefault="00423E56" w:rsidP="00423E56">
      <w:pPr>
        <w:pStyle w:val="Heading2"/>
        <w:rPr>
          <w:lang w:val="en-GB"/>
        </w:rPr>
      </w:pPr>
      <w:r w:rsidRPr="000D1201">
        <w:rPr>
          <w:lang w:val="en-GB"/>
        </w:rPr>
        <w:lastRenderedPageBreak/>
        <w:t xml:space="preserve">Section </w:t>
      </w:r>
      <w:r w:rsidR="001978AB" w:rsidRPr="000D1201">
        <w:rPr>
          <w:lang w:val="en-GB"/>
        </w:rPr>
        <w:t>3</w:t>
      </w:r>
      <w:r w:rsidRPr="000D1201">
        <w:rPr>
          <w:lang w:val="en-GB"/>
        </w:rPr>
        <w:t>.</w:t>
      </w:r>
      <w:r w:rsidR="002E5C34" w:rsidRPr="000D1201">
        <w:rPr>
          <w:lang w:val="en-GB"/>
        </w:rPr>
        <w:t>2</w:t>
      </w:r>
    </w:p>
    <w:p w14:paraId="5B011CED" w14:textId="7C1719D9" w:rsidR="00633201" w:rsidRPr="000D1201" w:rsidRDefault="002329F6" w:rsidP="002329F6">
      <w:pPr>
        <w:jc w:val="center"/>
        <w:rPr>
          <w:lang w:val="en-GB"/>
        </w:rPr>
      </w:pPr>
      <w:r w:rsidRPr="000D1201">
        <w:rPr>
          <w:noProof/>
          <w:lang w:val="en-GB"/>
        </w:rPr>
        <w:drawing>
          <wp:inline distT="0" distB="0" distL="0" distR="0" wp14:anchorId="1D479D7C" wp14:editId="31BB61A3">
            <wp:extent cx="4933950" cy="370046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82" cy="371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B1DC" w14:textId="2CE2455A" w:rsidR="004B2270" w:rsidRPr="000D1201" w:rsidRDefault="004B2270" w:rsidP="004B2270">
      <w:pPr>
        <w:pStyle w:val="Heading2"/>
        <w:rPr>
          <w:lang w:val="en-GB"/>
        </w:rPr>
      </w:pPr>
      <w:r w:rsidRPr="000D1201">
        <w:rPr>
          <w:lang w:val="en-GB"/>
        </w:rPr>
        <w:t>Section 3.</w:t>
      </w:r>
      <w:r w:rsidR="002E5C34" w:rsidRPr="000D1201">
        <w:rPr>
          <w:lang w:val="en-GB"/>
        </w:rPr>
        <w:t>3</w:t>
      </w:r>
    </w:p>
    <w:p w14:paraId="4AF81079" w14:textId="42869742" w:rsidR="002E5C34" w:rsidRPr="000D1201" w:rsidRDefault="002329F6" w:rsidP="002329F6">
      <w:pPr>
        <w:pStyle w:val="Heading2"/>
        <w:jc w:val="center"/>
        <w:rPr>
          <w:lang w:val="en-GB"/>
        </w:rPr>
      </w:pPr>
      <w:r w:rsidRPr="000D1201">
        <w:rPr>
          <w:noProof/>
          <w:lang w:val="en-GB"/>
        </w:rPr>
        <w:drawing>
          <wp:inline distT="0" distB="0" distL="0" distR="0" wp14:anchorId="40658F86" wp14:editId="19798D88">
            <wp:extent cx="5048250" cy="3786188"/>
            <wp:effectExtent l="0" t="0" r="0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627" cy="38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547E" w14:textId="77777777" w:rsidR="00520DE0" w:rsidRPr="000D1201" w:rsidRDefault="00520DE0" w:rsidP="002E5C34">
      <w:pPr>
        <w:pStyle w:val="Heading2"/>
        <w:rPr>
          <w:lang w:val="en-GB"/>
        </w:rPr>
      </w:pPr>
    </w:p>
    <w:p w14:paraId="350C55B0" w14:textId="23659281" w:rsidR="00520DE0" w:rsidRPr="000D1201" w:rsidRDefault="00520DE0" w:rsidP="002E5C34">
      <w:pPr>
        <w:pStyle w:val="Heading2"/>
        <w:rPr>
          <w:lang w:val="en-GB"/>
        </w:rPr>
      </w:pPr>
    </w:p>
    <w:p w14:paraId="0AB22E05" w14:textId="77777777" w:rsidR="00520DE0" w:rsidRPr="000D1201" w:rsidRDefault="00520DE0" w:rsidP="00520DE0">
      <w:pPr>
        <w:rPr>
          <w:lang w:val="en-GB"/>
        </w:rPr>
      </w:pPr>
    </w:p>
    <w:p w14:paraId="296639EF" w14:textId="5B3255A4" w:rsidR="002E5C34" w:rsidRPr="000D1201" w:rsidRDefault="002E5C34" w:rsidP="002E5C34">
      <w:pPr>
        <w:pStyle w:val="Heading2"/>
        <w:rPr>
          <w:lang w:val="en-GB"/>
        </w:rPr>
      </w:pPr>
      <w:r w:rsidRPr="000D1201">
        <w:rPr>
          <w:lang w:val="en-GB"/>
        </w:rPr>
        <w:lastRenderedPageBreak/>
        <w:t>Section 3.4</w:t>
      </w:r>
    </w:p>
    <w:p w14:paraId="1D79BF0A" w14:textId="67374EA1" w:rsidR="004B2270" w:rsidRPr="000D1201" w:rsidRDefault="002E5C34" w:rsidP="002E5C34">
      <w:pPr>
        <w:pStyle w:val="Heading2"/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0D1201">
        <w:rPr>
          <w:rFonts w:ascii="Segoe UI" w:hAnsi="Segoe UI" w:cs="Segoe UI"/>
          <w:color w:val="FF0000"/>
          <w:sz w:val="21"/>
          <w:szCs w:val="21"/>
          <w:lang w:val="en-GB"/>
        </w:rPr>
        <w:t xml:space="preserve">Using your knowledge about PCA and your plots, can you explain why they look like they do? Explain why the </w:t>
      </w:r>
      <w:proofErr w:type="spellStart"/>
      <w:r w:rsidRPr="000D1201">
        <w:rPr>
          <w:rFonts w:ascii="Segoe UI" w:hAnsi="Segoe UI" w:cs="Segoe UI"/>
          <w:color w:val="FF0000"/>
          <w:sz w:val="21"/>
          <w:szCs w:val="21"/>
          <w:lang w:val="en-GB"/>
        </w:rPr>
        <w:t>eiginvalue</w:t>
      </w:r>
      <w:proofErr w:type="spellEnd"/>
      <w:r w:rsidRPr="000D1201">
        <w:rPr>
          <w:rFonts w:ascii="Segoe UI" w:hAnsi="Segoe UI" w:cs="Segoe UI"/>
          <w:color w:val="FF0000"/>
          <w:sz w:val="21"/>
          <w:szCs w:val="21"/>
          <w:lang w:val="en-GB"/>
        </w:rPr>
        <w:t xml:space="preserve"> plot has the trend that it does and the same for the cumulative variance plot.</w:t>
      </w:r>
    </w:p>
    <w:p w14:paraId="4FD0677B" w14:textId="091EB03B" w:rsidR="00520DE0" w:rsidRPr="000D1201" w:rsidRDefault="00520DE0" w:rsidP="00520DE0">
      <w:pPr>
        <w:rPr>
          <w:lang w:val="en-GB"/>
        </w:rPr>
      </w:pPr>
    </w:p>
    <w:p w14:paraId="795B730A" w14:textId="1EA92E84" w:rsidR="00520DE0" w:rsidRPr="000D1201" w:rsidRDefault="00520DE0" w:rsidP="00520DE0">
      <w:pPr>
        <w:rPr>
          <w:lang w:val="en-GB"/>
        </w:rPr>
      </w:pPr>
      <w:r w:rsidRPr="000D1201">
        <w:rPr>
          <w:lang w:val="en-GB"/>
        </w:rPr>
        <w:t>Eigenvalues in PCA explain the amount of variance that a component represents.</w:t>
      </w:r>
      <w:r w:rsidR="000D1201" w:rsidRPr="000D1201">
        <w:rPr>
          <w:lang w:val="en-GB"/>
        </w:rPr>
        <w:t xml:space="preserve">  The First eigenvalues are often much larger than others and we choose the first M of these to maintain variance in the transformation.  </w:t>
      </w:r>
      <w:proofErr w:type="gramStart"/>
      <w:r w:rsidR="000D1201" w:rsidRPr="000D1201">
        <w:rPr>
          <w:lang w:val="en-GB"/>
        </w:rPr>
        <w:t>This is why</w:t>
      </w:r>
      <w:proofErr w:type="gramEnd"/>
      <w:r w:rsidR="000D1201" w:rsidRPr="000D1201">
        <w:rPr>
          <w:lang w:val="en-GB"/>
        </w:rPr>
        <w:t xml:space="preserve"> the eigenvalue plot and the log eigenvalue plot decrease.  The cumulative variance plot shows how much of the overall variance is represented by the first M components and therefore it rises fast since the first components are so large compared to subsequent ones.</w:t>
      </w:r>
    </w:p>
    <w:p w14:paraId="32FAEA5D" w14:textId="77777777" w:rsidR="002E5C34" w:rsidRPr="000D1201" w:rsidRDefault="002E5C34" w:rsidP="002E5C34">
      <w:pPr>
        <w:rPr>
          <w:lang w:val="en-GB"/>
        </w:rPr>
      </w:pPr>
    </w:p>
    <w:p w14:paraId="2032893C" w14:textId="5F8F759E" w:rsidR="004B2270" w:rsidRPr="000D1201" w:rsidRDefault="004B2270" w:rsidP="004B2270">
      <w:pPr>
        <w:pStyle w:val="Heading2"/>
        <w:rPr>
          <w:lang w:val="en-GB"/>
        </w:rPr>
      </w:pPr>
      <w:r w:rsidRPr="000D1201">
        <w:rPr>
          <w:lang w:val="en-GB"/>
        </w:rPr>
        <w:t>Independent Section</w:t>
      </w:r>
    </w:p>
    <w:p w14:paraId="000C39EB" w14:textId="63918124" w:rsidR="00633201" w:rsidRPr="000D1201" w:rsidRDefault="002E5C34" w:rsidP="002E5C34">
      <w:pPr>
        <w:pStyle w:val="code-line"/>
        <w:rPr>
          <w:lang w:val="en-GB"/>
        </w:rPr>
      </w:pPr>
      <w:r w:rsidRPr="000D1201">
        <w:rPr>
          <w:rFonts w:ascii="Segoe UI" w:hAnsi="Segoe UI" w:cs="Segoe UI"/>
          <w:color w:val="FF0000"/>
          <w:sz w:val="21"/>
          <w:szCs w:val="21"/>
          <w:lang w:val="en-GB"/>
        </w:rPr>
        <w:t>Make an experiment of your choice, relevant to PCA, and present your results and all added code with plots and figures is applicable.</w:t>
      </w:r>
    </w:p>
    <w:sectPr w:rsidR="00633201" w:rsidRPr="000D1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26A8"/>
    <w:multiLevelType w:val="multilevel"/>
    <w:tmpl w:val="7A92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43D70"/>
    <w:multiLevelType w:val="multilevel"/>
    <w:tmpl w:val="5F92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74616"/>
    <w:multiLevelType w:val="multilevel"/>
    <w:tmpl w:val="0FE6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D6146"/>
    <w:multiLevelType w:val="multilevel"/>
    <w:tmpl w:val="EF5C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17E78"/>
    <w:multiLevelType w:val="multilevel"/>
    <w:tmpl w:val="07F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3559C"/>
    <w:multiLevelType w:val="multilevel"/>
    <w:tmpl w:val="F788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200697">
    <w:abstractNumId w:val="3"/>
  </w:num>
  <w:num w:numId="2" w16cid:durableId="2016106411">
    <w:abstractNumId w:val="2"/>
  </w:num>
  <w:num w:numId="3" w16cid:durableId="906648965">
    <w:abstractNumId w:val="5"/>
  </w:num>
  <w:num w:numId="4" w16cid:durableId="148790589">
    <w:abstractNumId w:val="4"/>
  </w:num>
  <w:num w:numId="5" w16cid:durableId="79059326">
    <w:abstractNumId w:val="1"/>
  </w:num>
  <w:num w:numId="6" w16cid:durableId="209585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D4"/>
    <w:rsid w:val="000B3472"/>
    <w:rsid w:val="000C3D5E"/>
    <w:rsid w:val="000D1201"/>
    <w:rsid w:val="000E00D9"/>
    <w:rsid w:val="00177D84"/>
    <w:rsid w:val="001978AB"/>
    <w:rsid w:val="0022486E"/>
    <w:rsid w:val="002329F6"/>
    <w:rsid w:val="002E5C34"/>
    <w:rsid w:val="0031227E"/>
    <w:rsid w:val="003A4C12"/>
    <w:rsid w:val="00423E56"/>
    <w:rsid w:val="00451D57"/>
    <w:rsid w:val="004527D4"/>
    <w:rsid w:val="00493647"/>
    <w:rsid w:val="004B2270"/>
    <w:rsid w:val="004D1B31"/>
    <w:rsid w:val="00520DE0"/>
    <w:rsid w:val="005F4C79"/>
    <w:rsid w:val="00633201"/>
    <w:rsid w:val="00661C59"/>
    <w:rsid w:val="006C03AC"/>
    <w:rsid w:val="007272E1"/>
    <w:rsid w:val="00737967"/>
    <w:rsid w:val="008A22BB"/>
    <w:rsid w:val="00924719"/>
    <w:rsid w:val="00943ACC"/>
    <w:rsid w:val="00BC5870"/>
    <w:rsid w:val="00C53B89"/>
    <w:rsid w:val="00CB55C0"/>
    <w:rsid w:val="00D0177D"/>
    <w:rsid w:val="00DA2B47"/>
    <w:rsid w:val="00DE03C0"/>
    <w:rsid w:val="00F10667"/>
    <w:rsid w:val="00F37C0E"/>
    <w:rsid w:val="00FB35DD"/>
    <w:rsid w:val="00FE1AE5"/>
    <w:rsid w:val="00FE2787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13C0"/>
  <w15:chartTrackingRefBased/>
  <w15:docId w15:val="{86040677-67E2-471E-8503-741207A8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56"/>
  </w:style>
  <w:style w:type="paragraph" w:styleId="Heading1">
    <w:name w:val="heading 1"/>
    <w:basedOn w:val="Normal"/>
    <w:next w:val="Normal"/>
    <w:link w:val="Heading1Char"/>
    <w:uiPriority w:val="9"/>
    <w:qFormat/>
    <w:rsid w:val="0042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-line">
    <w:name w:val="code-line"/>
    <w:basedOn w:val="Normal"/>
    <w:rsid w:val="00451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451D5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B2270"/>
  </w:style>
  <w:style w:type="character" w:customStyle="1" w:styleId="mord">
    <w:name w:val="mord"/>
    <w:basedOn w:val="DefaultParagraphFont"/>
    <w:rsid w:val="004B2270"/>
  </w:style>
  <w:style w:type="character" w:customStyle="1" w:styleId="mrel">
    <w:name w:val="mrel"/>
    <w:basedOn w:val="DefaultParagraphFont"/>
    <w:rsid w:val="004B2270"/>
  </w:style>
  <w:style w:type="character" w:styleId="Hyperlink">
    <w:name w:val="Hyperlink"/>
    <w:basedOn w:val="DefaultParagraphFont"/>
    <w:uiPriority w:val="99"/>
    <w:semiHidden/>
    <w:unhideWhenUsed/>
    <w:rsid w:val="004B2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le+.vscode-resource.vscode-cdn.net/c%3A/Users/Siggi/Desktop/Sk%C3%B3linn/%C3%96nn%209/Gagnan%C3%A1m%20og%20vitv%C3%A9lar/Programming%20Assignments/T809DATA_2022/08_SVM/READM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Jakobsson</dc:creator>
  <cp:keywords/>
  <dc:description/>
  <cp:lastModifiedBy>Sigurður Jakobsson</cp:lastModifiedBy>
  <cp:revision>6</cp:revision>
  <cp:lastPrinted>2022-10-09T21:43:00Z</cp:lastPrinted>
  <dcterms:created xsi:type="dcterms:W3CDTF">2022-11-02T00:21:00Z</dcterms:created>
  <dcterms:modified xsi:type="dcterms:W3CDTF">2022-11-05T18:58:00Z</dcterms:modified>
</cp:coreProperties>
</file>