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7E43" w:rsidRDefault="00FE7E43"/>
    <w:p w:rsidR="00DF76B5" w:rsidRDefault="00DF76B5">
      <w:pPr>
        <w:spacing w:after="80"/>
        <w:jc w:val="center"/>
      </w:pPr>
    </w:p>
    <w:tbl>
      <w:tblPr>
        <w:bidiVisual/>
        <w:tblW w:w="10850" w:type="dxa"/>
        <w:jc w:val="center"/>
        <w:tblLook w:val="04A0" w:firstRow="1" w:lastRow="0" w:firstColumn="1" w:lastColumn="0" w:noHBand="0" w:noVBand="1"/>
      </w:tblPr>
      <w:tblGrid>
        <w:gridCol w:w="3298"/>
        <w:gridCol w:w="1985"/>
        <w:gridCol w:w="322"/>
        <w:gridCol w:w="1843"/>
        <w:gridCol w:w="3402"/>
      </w:tblGrid>
      <w:tr w:rsidR="00DF76B5" w:rsidRPr="00C8764F" w:rsidTr="004576B7">
        <w:trPr>
          <w:jc w:val="center"/>
        </w:trPr>
        <w:tc>
          <w:tcPr>
            <w:tcW w:w="3298" w:type="dxa"/>
            <w:vMerge w:val="restart"/>
            <w:hideMark/>
          </w:tcPr>
          <w:p w:rsidR="00DF76B5" w:rsidRDefault="00DF76B5" w:rsidP="004576B7">
            <w:pPr>
              <w:pStyle w:val="En-tte"/>
              <w:bidi/>
              <w:spacing w:before="120" w:after="120"/>
              <w:jc w:val="center"/>
              <w:rPr>
                <w:rFonts w:ascii="Segoe UI" w:hAnsi="Segoe UI" w:cs="Segoe UI"/>
                <w:sz w:val="18"/>
                <w:szCs w:val="18"/>
                <w:rtl/>
              </w:rPr>
            </w:pPr>
          </w:p>
        </w:tc>
        <w:tc>
          <w:tcPr>
            <w:tcW w:w="1985" w:type="dxa"/>
            <w:vMerge w:val="restart"/>
            <w:shd w:val="clear" w:color="auto" w:fill="1F3864"/>
            <w:vAlign w:val="center"/>
            <w:hideMark/>
          </w:tcPr>
          <w:p w:rsidR="00DF76B5" w:rsidRDefault="00DF76B5" w:rsidP="004576B7">
            <w:pPr>
              <w:pStyle w:val="En-tte"/>
              <w:bidi/>
              <w:jc w:val="center"/>
              <w:rPr>
                <w:rFonts w:ascii="Arial" w:hAnsi="Arial"/>
                <w:b/>
                <w:bCs/>
                <w:color w:val="FFFFFF"/>
                <w:sz w:val="36"/>
                <w:szCs w:val="36"/>
                <w:rtl/>
              </w:rPr>
            </w:pPr>
            <w:r>
              <w:rPr>
                <w:rFonts w:ascii="Arial" w:hAnsi="Arial"/>
                <w:b/>
                <w:bCs/>
                <w:color w:val="FFFFFF"/>
                <w:sz w:val="36"/>
                <w:szCs w:val="36"/>
              </w:rPr>
              <w:t>E N S E T</w:t>
            </w:r>
          </w:p>
        </w:tc>
        <w:tc>
          <w:tcPr>
            <w:tcW w:w="322" w:type="dxa"/>
            <w:tcBorders>
              <w:top w:val="nil"/>
              <w:left w:val="nil"/>
              <w:bottom w:val="nil"/>
              <w:right w:val="single" w:sz="48" w:space="0" w:color="1F3864"/>
            </w:tcBorders>
          </w:tcPr>
          <w:p w:rsidR="00DF76B5" w:rsidRDefault="00DF76B5" w:rsidP="004576B7">
            <w:pPr>
              <w:pStyle w:val="En-tte"/>
              <w:bidi/>
              <w:rPr>
                <w:noProof/>
                <w:sz w:val="22"/>
              </w:rPr>
            </w:pPr>
          </w:p>
        </w:tc>
        <w:tc>
          <w:tcPr>
            <w:tcW w:w="1843" w:type="dxa"/>
            <w:vMerge w:val="restart"/>
            <w:tcBorders>
              <w:top w:val="nil"/>
              <w:left w:val="single" w:sz="48" w:space="0" w:color="1F3864"/>
              <w:bottom w:val="nil"/>
              <w:right w:val="nil"/>
            </w:tcBorders>
          </w:tcPr>
          <w:p w:rsidR="00DF76B5" w:rsidRDefault="00DF76B5" w:rsidP="004576B7">
            <w:pPr>
              <w:pStyle w:val="En-tte"/>
              <w:bidi/>
            </w:pPr>
            <w:r>
              <w:rPr>
                <w:noProof/>
                <w:lang w:val="en-CA" w:eastAsia="en-CA"/>
              </w:rPr>
              <w:drawing>
                <wp:anchor distT="0" distB="0" distL="114300" distR="114300" simplePos="0" relativeHeight="251659264" behindDoc="1" locked="0" layoutInCell="1" allowOverlap="1" wp14:anchorId="06A1B5CF" wp14:editId="04C87482">
                  <wp:simplePos x="0" y="0"/>
                  <wp:positionH relativeFrom="column">
                    <wp:posOffset>-11430</wp:posOffset>
                  </wp:positionH>
                  <wp:positionV relativeFrom="paragraph">
                    <wp:posOffset>57785</wp:posOffset>
                  </wp:positionV>
                  <wp:extent cx="828040" cy="513080"/>
                  <wp:effectExtent l="0" t="0" r="0" b="1270"/>
                  <wp:wrapNone/>
                  <wp:docPr id="1" name="Image 1"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Image associé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8040" cy="513080"/>
                          </a:xfrm>
                          <a:prstGeom prst="rect">
                            <a:avLst/>
                          </a:prstGeom>
                          <a:noFill/>
                        </pic:spPr>
                      </pic:pic>
                    </a:graphicData>
                  </a:graphic>
                  <wp14:sizeRelH relativeFrom="page">
                    <wp14:pctWidth>0</wp14:pctWidth>
                  </wp14:sizeRelH>
                  <wp14:sizeRelV relativeFrom="page">
                    <wp14:pctHeight>0</wp14:pctHeight>
                  </wp14:sizeRelV>
                </wp:anchor>
              </w:drawing>
            </w:r>
          </w:p>
          <w:p w:rsidR="00DF76B5" w:rsidRDefault="00DF76B5" w:rsidP="004576B7">
            <w:pPr>
              <w:rPr>
                <w:sz w:val="20"/>
                <w:szCs w:val="20"/>
              </w:rPr>
            </w:pPr>
          </w:p>
          <w:p w:rsidR="00DF76B5" w:rsidRDefault="00DF76B5" w:rsidP="004576B7">
            <w:pPr>
              <w:jc w:val="center"/>
              <w:rPr>
                <w:sz w:val="20"/>
                <w:szCs w:val="20"/>
              </w:rPr>
            </w:pPr>
          </w:p>
        </w:tc>
        <w:tc>
          <w:tcPr>
            <w:tcW w:w="3402" w:type="dxa"/>
            <w:vMerge w:val="restart"/>
            <w:hideMark/>
          </w:tcPr>
          <w:p w:rsidR="00DF76B5" w:rsidRPr="00D00384" w:rsidRDefault="00DF76B5" w:rsidP="004576B7">
            <w:pPr>
              <w:pStyle w:val="En-tte"/>
              <w:spacing w:before="120" w:after="120"/>
              <w:jc w:val="center"/>
              <w:rPr>
                <w:b/>
                <w:i/>
                <w:iCs/>
                <w:sz w:val="16"/>
              </w:rPr>
            </w:pPr>
            <w:r w:rsidRPr="00D00384">
              <w:rPr>
                <w:b/>
                <w:i/>
                <w:iCs/>
                <w:sz w:val="16"/>
              </w:rPr>
              <w:t>Ecole Normale Supérieure de l’Enseignement Technique Mohammedia</w:t>
            </w:r>
          </w:p>
          <w:p w:rsidR="00DF76B5" w:rsidRPr="00D00384" w:rsidRDefault="00DF76B5" w:rsidP="004576B7">
            <w:pPr>
              <w:pStyle w:val="En-tte"/>
              <w:bidi/>
              <w:spacing w:before="120" w:after="120"/>
              <w:jc w:val="center"/>
              <w:rPr>
                <w:b/>
                <w:i/>
                <w:iCs/>
                <w:sz w:val="15"/>
                <w:rtl/>
              </w:rPr>
            </w:pPr>
            <w:r w:rsidRPr="00D00384">
              <w:rPr>
                <w:b/>
                <w:i/>
                <w:iCs/>
                <w:sz w:val="16"/>
              </w:rPr>
              <w:t>Université Hassan II de Casablanca</w:t>
            </w:r>
          </w:p>
        </w:tc>
      </w:tr>
      <w:tr w:rsidR="00DF76B5" w:rsidRPr="00C8764F" w:rsidTr="004576B7">
        <w:trPr>
          <w:trHeight w:val="160"/>
          <w:jc w:val="center"/>
        </w:trPr>
        <w:tc>
          <w:tcPr>
            <w:tcW w:w="0" w:type="auto"/>
            <w:vMerge/>
            <w:vAlign w:val="center"/>
            <w:hideMark/>
          </w:tcPr>
          <w:p w:rsidR="00DF76B5" w:rsidRPr="00DF76B5" w:rsidRDefault="00DF76B5" w:rsidP="004576B7">
            <w:pPr>
              <w:bidi/>
              <w:rPr>
                <w:rFonts w:ascii="Segoe UI" w:hAnsi="Segoe UI" w:cs="Segoe UI"/>
                <w:sz w:val="18"/>
                <w:szCs w:val="18"/>
                <w:lang w:val="fr-FR"/>
              </w:rPr>
            </w:pPr>
          </w:p>
        </w:tc>
        <w:tc>
          <w:tcPr>
            <w:tcW w:w="0" w:type="auto"/>
            <w:vMerge/>
            <w:vAlign w:val="center"/>
            <w:hideMark/>
          </w:tcPr>
          <w:p w:rsidR="00DF76B5" w:rsidRPr="00DF76B5" w:rsidRDefault="00DF76B5" w:rsidP="004576B7">
            <w:pPr>
              <w:bidi/>
              <w:rPr>
                <w:b/>
                <w:bCs/>
                <w:color w:val="FFFFFF"/>
                <w:sz w:val="36"/>
                <w:szCs w:val="36"/>
                <w:lang w:val="fr-FR"/>
              </w:rPr>
            </w:pPr>
          </w:p>
        </w:tc>
        <w:tc>
          <w:tcPr>
            <w:tcW w:w="322" w:type="dxa"/>
            <w:tcBorders>
              <w:top w:val="nil"/>
              <w:left w:val="nil"/>
              <w:bottom w:val="nil"/>
              <w:right w:val="single" w:sz="48" w:space="0" w:color="1F3864"/>
            </w:tcBorders>
          </w:tcPr>
          <w:p w:rsidR="00DF76B5" w:rsidRDefault="00DF76B5" w:rsidP="004576B7">
            <w:pPr>
              <w:pStyle w:val="En-tte"/>
              <w:bidi/>
              <w:rPr>
                <w:sz w:val="22"/>
                <w:rtl/>
              </w:rPr>
            </w:pPr>
          </w:p>
        </w:tc>
        <w:tc>
          <w:tcPr>
            <w:tcW w:w="0" w:type="auto"/>
            <w:vMerge/>
            <w:tcBorders>
              <w:top w:val="nil"/>
              <w:left w:val="single" w:sz="48" w:space="0" w:color="1F3864"/>
              <w:bottom w:val="nil"/>
              <w:right w:val="nil"/>
            </w:tcBorders>
            <w:vAlign w:val="center"/>
            <w:hideMark/>
          </w:tcPr>
          <w:p w:rsidR="00DF76B5" w:rsidRPr="00DF76B5" w:rsidRDefault="00DF76B5" w:rsidP="004576B7">
            <w:pPr>
              <w:bidi/>
              <w:rPr>
                <w:sz w:val="20"/>
                <w:szCs w:val="20"/>
                <w:lang w:val="fr-FR"/>
              </w:rPr>
            </w:pPr>
          </w:p>
        </w:tc>
        <w:tc>
          <w:tcPr>
            <w:tcW w:w="0" w:type="auto"/>
            <w:vMerge/>
            <w:vAlign w:val="center"/>
            <w:hideMark/>
          </w:tcPr>
          <w:p w:rsidR="00DF76B5" w:rsidRPr="00DF76B5" w:rsidRDefault="00DF76B5" w:rsidP="004576B7">
            <w:pPr>
              <w:bidi/>
              <w:rPr>
                <w:b/>
                <w:sz w:val="15"/>
                <w:lang w:val="fr-FR"/>
              </w:rPr>
            </w:pPr>
          </w:p>
        </w:tc>
      </w:tr>
      <w:tr w:rsidR="00DF76B5" w:rsidRPr="00C8764F" w:rsidTr="004576B7">
        <w:trPr>
          <w:trHeight w:val="319"/>
          <w:jc w:val="center"/>
        </w:trPr>
        <w:tc>
          <w:tcPr>
            <w:tcW w:w="0" w:type="auto"/>
            <w:vMerge/>
            <w:vAlign w:val="center"/>
            <w:hideMark/>
          </w:tcPr>
          <w:p w:rsidR="00DF76B5" w:rsidRPr="00DF76B5" w:rsidRDefault="00DF76B5" w:rsidP="004576B7">
            <w:pPr>
              <w:bidi/>
              <w:rPr>
                <w:rFonts w:ascii="Segoe UI" w:hAnsi="Segoe UI" w:cs="Segoe UI"/>
                <w:sz w:val="18"/>
                <w:szCs w:val="18"/>
                <w:lang w:val="fr-FR"/>
              </w:rPr>
            </w:pPr>
          </w:p>
        </w:tc>
        <w:tc>
          <w:tcPr>
            <w:tcW w:w="0" w:type="auto"/>
            <w:vMerge/>
            <w:vAlign w:val="center"/>
            <w:hideMark/>
          </w:tcPr>
          <w:p w:rsidR="00DF76B5" w:rsidRPr="00DF76B5" w:rsidRDefault="00DF76B5" w:rsidP="004576B7">
            <w:pPr>
              <w:bidi/>
              <w:rPr>
                <w:b/>
                <w:bCs/>
                <w:color w:val="FFFFFF"/>
                <w:sz w:val="36"/>
                <w:szCs w:val="36"/>
                <w:lang w:val="fr-FR"/>
              </w:rPr>
            </w:pPr>
          </w:p>
        </w:tc>
        <w:tc>
          <w:tcPr>
            <w:tcW w:w="322" w:type="dxa"/>
            <w:tcBorders>
              <w:top w:val="nil"/>
              <w:left w:val="nil"/>
              <w:bottom w:val="nil"/>
              <w:right w:val="single" w:sz="48" w:space="0" w:color="1F3864"/>
            </w:tcBorders>
          </w:tcPr>
          <w:p w:rsidR="00DF76B5" w:rsidRDefault="00DF76B5" w:rsidP="004576B7">
            <w:pPr>
              <w:pStyle w:val="En-tte"/>
              <w:bidi/>
              <w:rPr>
                <w:rtl/>
              </w:rPr>
            </w:pPr>
          </w:p>
        </w:tc>
        <w:tc>
          <w:tcPr>
            <w:tcW w:w="0" w:type="auto"/>
            <w:vMerge/>
            <w:tcBorders>
              <w:top w:val="nil"/>
              <w:left w:val="single" w:sz="48" w:space="0" w:color="1F3864"/>
              <w:bottom w:val="nil"/>
              <w:right w:val="nil"/>
            </w:tcBorders>
            <w:vAlign w:val="center"/>
            <w:hideMark/>
          </w:tcPr>
          <w:p w:rsidR="00DF76B5" w:rsidRPr="00DF76B5" w:rsidRDefault="00DF76B5" w:rsidP="004576B7">
            <w:pPr>
              <w:bidi/>
              <w:rPr>
                <w:sz w:val="20"/>
                <w:szCs w:val="20"/>
                <w:lang w:val="fr-FR"/>
              </w:rPr>
            </w:pPr>
          </w:p>
        </w:tc>
        <w:tc>
          <w:tcPr>
            <w:tcW w:w="0" w:type="auto"/>
            <w:vMerge/>
            <w:vAlign w:val="center"/>
            <w:hideMark/>
          </w:tcPr>
          <w:p w:rsidR="00DF76B5" w:rsidRPr="00DF76B5" w:rsidRDefault="00DF76B5" w:rsidP="004576B7">
            <w:pPr>
              <w:bidi/>
              <w:rPr>
                <w:b/>
                <w:sz w:val="15"/>
                <w:lang w:val="fr-FR"/>
              </w:rPr>
            </w:pPr>
          </w:p>
        </w:tc>
      </w:tr>
    </w:tbl>
    <w:p w:rsidR="00DF76B5" w:rsidRDefault="00DF76B5" w:rsidP="00DF76B5">
      <w:pPr>
        <w:pStyle w:val="En-tte"/>
      </w:pPr>
    </w:p>
    <w:p w:rsidR="00DF76B5" w:rsidRPr="00DF76B5" w:rsidRDefault="00DF76B5">
      <w:pPr>
        <w:spacing w:after="80"/>
        <w:jc w:val="center"/>
        <w:rPr>
          <w:i/>
          <w:iCs/>
          <w:lang w:val="fr-FR"/>
        </w:rPr>
      </w:pPr>
    </w:p>
    <w:p w:rsidR="00DF76B5" w:rsidRPr="00DF76B5" w:rsidRDefault="00DF76B5">
      <w:pPr>
        <w:spacing w:after="80"/>
        <w:jc w:val="center"/>
        <w:rPr>
          <w:lang w:val="fr-FR"/>
        </w:rPr>
      </w:pPr>
    </w:p>
    <w:p w:rsidR="00DF76B5" w:rsidRPr="00DF76B5" w:rsidRDefault="00DF76B5">
      <w:pPr>
        <w:spacing w:after="80"/>
        <w:jc w:val="center"/>
        <w:rPr>
          <w:lang w:val="fr-FR"/>
        </w:rPr>
      </w:pPr>
    </w:p>
    <w:p w:rsidR="00FE7E43" w:rsidRPr="00DF76B5" w:rsidRDefault="004576B7">
      <w:pPr>
        <w:spacing w:after="80"/>
        <w:jc w:val="center"/>
        <w:rPr>
          <w:lang w:val="fr-FR"/>
        </w:rPr>
      </w:pPr>
      <w:r w:rsidRPr="00DF76B5">
        <w:rPr>
          <w:b/>
          <w:bCs/>
          <w:color w:val="1A3C6E"/>
          <w:sz w:val="26"/>
          <w:szCs w:val="26"/>
          <w:lang w:val="fr-FR"/>
        </w:rPr>
        <w:t>ENSET Mohammedia — Université Hassan II</w:t>
      </w:r>
    </w:p>
    <w:p w:rsidR="00FE7E43" w:rsidRDefault="004576B7" w:rsidP="00DF76B5">
      <w:pPr>
        <w:spacing w:after="240"/>
        <w:jc w:val="center"/>
        <w:rPr>
          <w:color w:val="5A6270"/>
          <w:sz w:val="22"/>
          <w:szCs w:val="22"/>
          <w:lang w:val="fr-FR"/>
        </w:rPr>
      </w:pPr>
      <w:r w:rsidRPr="00DF76B5">
        <w:rPr>
          <w:color w:val="5A6270"/>
          <w:sz w:val="22"/>
          <w:szCs w:val="22"/>
          <w:lang w:val="fr-FR"/>
        </w:rPr>
        <w:t xml:space="preserve">Filières : II-BDCC </w:t>
      </w:r>
    </w:p>
    <w:p w:rsidR="00DF76B5" w:rsidRPr="00DF76B5" w:rsidRDefault="00DF76B5" w:rsidP="00DF76B5">
      <w:pPr>
        <w:spacing w:after="240"/>
        <w:jc w:val="center"/>
        <w:rPr>
          <w:lang w:val="fr-FR"/>
        </w:rPr>
      </w:pPr>
    </w:p>
    <w:p w:rsidR="00FE7E43" w:rsidRPr="00DF76B5" w:rsidRDefault="004576B7">
      <w:pPr>
        <w:pBdr>
          <w:top w:val="single" w:sz="20" w:space="0" w:color="1A3C6E"/>
          <w:bottom w:val="single" w:sz="20" w:space="0" w:color="1A3C6E"/>
        </w:pBdr>
        <w:spacing w:before="80" w:after="80"/>
        <w:jc w:val="center"/>
        <w:rPr>
          <w:lang w:val="fr-FR"/>
        </w:rPr>
      </w:pPr>
      <w:r w:rsidRPr="00DF76B5">
        <w:rPr>
          <w:b/>
          <w:bCs/>
          <w:color w:val="1A3C6E"/>
          <w:sz w:val="52"/>
          <w:szCs w:val="52"/>
          <w:lang w:val="fr-FR"/>
        </w:rPr>
        <w:t>RAPPORT D'EXAMEN</w:t>
      </w:r>
    </w:p>
    <w:p w:rsidR="00FE7E43" w:rsidRPr="00DF76B5" w:rsidRDefault="004576B7">
      <w:pPr>
        <w:spacing w:before="80" w:after="320"/>
        <w:jc w:val="center"/>
        <w:rPr>
          <w:lang w:val="fr-FR"/>
        </w:rPr>
      </w:pPr>
      <w:r w:rsidRPr="00DF76B5">
        <w:rPr>
          <w:b/>
          <w:bCs/>
          <w:color w:val="2E75B6"/>
          <w:sz w:val="32"/>
          <w:szCs w:val="32"/>
          <w:lang w:val="fr-FR"/>
        </w:rPr>
        <w:t>Architecture Distribuée et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E7E43">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Module</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Architecture JEE et Middleware</w:t>
            </w:r>
          </w:p>
        </w:tc>
      </w:tr>
      <w:tr w:rsidR="00FE7E43">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Professeur</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Pr. Mohamed YOUSSFI</w:t>
            </w:r>
          </w:p>
        </w:tc>
      </w:tr>
      <w:tr w:rsidR="00FE7E43">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Établissement</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ENSET Mohammedia — Université Hassan II</w:t>
            </w:r>
          </w:p>
        </w:tc>
      </w:tr>
      <w:tr w:rsidR="00FE7E43" w:rsidRPr="00DF76B5">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Filière</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DF76B5">
            <w:pPr>
              <w:rPr>
                <w:lang w:val="fr-FR"/>
              </w:rPr>
            </w:pPr>
            <w:r>
              <w:rPr>
                <w:sz w:val="20"/>
                <w:szCs w:val="20"/>
                <w:lang w:val="fr-FR"/>
              </w:rPr>
              <w:t>BDCC II</w:t>
            </w:r>
          </w:p>
        </w:tc>
      </w:tr>
      <w:tr w:rsidR="00FE7E43">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Nom Prénom</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DF76B5">
            <w:r>
              <w:rPr>
                <w:sz w:val="20"/>
                <w:szCs w:val="20"/>
              </w:rPr>
              <w:t>SIHAM TAYEBI</w:t>
            </w:r>
          </w:p>
        </w:tc>
      </w:tr>
      <w:tr w:rsidR="00FE7E43">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Année Universitaire</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2024–2025</w:t>
            </w:r>
          </w:p>
        </w:tc>
      </w:tr>
      <w:tr w:rsidR="00FE7E43">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Durée de l'examen</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3h00</w:t>
            </w:r>
          </w:p>
        </w:tc>
      </w:tr>
      <w:tr w:rsidR="00FE7E43" w:rsidRPr="00C8764F">
        <w:tc>
          <w:tcPr>
            <w:tcW w:w="28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Sujet</w:t>
            </w:r>
          </w:p>
        </w:tc>
        <w:tc>
          <w:tcPr>
            <w:tcW w:w="65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C8764F">
            <w:pPr>
              <w:rPr>
                <w:lang w:val="fr-FR"/>
              </w:rPr>
            </w:pPr>
            <w:r w:rsidRPr="00C8764F">
              <w:rPr>
                <w:lang w:val="fr-FR"/>
              </w:rPr>
              <w:t>L’application permet de gérer des contrats d’assurance.</w:t>
            </w:r>
          </w:p>
        </w:tc>
      </w:tr>
    </w:tbl>
    <w:p w:rsidR="00FE7E43" w:rsidRPr="00DF76B5" w:rsidRDefault="00FE7E43">
      <w:pPr>
        <w:rPr>
          <w:lang w:val="fr-FR"/>
        </w:rPr>
      </w:pPr>
    </w:p>
    <w:p w:rsidR="00FE7E43" w:rsidRPr="00DF76B5" w:rsidRDefault="00FE7E43">
      <w:pPr>
        <w:rPr>
          <w:lang w:val="fr-FR"/>
        </w:rPr>
      </w:pPr>
    </w:p>
    <w:p w:rsidR="00FE7E43" w:rsidRPr="00DF76B5" w:rsidRDefault="00FE7E43">
      <w:pPr>
        <w:rPr>
          <w:lang w:val="fr-FR"/>
        </w:rPr>
      </w:pPr>
    </w:p>
    <w:p w:rsidR="00FE7E43" w:rsidRDefault="004576B7" w:rsidP="00C8764F">
      <w:pPr>
        <w:jc w:val="center"/>
      </w:pPr>
      <w:r>
        <w:rPr>
          <w:b/>
          <w:bCs/>
          <w:sz w:val="20"/>
          <w:szCs w:val="20"/>
        </w:rPr>
        <w:t xml:space="preserve">Repository GitHub : </w:t>
      </w:r>
      <w:r w:rsidR="00C8764F" w:rsidRPr="00C8764F">
        <w:rPr>
          <w:b/>
          <w:bCs/>
          <w:sz w:val="20"/>
          <w:szCs w:val="20"/>
        </w:rPr>
        <w:t>https://github.com/siham-tayebi-pp/-SIHAM-TAYEBI-BDCCII-ENSET-Exam-JEE.git</w:t>
      </w:r>
    </w:p>
    <w:p w:rsidR="00DF76B5" w:rsidRDefault="00DF76B5"/>
    <w:p w:rsidR="00DF76B5" w:rsidRDefault="00DF76B5"/>
    <w:p w:rsidR="00DF76B5" w:rsidRDefault="00DF76B5"/>
    <w:p w:rsidR="00FE7E43" w:rsidRDefault="004576B7">
      <w:r>
        <w:br w:type="page"/>
      </w:r>
    </w:p>
    <w:p w:rsidR="00FE7E43" w:rsidRPr="00DF76B5" w:rsidRDefault="004576B7">
      <w:pPr>
        <w:pStyle w:val="Titre1"/>
        <w:pBdr>
          <w:bottom w:val="single" w:sz="10" w:space="4" w:color="2E75B6"/>
        </w:pBdr>
        <w:rPr>
          <w:lang w:val="fr-FR"/>
        </w:rPr>
      </w:pPr>
      <w:r w:rsidRPr="00DF76B5">
        <w:rPr>
          <w:lang w:val="fr-FR"/>
        </w:rPr>
        <w:lastRenderedPageBreak/>
        <w:t>Introduction</w:t>
      </w:r>
    </w:p>
    <w:p w:rsidR="00FE7E43" w:rsidRPr="00DF76B5" w:rsidRDefault="004576B7">
      <w:pPr>
        <w:pStyle w:val="Titre2"/>
        <w:rPr>
          <w:lang w:val="fr-FR"/>
        </w:rPr>
      </w:pPr>
      <w:r w:rsidRPr="00DF76B5">
        <w:rPr>
          <w:lang w:val="fr-FR"/>
        </w:rPr>
        <w:t>1.1 Présentation Générale</w:t>
      </w:r>
    </w:p>
    <w:p w:rsidR="00FE7E43" w:rsidRDefault="004576B7">
      <w:pPr>
        <w:spacing w:before="60" w:after="60"/>
        <w:jc w:val="both"/>
        <w:rPr>
          <w:lang w:val="fr-FR"/>
        </w:rPr>
      </w:pPr>
      <w:r w:rsidRPr="00DF76B5">
        <w:rPr>
          <w:lang w:val="fr-FR"/>
        </w:rPr>
        <w:t>Ce rapport présente la conception et l'implémentation d'une application Web JEE développée dans le cadre de l'examen d'Architecture Distribuée et Middleware, encadré par le Pr. Mohamed YOUSSFI à l'ENSET Mohammedia.</w:t>
      </w:r>
    </w:p>
    <w:p w:rsidR="004452CE" w:rsidRPr="00DF76B5" w:rsidRDefault="004452CE">
      <w:pPr>
        <w:spacing w:before="60" w:after="60"/>
        <w:jc w:val="both"/>
        <w:rPr>
          <w:lang w:val="fr-FR"/>
        </w:rPr>
      </w:pPr>
    </w:p>
    <w:p w:rsidR="004576B7" w:rsidRDefault="00D365D4" w:rsidP="00D365D4">
      <w:pPr>
        <w:spacing w:before="60" w:after="60"/>
        <w:jc w:val="both"/>
        <w:rPr>
          <w:color w:val="FF0000"/>
          <w:lang w:val="fr-FR"/>
        </w:rPr>
      </w:pPr>
      <w:r w:rsidRPr="00D365D4">
        <w:rPr>
          <w:lang w:val="fr-FR"/>
        </w:rPr>
        <w:t xml:space="preserve">L’application permet de gérer des contrats d’assurance. </w:t>
      </w:r>
    </w:p>
    <w:p w:rsidR="004576B7" w:rsidRPr="004576B7" w:rsidRDefault="004576B7" w:rsidP="004576B7">
      <w:pPr>
        <w:spacing w:before="60" w:after="60"/>
        <w:jc w:val="both"/>
        <w:rPr>
          <w:color w:val="FF0000"/>
          <w:lang w:val="fr-FR"/>
        </w:rPr>
      </w:pPr>
    </w:p>
    <w:p w:rsidR="00FE7E43" w:rsidRDefault="004576B7">
      <w:pPr>
        <w:pStyle w:val="Titre2"/>
      </w:pPr>
      <w:r>
        <w:t>1.2 Objectifs de l'Application</w:t>
      </w:r>
    </w:p>
    <w:p w:rsidR="00D365D4" w:rsidRPr="00D365D4" w:rsidRDefault="004576B7" w:rsidP="00E04549">
      <w:pPr>
        <w:pStyle w:val="Paragraphedeliste"/>
        <w:numPr>
          <w:ilvl w:val="0"/>
          <w:numId w:val="2"/>
        </w:numPr>
        <w:spacing w:before="40" w:after="40"/>
        <w:rPr>
          <w:color w:val="FF0000"/>
          <w:lang w:val="fr-FR"/>
        </w:rPr>
      </w:pPr>
      <w:r w:rsidRPr="00D365D4">
        <w:rPr>
          <w:lang w:val="fr-FR"/>
        </w:rPr>
        <w:t>Permettre</w:t>
      </w:r>
      <w:r w:rsidRPr="00D365D4">
        <w:rPr>
          <w:color w:val="FF0000"/>
          <w:lang w:val="fr-FR"/>
        </w:rPr>
        <w:t xml:space="preserve"> </w:t>
      </w:r>
      <w:r w:rsidR="00D365D4" w:rsidRPr="00D365D4">
        <w:rPr>
          <w:lang w:val="fr-FR"/>
        </w:rPr>
        <w:t>de gérer des contrats d’assurance</w:t>
      </w:r>
      <w:r w:rsidR="00D365D4" w:rsidRPr="00D365D4">
        <w:rPr>
          <w:lang w:val="fr-FR"/>
        </w:rPr>
        <w:t xml:space="preserve"> </w:t>
      </w:r>
    </w:p>
    <w:p w:rsidR="00FE7E43" w:rsidRPr="00D365D4" w:rsidRDefault="004576B7" w:rsidP="00D365D4">
      <w:pPr>
        <w:pStyle w:val="Paragraphedeliste"/>
        <w:numPr>
          <w:ilvl w:val="0"/>
          <w:numId w:val="2"/>
        </w:numPr>
        <w:spacing w:before="40" w:after="40"/>
        <w:rPr>
          <w:color w:val="FF0000"/>
          <w:lang w:val="fr-FR"/>
        </w:rPr>
      </w:pPr>
      <w:r w:rsidRPr="00D365D4">
        <w:rPr>
          <w:lang w:val="fr-FR"/>
        </w:rPr>
        <w:t xml:space="preserve">Gérer les entités métier : </w:t>
      </w:r>
      <w:r w:rsidR="00D365D4">
        <w:rPr>
          <w:lang w:val="fr-FR"/>
        </w:rPr>
        <w:t xml:space="preserve"> </w:t>
      </w:r>
      <w:r w:rsidR="00D365D4" w:rsidRPr="00D365D4">
        <w:rPr>
          <w:lang w:val="fr-FR"/>
        </w:rPr>
        <w:t>contrats d’assurance</w:t>
      </w:r>
      <w:r w:rsidR="00D365D4">
        <w:rPr>
          <w:lang w:val="fr-FR"/>
        </w:rPr>
        <w:t>,</w:t>
      </w:r>
      <w:r w:rsidR="00D365D4" w:rsidRPr="00D365D4">
        <w:rPr>
          <w:lang w:val="fr-FR"/>
        </w:rPr>
        <w:t xml:space="preserve"> </w:t>
      </w:r>
      <w:r w:rsidR="00D365D4" w:rsidRPr="00D365D4">
        <w:rPr>
          <w:lang w:val="fr-FR"/>
        </w:rPr>
        <w:t>paiements</w:t>
      </w:r>
      <w:r w:rsidR="00D365D4">
        <w:rPr>
          <w:lang w:val="fr-FR"/>
        </w:rPr>
        <w:t xml:space="preserve"> , </w:t>
      </w:r>
      <w:bookmarkStart w:id="0" w:name="_GoBack"/>
      <w:bookmarkEnd w:id="0"/>
      <w:r w:rsidR="00D365D4" w:rsidRPr="00D365D4">
        <w:rPr>
          <w:lang w:val="fr-FR"/>
        </w:rPr>
        <w:t>client.</w:t>
      </w:r>
    </w:p>
    <w:p w:rsidR="00FE7E43" w:rsidRPr="00DF76B5" w:rsidRDefault="004576B7">
      <w:pPr>
        <w:pStyle w:val="Paragraphedeliste"/>
        <w:numPr>
          <w:ilvl w:val="0"/>
          <w:numId w:val="2"/>
        </w:numPr>
        <w:spacing w:before="40" w:after="40"/>
        <w:rPr>
          <w:lang w:val="fr-FR"/>
        </w:rPr>
      </w:pPr>
      <w:r w:rsidRPr="00DF76B5">
        <w:rPr>
          <w:lang w:val="fr-FR"/>
        </w:rPr>
        <w:t>Exposer des API RESTful sécurisées et documentées</w:t>
      </w:r>
    </w:p>
    <w:p w:rsidR="00FE7E43" w:rsidRPr="00DF76B5" w:rsidRDefault="004576B7">
      <w:pPr>
        <w:pStyle w:val="Paragraphedeliste"/>
        <w:numPr>
          <w:ilvl w:val="0"/>
          <w:numId w:val="2"/>
        </w:numPr>
        <w:spacing w:before="40" w:after="40"/>
        <w:rPr>
          <w:lang w:val="fr-FR"/>
        </w:rPr>
      </w:pPr>
      <w:r w:rsidRPr="00DF76B5">
        <w:rPr>
          <w:lang w:val="fr-FR"/>
        </w:rPr>
        <w:t>Fournir une interface Angular moderne et réactive</w:t>
      </w:r>
    </w:p>
    <w:p w:rsidR="00FE7E43" w:rsidRPr="00DF76B5" w:rsidRDefault="004576B7">
      <w:pPr>
        <w:pStyle w:val="Paragraphedeliste"/>
        <w:numPr>
          <w:ilvl w:val="0"/>
          <w:numId w:val="2"/>
        </w:numPr>
        <w:spacing w:before="40" w:after="40"/>
        <w:rPr>
          <w:lang w:val="fr-FR"/>
        </w:rPr>
      </w:pPr>
      <w:r w:rsidRPr="00DF76B5">
        <w:rPr>
          <w:lang w:val="fr-FR"/>
        </w:rPr>
        <w:t>Garantir la sécurité via Spring Security et JWT</w:t>
      </w:r>
    </w:p>
    <w:p w:rsidR="00FE7E43" w:rsidRDefault="004576B7">
      <w:pPr>
        <w:pStyle w:val="Titre2"/>
      </w:pPr>
      <w:r>
        <w:t>1.3 Technologies Utilisées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E7E43">
        <w:tc>
          <w:tcPr>
            <w:tcW w:w="240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Couche</w:t>
            </w:r>
          </w:p>
        </w:tc>
        <w:tc>
          <w:tcPr>
            <w:tcW w:w="240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Technologie</w:t>
            </w:r>
          </w:p>
        </w:tc>
        <w:tc>
          <w:tcPr>
            <w:tcW w:w="456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Version / Rôle</w:t>
            </w:r>
          </w:p>
        </w:tc>
      </w:tr>
      <w:tr w:rsidR="00FE7E43">
        <w:tc>
          <w:tcPr>
            <w:tcW w:w="24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sz w:val="20"/>
                <w:szCs w:val="20"/>
              </w:rPr>
              <w:t>Backend</w:t>
            </w:r>
          </w:p>
        </w:tc>
        <w:tc>
          <w:tcPr>
            <w:tcW w:w="2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Spring Boot</w:t>
            </w:r>
          </w:p>
        </w:tc>
        <w:tc>
          <w:tcPr>
            <w:tcW w:w="4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3.x — Framework principal</w:t>
            </w:r>
          </w:p>
        </w:tc>
      </w:tr>
      <w:tr w:rsidR="00FE7E43">
        <w:tc>
          <w:tcPr>
            <w:tcW w:w="240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Persistance</w:t>
            </w:r>
          </w:p>
        </w:tc>
        <w:tc>
          <w:tcPr>
            <w:tcW w:w="240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Spring Data JPA / Hibernate</w:t>
            </w:r>
          </w:p>
        </w:tc>
        <w:tc>
          <w:tcPr>
            <w:tcW w:w="45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ORM + couche DAO</w:t>
            </w:r>
          </w:p>
        </w:tc>
      </w:tr>
      <w:tr w:rsidR="00FE7E43">
        <w:tc>
          <w:tcPr>
            <w:tcW w:w="24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sz w:val="20"/>
                <w:szCs w:val="20"/>
              </w:rPr>
              <w:t>Sécurité</w:t>
            </w:r>
          </w:p>
        </w:tc>
        <w:tc>
          <w:tcPr>
            <w:tcW w:w="2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Spring Security + JWT</w:t>
            </w:r>
          </w:p>
        </w:tc>
        <w:tc>
          <w:tcPr>
            <w:tcW w:w="4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OAuth2 Resource Server</w:t>
            </w:r>
          </w:p>
        </w:tc>
      </w:tr>
      <w:tr w:rsidR="00FE7E43">
        <w:tc>
          <w:tcPr>
            <w:tcW w:w="240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API Doc</w:t>
            </w:r>
          </w:p>
        </w:tc>
        <w:tc>
          <w:tcPr>
            <w:tcW w:w="240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Swagger / OpenAPI 3</w:t>
            </w:r>
          </w:p>
        </w:tc>
        <w:tc>
          <w:tcPr>
            <w:tcW w:w="45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springdoc-openapi 2.x</w:t>
            </w:r>
          </w:p>
        </w:tc>
      </w:tr>
      <w:tr w:rsidR="00FE7E43">
        <w:tc>
          <w:tcPr>
            <w:tcW w:w="24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sz w:val="20"/>
                <w:szCs w:val="20"/>
              </w:rPr>
              <w:t>Frontend</w:t>
            </w:r>
          </w:p>
        </w:tc>
        <w:tc>
          <w:tcPr>
            <w:tcW w:w="2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Angular 17+</w:t>
            </w:r>
          </w:p>
        </w:tc>
        <w:tc>
          <w:tcPr>
            <w:tcW w:w="4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SPA + Bootstrap / Material</w:t>
            </w:r>
          </w:p>
        </w:tc>
      </w:tr>
      <w:tr w:rsidR="00FE7E43">
        <w:tc>
          <w:tcPr>
            <w:tcW w:w="240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Base de données</w:t>
            </w:r>
          </w:p>
        </w:tc>
        <w:tc>
          <w:tcPr>
            <w:tcW w:w="240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MySQL / H2</w:t>
            </w:r>
          </w:p>
        </w:tc>
        <w:tc>
          <w:tcPr>
            <w:tcW w:w="45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Production / Tests</w:t>
            </w:r>
          </w:p>
        </w:tc>
      </w:tr>
      <w:tr w:rsidR="00FE7E43">
        <w:tc>
          <w:tcPr>
            <w:tcW w:w="24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sz w:val="20"/>
                <w:szCs w:val="20"/>
              </w:rPr>
              <w:t>Outillage</w:t>
            </w:r>
          </w:p>
        </w:tc>
        <w:tc>
          <w:tcPr>
            <w:tcW w:w="240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Lombok, Maven</w:t>
            </w:r>
          </w:p>
        </w:tc>
        <w:tc>
          <w:tcPr>
            <w:tcW w:w="4560" w:type="dxa"/>
            <w:tcBorders>
              <w:top w:val="single" w:sz="6" w:space="0" w:color="DDDDDD"/>
              <w:left w:val="single" w:sz="6" w:space="0" w:color="DDDDDD"/>
              <w:bottom w:val="single" w:sz="6" w:space="0" w:color="DDDDDD"/>
              <w:right w:val="single" w:sz="6" w:space="0" w:color="DDDDDD"/>
            </w:tcBorders>
            <w:tcMar>
              <w:top w:w="80" w:type="dxa"/>
              <w:left w:w="120" w:type="dxa"/>
              <w:bottom w:w="80" w:type="dxa"/>
              <w:right w:w="120" w:type="dxa"/>
            </w:tcMar>
          </w:tcPr>
          <w:p w:rsidR="00FE7E43" w:rsidRDefault="004576B7">
            <w:r>
              <w:rPr>
                <w:sz w:val="20"/>
                <w:szCs w:val="20"/>
              </w:rPr>
              <w:t>Réduction boilerplate + build</w:t>
            </w:r>
          </w:p>
        </w:tc>
      </w:tr>
    </w:tbl>
    <w:p w:rsidR="00FE7E43" w:rsidRDefault="004576B7">
      <w:r>
        <w:br w:type="page"/>
      </w:r>
    </w:p>
    <w:p w:rsidR="00FE7E43" w:rsidRDefault="004576B7">
      <w:pPr>
        <w:pStyle w:val="Titre1"/>
        <w:pBdr>
          <w:bottom w:val="single" w:sz="10" w:space="4" w:color="2E75B6"/>
        </w:pBdr>
      </w:pPr>
      <w:r>
        <w:lastRenderedPageBreak/>
        <w:t>1. Architecture Technique</w:t>
      </w:r>
    </w:p>
    <w:p w:rsidR="00FE7E43" w:rsidRDefault="004576B7">
      <w:pPr>
        <w:pStyle w:val="Titre2"/>
      </w:pPr>
      <w:r>
        <w:t>1.1 Vue d'Ensemble</w:t>
      </w:r>
    </w:p>
    <w:p w:rsidR="00FE7E43" w:rsidRDefault="004576B7">
      <w:pPr>
        <w:spacing w:before="60" w:after="60"/>
        <w:jc w:val="both"/>
        <w:rPr>
          <w:lang w:val="fr-FR"/>
        </w:rPr>
      </w:pPr>
      <w:r w:rsidRPr="00DF76B5">
        <w:rPr>
          <w:lang w:val="fr-FR"/>
        </w:rPr>
        <w:t>L'application adopte une architecture en couches (Layered Architecture) conforme aux standards JEE, séparant clairement les responsabilités entre le frontend Angular, le backend Spring Boot et la base de données relationnelle.</w:t>
      </w:r>
    </w:p>
    <w:p w:rsidR="004576B7" w:rsidRDefault="004576B7">
      <w:pPr>
        <w:spacing w:before="60" w:after="60"/>
        <w:jc w:val="both"/>
        <w:rPr>
          <w:lang w:val="fr-FR"/>
        </w:rPr>
      </w:pPr>
    </w:p>
    <w:tbl>
      <w:tblPr>
        <w:tblStyle w:val="Grilledutableau"/>
        <w:tblW w:w="0" w:type="auto"/>
        <w:tblInd w:w="-5" w:type="dxa"/>
        <w:tblLook w:val="04A0" w:firstRow="1" w:lastRow="0" w:firstColumn="1" w:lastColumn="0" w:noHBand="0" w:noVBand="1"/>
      </w:tblPr>
      <w:tblGrid>
        <w:gridCol w:w="9628"/>
      </w:tblGrid>
      <w:tr w:rsidR="004576B7" w:rsidTr="006A18AE">
        <w:tc>
          <w:tcPr>
            <w:tcW w:w="9628" w:type="dxa"/>
          </w:tcPr>
          <w:p w:rsidR="004576B7" w:rsidRPr="004576B7" w:rsidRDefault="004576B7" w:rsidP="004576B7">
            <w:pPr>
              <w:spacing w:before="10" w:after="10"/>
              <w:ind w:left="2160"/>
              <w:rPr>
                <w:b/>
                <w:bCs/>
                <w:sz w:val="24"/>
                <w:szCs w:val="24"/>
                <w:lang w:val="fr-FR"/>
              </w:rPr>
            </w:pPr>
            <w:r>
              <w:rPr>
                <w:rFonts w:ascii="Courier New" w:eastAsia="Courier New" w:hAnsi="Courier New" w:cs="Courier New"/>
                <w:b/>
                <w:bCs/>
                <w:color w:val="1A3C6E"/>
                <w:sz w:val="24"/>
                <w:szCs w:val="24"/>
                <w:lang w:val="fr-FR"/>
              </w:rPr>
              <w:t xml:space="preserve">    </w:t>
            </w:r>
            <w:r w:rsidRPr="004576B7">
              <w:rPr>
                <w:rFonts w:ascii="Courier New" w:eastAsia="Courier New" w:hAnsi="Courier New" w:cs="Courier New"/>
                <w:b/>
                <w:bCs/>
                <w:color w:val="1A3C6E"/>
                <w:sz w:val="24"/>
                <w:szCs w:val="24"/>
                <w:lang w:val="fr-FR"/>
              </w:rPr>
              <w:t xml:space="preserve">FRONTEND (Angular)                        </w:t>
            </w:r>
          </w:p>
          <w:p w:rsidR="004576B7" w:rsidRDefault="004576B7" w:rsidP="004576B7">
            <w:pPr>
              <w:spacing w:before="60" w:after="60"/>
              <w:jc w:val="both"/>
              <w:rPr>
                <w:lang w:val="fr-FR"/>
              </w:rPr>
            </w:pPr>
            <w:r w:rsidRPr="004576B7">
              <w:rPr>
                <w:rFonts w:ascii="Courier New" w:eastAsia="Courier New" w:hAnsi="Courier New" w:cs="Courier New"/>
                <w:b/>
                <w:bCs/>
                <w:color w:val="1A3C6E"/>
                <w:sz w:val="24"/>
                <w:szCs w:val="24"/>
                <w:lang w:val="fr-FR"/>
              </w:rPr>
              <w:t xml:space="preserve">   Components │ Services │ Guards │ Interceptors │ Routing</w:t>
            </w:r>
            <w:r w:rsidRPr="004576B7">
              <w:rPr>
                <w:rFonts w:ascii="Courier New" w:eastAsia="Courier New" w:hAnsi="Courier New" w:cs="Courier New"/>
                <w:color w:val="1A3C6E"/>
                <w:sz w:val="20"/>
                <w:szCs w:val="20"/>
                <w:lang w:val="fr-FR"/>
              </w:rPr>
              <w:t xml:space="preserve">  </w:t>
            </w:r>
            <w:r w:rsidRPr="004576B7">
              <w:rPr>
                <w:sz w:val="20"/>
                <w:szCs w:val="20"/>
                <w:lang w:val="fr-FR"/>
              </w:rPr>
              <w:t xml:space="preserve">  </w:t>
            </w:r>
          </w:p>
        </w:tc>
      </w:tr>
    </w:tbl>
    <w:p w:rsidR="004576B7" w:rsidRPr="00DF76B5" w:rsidRDefault="00F232D4">
      <w:pPr>
        <w:spacing w:before="60" w:after="60"/>
        <w:jc w:val="both"/>
        <w:rPr>
          <w:lang w:val="fr-FR"/>
        </w:rPr>
      </w:pPr>
      <w:r>
        <w:rPr>
          <w:noProof/>
        </w:rPr>
        <mc:AlternateContent>
          <mc:Choice Requires="wps">
            <w:drawing>
              <wp:anchor distT="0" distB="0" distL="114300" distR="114300" simplePos="0" relativeHeight="251660288" behindDoc="0" locked="0" layoutInCell="1" allowOverlap="1" wp14:anchorId="75D6BC0F" wp14:editId="49F993F8">
                <wp:simplePos x="0" y="0"/>
                <wp:positionH relativeFrom="column">
                  <wp:posOffset>2740660</wp:posOffset>
                </wp:positionH>
                <wp:positionV relativeFrom="paragraph">
                  <wp:posOffset>41910</wp:posOffset>
                </wp:positionV>
                <wp:extent cx="152400" cy="628650"/>
                <wp:effectExtent l="19050" t="0" r="19050" b="38100"/>
                <wp:wrapNone/>
                <wp:docPr id="2" name="Flèche vers le bas 2"/>
                <wp:cNvGraphicFramePr/>
                <a:graphic xmlns:a="http://schemas.openxmlformats.org/drawingml/2006/main">
                  <a:graphicData uri="http://schemas.microsoft.com/office/word/2010/wordprocessingShape">
                    <wps:wsp>
                      <wps:cNvSpPr/>
                      <wps:spPr>
                        <a:xfrm>
                          <a:off x="0" y="0"/>
                          <a:ext cx="152400" cy="628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243C2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2" o:spid="_x0000_s1026" type="#_x0000_t67" style="position:absolute;margin-left:215.8pt;margin-top:3.3pt;width:12pt;height: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" adj="18982" fillcolor="#5b9bd5 [3204]" strokecolor="#1f4d78 [1604]" strokeweight="1pt"/>
            </w:pict>
          </mc:Fallback>
        </mc:AlternateContent>
      </w:r>
      <w:r w:rsidR="006A18AE" w:rsidRPr="004576B7">
        <w:rPr>
          <w:noProof/>
        </w:rPr>
        <mc:AlternateContent>
          <mc:Choice Requires="wps">
            <w:drawing>
              <wp:anchor distT="45720" distB="45720" distL="114300" distR="114300" simplePos="0" relativeHeight="251662336" behindDoc="0" locked="0" layoutInCell="1" allowOverlap="1" wp14:anchorId="6DFAD64B" wp14:editId="4AFBE2F2">
                <wp:simplePos x="0" y="0"/>
                <wp:positionH relativeFrom="column">
                  <wp:posOffset>3334385</wp:posOffset>
                </wp:positionH>
                <wp:positionV relativeFrom="paragraph">
                  <wp:posOffset>94615</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4576B7" w:rsidRPr="004576B7" w:rsidRDefault="004576B7">
                            <w:pPr>
                              <w:rPr>
                                <w:b/>
                                <w:bCs/>
                                <w:sz w:val="24"/>
                                <w:szCs w:val="24"/>
                                <w:lang w:val="fr-FR"/>
                              </w:rPr>
                            </w:pPr>
                            <w:r w:rsidRPr="004576B7">
                              <w:rPr>
                                <w:rFonts w:ascii="Courier New" w:eastAsia="Courier New" w:hAnsi="Courier New" w:cs="Courier New"/>
                                <w:b/>
                                <w:bCs/>
                                <w:color w:val="1A3C6E"/>
                                <w:sz w:val="20"/>
                                <w:szCs w:val="20"/>
                                <w:lang w:val="fr-FR"/>
                              </w:rPr>
                              <w:t>HTTP + JWT Bearer Token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DFAD64B" id="_x0000_t202" coordsize="21600,21600" o:spt="202" path="m,l,21600r21600,l21600,xe">
                <v:stroke joinstyle="miter"/>
                <v:path gradientshapeok="t" o:connecttype="rect"/>
              </v:shapetype>
              <v:shape id="Zone de texte 2" o:spid="_x0000_s1026" type="#_x0000_t202" style="position:absolute;left:0;text-align:left;margin-left:262.55pt;margin-top:7.4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">
                <v:textbox style="mso-fit-shape-to-text:t">
                  <w:txbxContent>
                    <w:p w:rsidR="004576B7" w:rsidRPr="004576B7" w:rsidRDefault="004576B7">
                      <w:pPr>
                        <w:rPr>
                          <w:b/>
                          <w:bCs/>
                          <w:sz w:val="24"/>
                          <w:szCs w:val="24"/>
                          <w:lang w:val="fr-FR"/>
                        </w:rPr>
                      </w:pPr>
                      <w:r w:rsidRPr="004576B7">
                        <w:rPr>
                          <w:rFonts w:ascii="Courier New" w:eastAsia="Courier New" w:hAnsi="Courier New" w:cs="Courier New"/>
                          <w:b/>
                          <w:bCs/>
                          <w:color w:val="1A3C6E"/>
                          <w:sz w:val="20"/>
                          <w:szCs w:val="20"/>
                          <w:lang w:val="fr-FR"/>
                        </w:rPr>
                        <w:t>HTTP + JWT Bearer Token</w:t>
                      </w:r>
                    </w:p>
                  </w:txbxContent>
                </v:textbox>
                <w10:wrap type="square"/>
              </v:shape>
            </w:pict>
          </mc:Fallback>
        </mc:AlternateContent>
      </w:r>
    </w:p>
    <w:p w:rsidR="00FE7E43" w:rsidRPr="00DF76B5" w:rsidRDefault="00FE7E43">
      <w:pPr>
        <w:rPr>
          <w:lang w:val="fr-FR"/>
        </w:rPr>
      </w:pPr>
    </w:p>
    <w:p w:rsidR="004576B7" w:rsidRDefault="004576B7" w:rsidP="004576B7">
      <w:pPr>
        <w:spacing w:before="10" w:after="10"/>
        <w:ind w:left="2160"/>
        <w:rPr>
          <w:rFonts w:ascii="Courier New" w:eastAsia="Courier New" w:hAnsi="Courier New" w:cs="Courier New"/>
          <w:color w:val="1A3C6E"/>
          <w:sz w:val="17"/>
          <w:szCs w:val="17"/>
          <w:lang w:val="fr-FR"/>
        </w:rPr>
      </w:pPr>
    </w:p>
    <w:tbl>
      <w:tblPr>
        <w:tblStyle w:val="Tableausimple1"/>
        <w:tblpPr w:leftFromText="180" w:rightFromText="180" w:vertAnchor="text" w:horzAnchor="margin" w:tblpY="53"/>
        <w:tblW w:w="10258" w:type="dxa"/>
        <w:tblLook w:val="04A0" w:firstRow="1" w:lastRow="0" w:firstColumn="1" w:lastColumn="0" w:noHBand="0" w:noVBand="1"/>
      </w:tblPr>
      <w:tblGrid>
        <w:gridCol w:w="10258"/>
      </w:tblGrid>
      <w:tr w:rsidR="006A18AE" w:rsidRPr="006A18AE" w:rsidTr="006A18AE">
        <w:trPr>
          <w:cnfStyle w:val="100000000000" w:firstRow="1" w:lastRow="0" w:firstColumn="0" w:lastColumn="0" w:oddVBand="0" w:evenVBand="0" w:oddHBand="0" w:evenHBand="0" w:firstRowFirstColumn="0" w:firstRowLastColumn="0" w:lastRowFirstColumn="0" w:lastRowLastColumn="0"/>
          <w:trHeight w:val="3963"/>
        </w:trPr>
        <w:tc>
          <w:tcPr>
            <w:cnfStyle w:val="001000000000" w:firstRow="0" w:lastRow="0" w:firstColumn="1" w:lastColumn="0" w:oddVBand="0" w:evenVBand="0" w:oddHBand="0" w:evenHBand="0" w:firstRowFirstColumn="0" w:firstRowLastColumn="0" w:lastRowFirstColumn="0" w:lastRowLastColumn="0"/>
            <w:tcW w:w="10258" w:type="dxa"/>
          </w:tcPr>
          <w:tbl>
            <w:tblPr>
              <w:tblStyle w:val="Grilledutableau"/>
              <w:tblpPr w:leftFromText="180" w:rightFromText="180" w:tblpY="310"/>
              <w:tblOverlap w:val="never"/>
              <w:tblW w:w="10032" w:type="dxa"/>
              <w:tblLook w:val="04A0" w:firstRow="1" w:lastRow="0" w:firstColumn="1" w:lastColumn="0" w:noHBand="0" w:noVBand="1"/>
            </w:tblPr>
            <w:tblGrid>
              <w:gridCol w:w="10032"/>
            </w:tblGrid>
            <w:tr w:rsidR="006A18AE" w:rsidTr="00F74335">
              <w:trPr>
                <w:trHeight w:val="419"/>
              </w:trPr>
              <w:tc>
                <w:tcPr>
                  <w:tcW w:w="10032" w:type="dxa"/>
                </w:tcPr>
                <w:p w:rsidR="006A18AE" w:rsidRPr="006A18AE" w:rsidRDefault="006A18AE" w:rsidP="006A18AE">
                  <w:pPr>
                    <w:spacing w:before="10" w:after="10" w:line="480" w:lineRule="auto"/>
                    <w:rPr>
                      <w:rFonts w:ascii="Courier New" w:eastAsia="Courier New" w:hAnsi="Courier New" w:cs="Courier New"/>
                      <w:b/>
                      <w:bCs/>
                      <w:color w:val="1A3C6E"/>
                      <w:sz w:val="17"/>
                      <w:szCs w:val="17"/>
                      <w:lang w:val="fr-FR"/>
                    </w:rPr>
                  </w:pPr>
                  <w:r>
                    <w:rPr>
                      <w:rFonts w:ascii="Courier New" w:eastAsia="Courier New" w:hAnsi="Courier New" w:cs="Courier New"/>
                      <w:noProof/>
                      <w:color w:val="1A3C6E"/>
                      <w:sz w:val="17"/>
                      <w:szCs w:val="17"/>
                    </w:rPr>
                    <mc:AlternateContent>
                      <mc:Choice Requires="wps">
                        <w:drawing>
                          <wp:anchor distT="0" distB="0" distL="114300" distR="114300" simplePos="0" relativeHeight="251664384" behindDoc="0" locked="0" layoutInCell="1" allowOverlap="1" wp14:anchorId="7C43116D" wp14:editId="3400819A">
                            <wp:simplePos x="0" y="0"/>
                            <wp:positionH relativeFrom="column">
                              <wp:posOffset>431800</wp:posOffset>
                            </wp:positionH>
                            <wp:positionV relativeFrom="paragraph">
                              <wp:posOffset>821055</wp:posOffset>
                            </wp:positionV>
                            <wp:extent cx="5524500" cy="3429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5524500" cy="342900"/>
                                    </a:xfrm>
                                    <a:prstGeom prst="rect">
                                      <a:avLst/>
                                    </a:prstGeom>
                                  </wps:spPr>
                                  <wps:style>
                                    <a:lnRef idx="2">
                                      <a:schemeClr val="accent1"/>
                                    </a:lnRef>
                                    <a:fillRef idx="1">
                                      <a:schemeClr val="lt1"/>
                                    </a:fillRef>
                                    <a:effectRef idx="0">
                                      <a:schemeClr val="accent1"/>
                                    </a:effectRef>
                                    <a:fontRef idx="minor">
                                      <a:schemeClr val="dk1"/>
                                    </a:fontRef>
                                  </wps:style>
                                  <wps:txbx>
                                    <w:txbxContent>
                                      <w:p w:rsidR="006A18AE" w:rsidRPr="006A18AE" w:rsidRDefault="006A18AE" w:rsidP="006A18AE">
                                        <w:pPr>
                                          <w:jc w:val="center"/>
                                          <w:rPr>
                                            <w:b/>
                                            <w:bCs/>
                                          </w:rPr>
                                        </w:pPr>
                                        <w:r w:rsidRPr="006A18AE">
                                          <w:rPr>
                                            <w:rFonts w:ascii="Courier New" w:eastAsia="Courier New" w:hAnsi="Courier New" w:cs="Courier New"/>
                                            <w:b/>
                                            <w:bCs/>
                                            <w:color w:val="1A3C6E"/>
                                            <w:sz w:val="17"/>
                                            <w:szCs w:val="17"/>
                                            <w:lang w:val="fr-FR"/>
                                          </w:rPr>
                                          <w:t xml:space="preserve">      REST Controllers (Spring MVC)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3116D" id="Rectangle 3" o:spid="_x0000_s1027" style="position:absolute;margin-left:34pt;margin-top:64.65pt;width:43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" fillcolor="white [3201]" strokecolor="#5b9bd5 [3204]" strokeweight="1pt">
                            <v:textbox>
                              <w:txbxContent>
                                <w:p w:rsidR="006A18AE" w:rsidRPr="006A18AE" w:rsidRDefault="006A18AE" w:rsidP="006A18AE">
                                  <w:pPr>
                                    <w:jc w:val="center"/>
                                    <w:rPr>
                                      <w:b/>
                                      <w:bCs/>
                                    </w:rPr>
                                  </w:pPr>
                                  <w:r w:rsidRPr="006A18AE">
                                    <w:rPr>
                                      <w:rFonts w:ascii="Courier New" w:eastAsia="Courier New" w:hAnsi="Courier New" w:cs="Courier New"/>
                                      <w:b/>
                                      <w:bCs/>
                                      <w:color w:val="1A3C6E"/>
                                      <w:sz w:val="17"/>
                                      <w:szCs w:val="17"/>
                                      <w:lang w:val="fr-FR"/>
                                    </w:rPr>
                                    <w:t xml:space="preserve">      REST Controllers (Spring MVC)                  </w:t>
                                  </w:r>
                                </w:p>
                              </w:txbxContent>
                            </v:textbox>
                          </v:rect>
                        </w:pict>
                      </mc:Fallback>
                    </mc:AlternateContent>
                  </w:r>
                  <w:r w:rsidRPr="006A18AE">
                    <w:rPr>
                      <w:rFonts w:ascii="Courier New" w:eastAsia="Courier New" w:hAnsi="Courier New" w:cs="Courier New"/>
                      <w:b/>
                      <w:bCs/>
                      <w:color w:val="1A3C6E"/>
                      <w:sz w:val="20"/>
                      <w:szCs w:val="20"/>
                      <w:lang w:val="fr-FR"/>
                    </w:rPr>
                    <w:t xml:space="preserve">                           BACKEND (Spring Boot)                           </w:t>
                  </w:r>
                </w:p>
              </w:tc>
            </w:tr>
          </w:tbl>
          <w:p w:rsidR="006A18AE" w:rsidRDefault="00060D5F" w:rsidP="006A18AE">
            <w:pPr>
              <w:spacing w:before="10" w:after="10"/>
              <w:rPr>
                <w:rFonts w:ascii="Courier New" w:eastAsia="Courier New" w:hAnsi="Courier New" w:cs="Courier New"/>
                <w:color w:val="1A3C6E"/>
                <w:sz w:val="17"/>
                <w:szCs w:val="17"/>
                <w:lang w:val="fr-FR"/>
              </w:rPr>
            </w:pPr>
            <w:r w:rsidRPr="006A18AE">
              <w:rPr>
                <w:rFonts w:ascii="Courier New" w:eastAsia="Courier New" w:hAnsi="Courier New" w:cs="Courier New"/>
                <w:noProof/>
                <w:color w:val="1A3C6E"/>
                <w:sz w:val="17"/>
                <w:szCs w:val="17"/>
              </w:rPr>
              <mc:AlternateContent>
                <mc:Choice Requires="wps">
                  <w:drawing>
                    <wp:anchor distT="0" distB="0" distL="114300" distR="114300" simplePos="0" relativeHeight="251667456" behindDoc="0" locked="0" layoutInCell="1" allowOverlap="1" wp14:anchorId="6D04CEAD" wp14:editId="6C79A620">
                      <wp:simplePos x="0" y="0"/>
                      <wp:positionH relativeFrom="column">
                        <wp:posOffset>319405</wp:posOffset>
                      </wp:positionH>
                      <wp:positionV relativeFrom="paragraph">
                        <wp:posOffset>1554480</wp:posOffset>
                      </wp:positionV>
                      <wp:extent cx="5854700" cy="374650"/>
                      <wp:effectExtent l="0" t="0" r="12700" b="25400"/>
                      <wp:wrapNone/>
                      <wp:docPr id="4" name="Rectangle 4"/>
                      <wp:cNvGraphicFramePr/>
                      <a:graphic xmlns:a="http://schemas.openxmlformats.org/drawingml/2006/main">
                        <a:graphicData uri="http://schemas.microsoft.com/office/word/2010/wordprocessingShape">
                          <wps:wsp>
                            <wps:cNvSpPr/>
                            <wps:spPr>
                              <a:xfrm>
                                <a:off x="0" y="0"/>
                                <a:ext cx="5854700" cy="374650"/>
                              </a:xfrm>
                              <a:prstGeom prst="rect">
                                <a:avLst/>
                              </a:prstGeom>
                            </wps:spPr>
                            <wps:style>
                              <a:lnRef idx="2">
                                <a:schemeClr val="accent1"/>
                              </a:lnRef>
                              <a:fillRef idx="1">
                                <a:schemeClr val="lt1"/>
                              </a:fillRef>
                              <a:effectRef idx="0">
                                <a:schemeClr val="accent1"/>
                              </a:effectRef>
                              <a:fontRef idx="minor">
                                <a:schemeClr val="dk1"/>
                              </a:fontRef>
                            </wps:style>
                            <wps:txbx>
                              <w:txbxContent>
                                <w:p w:rsidR="006A18AE" w:rsidRPr="006A18AE" w:rsidRDefault="006A18AE" w:rsidP="006A18AE">
                                  <w:pPr>
                                    <w:jc w:val="center"/>
                                    <w:rPr>
                                      <w:b/>
                                      <w:bCs/>
                                    </w:rPr>
                                  </w:pPr>
                                  <w:r w:rsidRPr="00DF76B5">
                                    <w:rPr>
                                      <w:rFonts w:ascii="Courier New" w:eastAsia="Courier New" w:hAnsi="Courier New" w:cs="Courier New"/>
                                      <w:color w:val="1A3C6E"/>
                                      <w:sz w:val="17"/>
                                      <w:szCs w:val="17"/>
                                      <w:lang w:val="fr-FR"/>
                                    </w:rPr>
                                    <w:t xml:space="preserve">     </w:t>
                                  </w:r>
                                  <w:r w:rsidRPr="006A18AE">
                                    <w:rPr>
                                      <w:rFonts w:ascii="Courier New" w:eastAsia="Courier New" w:hAnsi="Courier New" w:cs="Courier New"/>
                                      <w:b/>
                                      <w:bCs/>
                                      <w:color w:val="1A3C6E"/>
                                      <w:sz w:val="17"/>
                                      <w:szCs w:val="17"/>
                                      <w:lang w:val="fr-FR"/>
                                    </w:rPr>
                                    <w:t xml:space="preserve">Service Layer (Interfaces + Impl)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4CEAD" id="Rectangle 4" o:spid="_x0000_s1028" style="position:absolute;margin-left:25.15pt;margin-top:122.4pt;width:461pt;height:2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" fillcolor="white [3201]" strokecolor="#5b9bd5 [3204]" strokeweight="1pt">
                      <v:textbox>
                        <w:txbxContent>
                          <w:p w:rsidR="006A18AE" w:rsidRPr="006A18AE" w:rsidRDefault="006A18AE" w:rsidP="006A18AE">
                            <w:pPr>
                              <w:jc w:val="center"/>
                              <w:rPr>
                                <w:b/>
                                <w:bCs/>
                              </w:rPr>
                            </w:pPr>
                            <w:r w:rsidRPr="00DF76B5">
                              <w:rPr>
                                <w:rFonts w:ascii="Courier New" w:eastAsia="Courier New" w:hAnsi="Courier New" w:cs="Courier New"/>
                                <w:color w:val="1A3C6E"/>
                                <w:sz w:val="17"/>
                                <w:szCs w:val="17"/>
                                <w:lang w:val="fr-FR"/>
                              </w:rPr>
                              <w:t xml:space="preserve">     </w:t>
                            </w:r>
                            <w:r w:rsidRPr="006A18AE">
                              <w:rPr>
                                <w:rFonts w:ascii="Courier New" w:eastAsia="Courier New" w:hAnsi="Courier New" w:cs="Courier New"/>
                                <w:b/>
                                <w:bCs/>
                                <w:color w:val="1A3C6E"/>
                                <w:sz w:val="17"/>
                                <w:szCs w:val="17"/>
                                <w:lang w:val="fr-FR"/>
                              </w:rPr>
                              <w:t xml:space="preserve">Service Layer (Interfaces + Impl)              </w:t>
                            </w:r>
                          </w:p>
                        </w:txbxContent>
                      </v:textbox>
                    </v:rect>
                  </w:pict>
                </mc:Fallback>
              </mc:AlternateContent>
            </w:r>
          </w:p>
          <w:tbl>
            <w:tblPr>
              <w:tblStyle w:val="Grilledutableau"/>
              <w:tblpPr w:leftFromText="180" w:rightFromText="180" w:vertAnchor="text" w:horzAnchor="margin" w:tblpXSpec="center" w:tblpY="687"/>
              <w:tblOverlap w:val="never"/>
              <w:tblW w:w="8990" w:type="dxa"/>
              <w:tblLook w:val="04A0" w:firstRow="1" w:lastRow="0" w:firstColumn="1" w:lastColumn="0" w:noHBand="0" w:noVBand="1"/>
            </w:tblPr>
            <w:tblGrid>
              <w:gridCol w:w="8990"/>
            </w:tblGrid>
            <w:tr w:rsidR="006A18AE" w:rsidRPr="006A18AE" w:rsidTr="00F74335">
              <w:trPr>
                <w:trHeight w:val="438"/>
              </w:trPr>
              <w:tc>
                <w:tcPr>
                  <w:tcW w:w="8990" w:type="dxa"/>
                </w:tcPr>
                <w:p w:rsidR="006A18AE" w:rsidRPr="006A18AE" w:rsidRDefault="00060D5F" w:rsidP="006A18AE">
                  <w:pPr>
                    <w:spacing w:before="10" w:after="10"/>
                    <w:rPr>
                      <w:rFonts w:ascii="Courier New" w:eastAsia="Courier New" w:hAnsi="Courier New" w:cs="Courier New"/>
                      <w:b/>
                      <w:bCs/>
                      <w:color w:val="1A3C6E"/>
                      <w:sz w:val="17"/>
                      <w:szCs w:val="17"/>
                    </w:rPr>
                  </w:pPr>
                  <w:r>
                    <w:rPr>
                      <w:rFonts w:ascii="Courier New" w:eastAsia="Courier New" w:hAnsi="Courier New" w:cs="Courier New"/>
                      <w:noProof/>
                      <w:color w:val="1A3C6E"/>
                      <w:sz w:val="17"/>
                      <w:szCs w:val="17"/>
                    </w:rPr>
                    <mc:AlternateContent>
                      <mc:Choice Requires="wps">
                        <w:drawing>
                          <wp:anchor distT="0" distB="0" distL="114300" distR="114300" simplePos="0" relativeHeight="251668480" behindDoc="0" locked="0" layoutInCell="1" allowOverlap="1" wp14:anchorId="25B4DAE5" wp14:editId="263E3E03">
                            <wp:simplePos x="0" y="0"/>
                            <wp:positionH relativeFrom="column">
                              <wp:posOffset>2666365</wp:posOffset>
                            </wp:positionH>
                            <wp:positionV relativeFrom="paragraph">
                              <wp:posOffset>797560</wp:posOffset>
                            </wp:positionV>
                            <wp:extent cx="6350" cy="184150"/>
                            <wp:effectExtent l="76200" t="0" r="69850" b="63500"/>
                            <wp:wrapNone/>
                            <wp:docPr id="10" name="Connecteur droit avec flèche 10"/>
                            <wp:cNvGraphicFramePr/>
                            <a:graphic xmlns:a="http://schemas.openxmlformats.org/drawingml/2006/main">
                              <a:graphicData uri="http://schemas.microsoft.com/office/word/2010/wordprocessingShape">
                                <wps:wsp>
                                  <wps:cNvCnPr/>
                                  <wps:spPr>
                                    <a:xfrm>
                                      <a:off x="0" y="0"/>
                                      <a:ext cx="6350" cy="184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06A8A741" id="_x0000_t32" coordsize="21600,21600" o:spt="32" o:oned="t" path="m,l21600,21600e" filled="f">
                            <v:path arrowok="t" fillok="f" o:connecttype="none"/>
                            <o:lock v:ext="edit" shapetype="t"/>
                          </v:shapetype>
                          <v:shape id="Connecteur droit avec flèche 10" o:spid="_x0000_s1026" type="#_x0000_t32" style="position:absolute;margin-left:209.95pt;margin-top:62.8pt;width:.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" strokecolor="#5b9bd5 [3204]" strokeweight="1.5pt">
                            <v:stroke endarrow="block" joinstyle="miter"/>
                          </v:shape>
                        </w:pict>
                      </mc:Fallback>
                    </mc:AlternateContent>
                  </w:r>
                  <w:r w:rsidR="006A18AE">
                    <w:rPr>
                      <w:rFonts w:ascii="Courier New" w:eastAsia="Courier New" w:hAnsi="Courier New" w:cs="Courier New"/>
                      <w:b/>
                      <w:bCs/>
                      <w:color w:val="1A3C6E"/>
                      <w:sz w:val="17"/>
                      <w:szCs w:val="17"/>
                    </w:rPr>
                    <w:t xml:space="preserve">                      </w:t>
                  </w:r>
                  <w:r w:rsidR="006A18AE" w:rsidRPr="006A18AE">
                    <w:rPr>
                      <w:rFonts w:ascii="Courier New" w:eastAsia="Courier New" w:hAnsi="Courier New" w:cs="Courier New"/>
                      <w:b/>
                      <w:bCs/>
                      <w:color w:val="1A3C6E"/>
                      <w:sz w:val="17"/>
                      <w:szCs w:val="17"/>
                    </w:rPr>
                    <w:t xml:space="preserve">Spring Security + JWT Filter (OAuth2 Resource Srv)  </w:t>
                  </w:r>
                </w:p>
              </w:tc>
            </w:tr>
          </w:tbl>
          <w:p w:rsidR="006A18AE" w:rsidRPr="006A18AE" w:rsidRDefault="006A18AE" w:rsidP="006A18AE">
            <w:pPr>
              <w:spacing w:before="10" w:after="10"/>
              <w:rPr>
                <w:rFonts w:ascii="Courier New" w:eastAsia="Courier New" w:hAnsi="Courier New" w:cs="Courier New"/>
                <w:color w:val="1A3C6E"/>
                <w:sz w:val="17"/>
                <w:szCs w:val="17"/>
              </w:rPr>
            </w:pPr>
          </w:p>
          <w:p w:rsidR="006A18AE" w:rsidRPr="006A18AE" w:rsidRDefault="003F53C4" w:rsidP="006A18AE">
            <w:pPr>
              <w:spacing w:before="10" w:after="10"/>
              <w:rPr>
                <w:rFonts w:ascii="Courier New" w:eastAsia="Courier New" w:hAnsi="Courier New" w:cs="Courier New"/>
                <w:color w:val="1A3C6E"/>
                <w:sz w:val="17"/>
                <w:szCs w:val="17"/>
              </w:rPr>
            </w:pPr>
            <w:r>
              <w:rPr>
                <w:rFonts w:ascii="Courier New" w:eastAsia="Courier New" w:hAnsi="Courier New" w:cs="Courier New"/>
                <w:noProof/>
                <w:color w:val="1A3C6E"/>
                <w:sz w:val="17"/>
                <w:szCs w:val="17"/>
              </w:rPr>
              <mc:AlternateContent>
                <mc:Choice Requires="wps">
                  <w:drawing>
                    <wp:anchor distT="0" distB="0" distL="114300" distR="114300" simplePos="0" relativeHeight="251666432" behindDoc="0" locked="0" layoutInCell="1" allowOverlap="1" wp14:anchorId="593007C4" wp14:editId="22A6C6F7">
                      <wp:simplePos x="0" y="0"/>
                      <wp:positionH relativeFrom="margin">
                        <wp:posOffset>1921510</wp:posOffset>
                      </wp:positionH>
                      <wp:positionV relativeFrom="paragraph">
                        <wp:posOffset>1655445</wp:posOffset>
                      </wp:positionV>
                      <wp:extent cx="2114550" cy="4000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2114550" cy="400050"/>
                              </a:xfrm>
                              <a:prstGeom prst="rect">
                                <a:avLst/>
                              </a:prstGeom>
                            </wps:spPr>
                            <wps:style>
                              <a:lnRef idx="2">
                                <a:schemeClr val="accent1"/>
                              </a:lnRef>
                              <a:fillRef idx="1">
                                <a:schemeClr val="lt1"/>
                              </a:fillRef>
                              <a:effectRef idx="0">
                                <a:schemeClr val="accent1"/>
                              </a:effectRef>
                              <a:fontRef idx="minor">
                                <a:schemeClr val="dk1"/>
                              </a:fontRef>
                            </wps:style>
                            <wps:txbx>
                              <w:txbxContent>
                                <w:p w:rsidR="006A18AE" w:rsidRPr="006A18AE" w:rsidRDefault="006A18AE" w:rsidP="006A18AE">
                                  <w:pPr>
                                    <w:jc w:val="center"/>
                                    <w:rPr>
                                      <w:b/>
                                      <w:bCs/>
                                    </w:rPr>
                                  </w:pPr>
                                  <w:r w:rsidRPr="006A18AE">
                                    <w:rPr>
                                      <w:rFonts w:ascii="Courier New" w:eastAsia="Courier New" w:hAnsi="Courier New" w:cs="Courier New"/>
                                      <w:b/>
                                      <w:bCs/>
                                      <w:color w:val="1A3C6E"/>
                                      <w:sz w:val="17"/>
                                      <w:szCs w:val="17"/>
                                      <w:lang w:val="fr-FR"/>
                                    </w:rPr>
                                    <w:t>MySQL / H2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007C4" id="Rectangle 7" o:spid="_x0000_s1029" style="position:absolute;margin-left:151.3pt;margin-top:130.35pt;width:166.5pt;height:3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" fillcolor="white [3201]" strokecolor="#5b9bd5 [3204]" strokeweight="1pt">
                      <v:textbox>
                        <w:txbxContent>
                          <w:p w:rsidR="006A18AE" w:rsidRPr="006A18AE" w:rsidRDefault="006A18AE" w:rsidP="006A18AE">
                            <w:pPr>
                              <w:jc w:val="center"/>
                              <w:rPr>
                                <w:b/>
                                <w:bCs/>
                              </w:rPr>
                            </w:pPr>
                            <w:r w:rsidRPr="006A18AE">
                              <w:rPr>
                                <w:rFonts w:ascii="Courier New" w:eastAsia="Courier New" w:hAnsi="Courier New" w:cs="Courier New"/>
                                <w:b/>
                                <w:bCs/>
                                <w:color w:val="1A3C6E"/>
                                <w:sz w:val="17"/>
                                <w:szCs w:val="17"/>
                                <w:lang w:val="fr-FR"/>
                              </w:rPr>
                              <w:t>MySQL / H2 Database</w:t>
                            </w:r>
                          </w:p>
                        </w:txbxContent>
                      </v:textbox>
                      <w10:wrap anchorx="margin"/>
                    </v:rect>
                  </w:pict>
                </mc:Fallback>
              </mc:AlternateContent>
            </w:r>
            <w:r w:rsidR="00060D5F">
              <w:rPr>
                <w:rFonts w:ascii="Courier New" w:eastAsia="Courier New" w:hAnsi="Courier New" w:cs="Courier New"/>
                <w:noProof/>
                <w:color w:val="1A3C6E"/>
                <w:sz w:val="17"/>
                <w:szCs w:val="17"/>
              </w:rPr>
              <mc:AlternateContent>
                <mc:Choice Requires="wps">
                  <w:drawing>
                    <wp:anchor distT="0" distB="0" distL="114300" distR="114300" simplePos="0" relativeHeight="251672576" behindDoc="0" locked="0" layoutInCell="1" allowOverlap="1" wp14:anchorId="196DD878" wp14:editId="26163C80">
                      <wp:simplePos x="0" y="0"/>
                      <wp:positionH relativeFrom="column">
                        <wp:posOffset>2929255</wp:posOffset>
                      </wp:positionH>
                      <wp:positionV relativeFrom="paragraph">
                        <wp:posOffset>1418590</wp:posOffset>
                      </wp:positionV>
                      <wp:extent cx="6350" cy="184150"/>
                      <wp:effectExtent l="76200" t="0" r="69850" b="63500"/>
                      <wp:wrapNone/>
                      <wp:docPr id="12" name="Connecteur droit avec flèche 12"/>
                      <wp:cNvGraphicFramePr/>
                      <a:graphic xmlns:a="http://schemas.openxmlformats.org/drawingml/2006/main">
                        <a:graphicData uri="http://schemas.microsoft.com/office/word/2010/wordprocessingShape">
                          <wps:wsp>
                            <wps:cNvCnPr/>
                            <wps:spPr>
                              <a:xfrm>
                                <a:off x="0" y="0"/>
                                <a:ext cx="6350" cy="184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D41CF" id="Connecteur droit avec flèche 12" o:spid="_x0000_s1026" type="#_x0000_t32" style="position:absolute;margin-left:230.65pt;margin-top:111.7pt;width:.5pt;height: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" strokecolor="#5b9bd5 [3204]" strokeweight="1.5pt">
                      <v:stroke endarrow="block" joinstyle="miter"/>
                    </v:shape>
                  </w:pict>
                </mc:Fallback>
              </mc:AlternateContent>
            </w:r>
            <w:r w:rsidR="00060D5F">
              <w:rPr>
                <w:rFonts w:ascii="Courier New" w:eastAsia="Courier New" w:hAnsi="Courier New" w:cs="Courier New"/>
                <w:noProof/>
                <w:color w:val="1A3C6E"/>
                <w:sz w:val="17"/>
                <w:szCs w:val="17"/>
              </w:rPr>
              <mc:AlternateContent>
                <mc:Choice Requires="wps">
                  <w:drawing>
                    <wp:anchor distT="0" distB="0" distL="114300" distR="114300" simplePos="0" relativeHeight="251670528" behindDoc="0" locked="0" layoutInCell="1" allowOverlap="1" wp14:anchorId="3E1BCA39" wp14:editId="4B29D0BC">
                      <wp:simplePos x="0" y="0"/>
                      <wp:positionH relativeFrom="column">
                        <wp:posOffset>2986405</wp:posOffset>
                      </wp:positionH>
                      <wp:positionV relativeFrom="paragraph">
                        <wp:posOffset>923925</wp:posOffset>
                      </wp:positionV>
                      <wp:extent cx="6350" cy="184150"/>
                      <wp:effectExtent l="76200" t="0" r="69850" b="63500"/>
                      <wp:wrapNone/>
                      <wp:docPr id="11" name="Connecteur droit avec flèche 11"/>
                      <wp:cNvGraphicFramePr/>
                      <a:graphic xmlns:a="http://schemas.openxmlformats.org/drawingml/2006/main">
                        <a:graphicData uri="http://schemas.microsoft.com/office/word/2010/wordprocessingShape">
                          <wps:wsp>
                            <wps:cNvCnPr/>
                            <wps:spPr>
                              <a:xfrm>
                                <a:off x="0" y="0"/>
                                <a:ext cx="6350" cy="184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9FC1325" id="Connecteur droit avec flèche 11" o:spid="_x0000_s1026" type="#_x0000_t32" style="position:absolute;margin-left:235.15pt;margin-top:72.75pt;width:.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" strokecolor="#5b9bd5 [3204]" strokeweight="1.5pt">
                      <v:stroke endarrow="block" joinstyle="miter"/>
                    </v:shape>
                  </w:pict>
                </mc:Fallback>
              </mc:AlternateContent>
            </w:r>
            <w:r w:rsidR="00060D5F">
              <w:rPr>
                <w:rFonts w:ascii="Courier New" w:eastAsia="Courier New" w:hAnsi="Courier New" w:cs="Courier New"/>
                <w:noProof/>
                <w:color w:val="1A3C6E"/>
                <w:sz w:val="17"/>
                <w:szCs w:val="17"/>
              </w:rPr>
              <mc:AlternateContent>
                <mc:Choice Requires="wps">
                  <w:drawing>
                    <wp:anchor distT="0" distB="0" distL="114300" distR="114300" simplePos="0" relativeHeight="251665408" behindDoc="0" locked="0" layoutInCell="1" allowOverlap="1" wp14:anchorId="1E39A8F2" wp14:editId="25130DEE">
                      <wp:simplePos x="0" y="0"/>
                      <wp:positionH relativeFrom="column">
                        <wp:posOffset>433705</wp:posOffset>
                      </wp:positionH>
                      <wp:positionV relativeFrom="paragraph">
                        <wp:posOffset>1129665</wp:posOffset>
                      </wp:positionV>
                      <wp:extent cx="5664200" cy="27305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5664200" cy="273050"/>
                              </a:xfrm>
                              <a:prstGeom prst="rect">
                                <a:avLst/>
                              </a:prstGeom>
                            </wps:spPr>
                            <wps:style>
                              <a:lnRef idx="2">
                                <a:schemeClr val="accent1"/>
                              </a:lnRef>
                              <a:fillRef idx="1">
                                <a:schemeClr val="lt1"/>
                              </a:fillRef>
                              <a:effectRef idx="0">
                                <a:schemeClr val="accent1"/>
                              </a:effectRef>
                              <a:fontRef idx="minor">
                                <a:schemeClr val="dk1"/>
                              </a:fontRef>
                            </wps:style>
                            <wps:txbx>
                              <w:txbxContent>
                                <w:p w:rsidR="006A18AE" w:rsidRPr="006A18AE" w:rsidRDefault="006A18AE" w:rsidP="006A18AE">
                                  <w:pPr>
                                    <w:jc w:val="center"/>
                                    <w:rPr>
                                      <w:b/>
                                      <w:bCs/>
                                    </w:rPr>
                                  </w:pPr>
                                  <w:r w:rsidRPr="006A18AE">
                                    <w:rPr>
                                      <w:rFonts w:ascii="Courier New" w:eastAsia="Courier New" w:hAnsi="Courier New" w:cs="Courier New"/>
                                      <w:b/>
                                      <w:bCs/>
                                      <w:color w:val="1A3C6E"/>
                                      <w:sz w:val="17"/>
                                      <w:szCs w:val="17"/>
                                    </w:rPr>
                                    <w:t xml:space="preserve">   DAO Layer (Spring Data JPA + Hibernate + JDBC)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9A8F2" id="Rectangle 5" o:spid="_x0000_s1030" style="position:absolute;margin-left:34.15pt;margin-top:88.95pt;width:446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" fillcolor="white [3201]" strokecolor="#5b9bd5 [3204]" strokeweight="1pt">
                      <v:textbox>
                        <w:txbxContent>
                          <w:p w:rsidR="006A18AE" w:rsidRPr="006A18AE" w:rsidRDefault="006A18AE" w:rsidP="006A18AE">
                            <w:pPr>
                              <w:jc w:val="center"/>
                              <w:rPr>
                                <w:b/>
                                <w:bCs/>
                              </w:rPr>
                            </w:pPr>
                            <w:r w:rsidRPr="006A18AE">
                              <w:rPr>
                                <w:rFonts w:ascii="Courier New" w:eastAsia="Courier New" w:hAnsi="Courier New" w:cs="Courier New"/>
                                <w:b/>
                                <w:bCs/>
                                <w:color w:val="1A3C6E"/>
                                <w:sz w:val="17"/>
                                <w:szCs w:val="17"/>
                              </w:rPr>
                              <w:t xml:space="preserve">   DAO Layer (Spring Data JPA + Hibernate + JDBC)    </w:t>
                            </w:r>
                          </w:p>
                        </w:txbxContent>
                      </v:textbox>
                    </v:rect>
                  </w:pict>
                </mc:Fallback>
              </mc:AlternateContent>
            </w:r>
          </w:p>
        </w:tc>
      </w:tr>
    </w:tbl>
    <w:p w:rsidR="004576B7" w:rsidRPr="00060D5F" w:rsidRDefault="004576B7" w:rsidP="004576B7">
      <w:pPr>
        <w:spacing w:before="10" w:after="10"/>
        <w:ind w:left="2160"/>
        <w:rPr>
          <w:rFonts w:ascii="Courier New" w:eastAsia="Courier New" w:hAnsi="Courier New" w:cs="Courier New"/>
          <w:color w:val="1A3C6E"/>
          <w:sz w:val="17"/>
          <w:szCs w:val="17"/>
        </w:rPr>
      </w:pPr>
    </w:p>
    <w:p w:rsidR="004576B7" w:rsidRPr="00060D5F" w:rsidRDefault="004576B7" w:rsidP="004576B7">
      <w:pPr>
        <w:spacing w:before="10" w:after="10"/>
        <w:ind w:left="2160"/>
        <w:rPr>
          <w:rFonts w:ascii="Courier New" w:eastAsia="Courier New" w:hAnsi="Courier New" w:cs="Courier New"/>
          <w:color w:val="1A3C6E"/>
          <w:sz w:val="17"/>
          <w:szCs w:val="17"/>
        </w:rPr>
      </w:pPr>
    </w:p>
    <w:p w:rsidR="004576B7" w:rsidRPr="006A18AE" w:rsidRDefault="004576B7" w:rsidP="004576B7">
      <w:pPr>
        <w:spacing w:before="10" w:after="10"/>
        <w:ind w:left="2160"/>
        <w:rPr>
          <w:rFonts w:ascii="Courier New" w:eastAsia="Courier New" w:hAnsi="Courier New" w:cs="Courier New"/>
          <w:color w:val="1A3C6E"/>
          <w:sz w:val="17"/>
          <w:szCs w:val="17"/>
        </w:rPr>
      </w:pPr>
    </w:p>
    <w:p w:rsidR="00FE7E43" w:rsidRPr="00060D5F" w:rsidRDefault="00FE7E43"/>
    <w:p w:rsidR="006A18AE" w:rsidRPr="00060D5F" w:rsidRDefault="006A18AE"/>
    <w:p w:rsidR="00FE7E43" w:rsidRPr="00DF76B5" w:rsidRDefault="004576B7">
      <w:pPr>
        <w:pStyle w:val="Titre2"/>
        <w:rPr>
          <w:lang w:val="fr-FR"/>
        </w:rPr>
      </w:pPr>
      <w:r w:rsidRPr="00DF76B5">
        <w:rPr>
          <w:lang w:val="fr-FR"/>
        </w:rPr>
        <w:t>1.2 Rôle des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E7E43">
        <w:tc>
          <w:tcPr>
            <w:tcW w:w="260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r>
              <w:rPr>
                <w:b/>
                <w:bCs/>
                <w:color w:val="FFFFFF"/>
                <w:sz w:val="20"/>
                <w:szCs w:val="20"/>
              </w:rPr>
              <w:t>Technologie</w:t>
            </w:r>
          </w:p>
        </w:tc>
        <w:tc>
          <w:tcPr>
            <w:tcW w:w="676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r>
              <w:rPr>
                <w:b/>
                <w:bCs/>
                <w:color w:val="FFFFFF"/>
                <w:sz w:val="20"/>
                <w:szCs w:val="20"/>
              </w:rPr>
              <w:t>Rôle dans le Projet</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Spring Boot</w:t>
            </w:r>
          </w:p>
        </w:tc>
        <w:tc>
          <w:tcPr>
            <w:tcW w:w="67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Conteneur IoC, auto-configuration, serveur Tomcat embarqué, point d'entrée de l'application</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b/>
                <w:bCs/>
                <w:color w:val="1A3C6E"/>
                <w:sz w:val="20"/>
                <w:szCs w:val="20"/>
              </w:rPr>
              <w:t>Spring MVC</w:t>
            </w:r>
          </w:p>
        </w:tc>
        <w:tc>
          <w:tcPr>
            <w:tcW w:w="67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Couche Web : routing HTTP, REST Controllers, sérialisation/désérialisation JSON</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Spring Data JPA</w:t>
            </w:r>
          </w:p>
        </w:tc>
        <w:tc>
          <w:tcPr>
            <w:tcW w:w="67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Abstraction de la couche DAO : interfaces Repository, méthodes CRUD auto-générées</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b/>
                <w:bCs/>
                <w:color w:val="1A3C6E"/>
                <w:sz w:val="20"/>
                <w:szCs w:val="20"/>
              </w:rPr>
              <w:t>Hibernate</w:t>
            </w:r>
          </w:p>
        </w:tc>
        <w:tc>
          <w:tcPr>
            <w:tcW w:w="67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Implémentation JPA : mapping ORM, génération SQL, gestion des transactions</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JDBC</w:t>
            </w:r>
          </w:p>
        </w:tc>
        <w:tc>
          <w:tcPr>
            <w:tcW w:w="67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Couche bas niveau d'accès à la base de données, utilisée sous Hibernate</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b/>
                <w:bCs/>
                <w:color w:val="1A3C6E"/>
                <w:sz w:val="20"/>
                <w:szCs w:val="20"/>
              </w:rPr>
              <w:t>Spring Security</w:t>
            </w:r>
          </w:p>
        </w:tc>
        <w:tc>
          <w:tcPr>
            <w:tcW w:w="67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Filtres d'authentification et d'autorisation, protection des endpoints REST</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JWT</w:t>
            </w:r>
          </w:p>
        </w:tc>
        <w:tc>
          <w:tcPr>
            <w:tcW w:w="67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Tokens sans état pour l'authentification : génération, signature, validation</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b/>
                <w:bCs/>
                <w:color w:val="1A3C6E"/>
                <w:sz w:val="20"/>
                <w:szCs w:val="20"/>
              </w:rPr>
              <w:lastRenderedPageBreak/>
              <w:t>Lombok</w:t>
            </w:r>
          </w:p>
        </w:tc>
        <w:tc>
          <w:tcPr>
            <w:tcW w:w="67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Annotations @Data, @Builder, @AllArgsConstructor pour éliminer le code répétitif</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Swagger / OpenAPI</w:t>
            </w:r>
          </w:p>
        </w:tc>
        <w:tc>
          <w:tcPr>
            <w:tcW w:w="67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Documentation interactive auto-générée des API REST, accessible via /swagger-ui.html</w:t>
            </w:r>
          </w:p>
        </w:tc>
      </w:tr>
      <w:tr w:rsidR="00FE7E43">
        <w:tc>
          <w:tcPr>
            <w:tcW w:w="2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b/>
                <w:bCs/>
                <w:color w:val="1A3C6E"/>
                <w:sz w:val="20"/>
                <w:szCs w:val="20"/>
              </w:rPr>
              <w:t>Angular</w:t>
            </w:r>
          </w:p>
        </w:tc>
        <w:tc>
          <w:tcPr>
            <w:tcW w:w="67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Framework SPA frontend : composants, services, routing, guards, interceptors</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Bootstrap / Material</w:t>
            </w:r>
          </w:p>
        </w:tc>
        <w:tc>
          <w:tcPr>
            <w:tcW w:w="67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Composants UI responsives pour l'interface utilisateur</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b/>
                <w:bCs/>
                <w:color w:val="1A3C6E"/>
                <w:sz w:val="20"/>
                <w:szCs w:val="20"/>
              </w:rPr>
              <w:t>MySQL</w:t>
            </w:r>
          </w:p>
        </w:tc>
        <w:tc>
          <w:tcPr>
            <w:tcW w:w="676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Base de données relationnelle pour l'environnement de production</w:t>
            </w:r>
          </w:p>
        </w:tc>
      </w:tr>
      <w:tr w:rsidR="00FE7E43" w:rsidRPr="00C8764F">
        <w:tc>
          <w:tcPr>
            <w:tcW w:w="2600" w:type="dxa"/>
            <w:tcBorders>
              <w:top w:val="single" w:sz="6" w:space="0" w:color="DDDDDD"/>
              <w:left w:val="single" w:sz="6" w:space="0" w:color="DDDDDD"/>
              <w:bottom w:val="single" w:sz="6" w:space="0" w:color="DDDDDD"/>
              <w:right w:val="single" w:sz="6" w:space="0" w:color="DDDDDD"/>
            </w:tcBorders>
            <w:shd w:val="clear" w:color="auto" w:fill="D0E4F7"/>
            <w:tcMar>
              <w:top w:w="80" w:type="dxa"/>
              <w:left w:w="120" w:type="dxa"/>
              <w:bottom w:w="80" w:type="dxa"/>
              <w:right w:w="120" w:type="dxa"/>
            </w:tcMar>
          </w:tcPr>
          <w:p w:rsidR="00FE7E43" w:rsidRDefault="004576B7">
            <w:r>
              <w:rPr>
                <w:b/>
                <w:bCs/>
                <w:color w:val="1A3C6E"/>
                <w:sz w:val="20"/>
                <w:szCs w:val="20"/>
              </w:rPr>
              <w:t>H2</w:t>
            </w:r>
          </w:p>
        </w:tc>
        <w:tc>
          <w:tcPr>
            <w:tcW w:w="676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Base de données en mémoire pour les tests et le développement</w:t>
            </w:r>
          </w:p>
        </w:tc>
      </w:tr>
    </w:tbl>
    <w:p w:rsidR="00FE7E43" w:rsidRPr="00DF76B5" w:rsidRDefault="004576B7">
      <w:pPr>
        <w:rPr>
          <w:lang w:val="fr-FR"/>
        </w:rPr>
      </w:pPr>
      <w:r w:rsidRPr="00DF76B5">
        <w:rPr>
          <w:lang w:val="fr-FR"/>
        </w:rPr>
        <w:br w:type="page"/>
      </w:r>
    </w:p>
    <w:p w:rsidR="00FE7E43" w:rsidRPr="00DF76B5" w:rsidRDefault="004576B7">
      <w:pPr>
        <w:pStyle w:val="Titre1"/>
        <w:pBdr>
          <w:bottom w:val="single" w:sz="10" w:space="4" w:color="2E75B6"/>
        </w:pBdr>
        <w:rPr>
          <w:lang w:val="fr-FR"/>
        </w:rPr>
      </w:pPr>
      <w:r w:rsidRPr="00DF76B5">
        <w:rPr>
          <w:lang w:val="fr-FR"/>
        </w:rPr>
        <w:lastRenderedPageBreak/>
        <w:t>2. Analyse des Dépendances Maven</w:t>
      </w:r>
    </w:p>
    <w:p w:rsidR="00FE7E43" w:rsidRPr="00DF76B5" w:rsidRDefault="004576B7" w:rsidP="0032705D">
      <w:pPr>
        <w:pStyle w:val="Titre2"/>
        <w:rPr>
          <w:lang w:val="fr-FR"/>
        </w:rPr>
      </w:pPr>
      <w:r w:rsidRPr="00DF76B5">
        <w:rPr>
          <w:lang w:val="fr-FR"/>
        </w:rPr>
        <w:t>2.1 Tableau des Dépendances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E7E43">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Dépendance Maven</w:t>
            </w:r>
          </w:p>
        </w:tc>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Rôle</w:t>
            </w:r>
          </w:p>
        </w:tc>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Justification</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spring-boot-starter-web</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Développement REST / Spring MVC</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Exposition des API RESTful avec Tomcat embarqué</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spring-boot-starter-data-jpa</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Couche DAO / ORM</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Accès BD via Spring Data JPA et Hibernate</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spring-boot-starter-security</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Sécurité applicative</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Authentification et autorisation centralisées</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spring-boot-starter-oauth2-resource-server</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Validation JWT</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Protection des endpoints via tokens JWT/Bearer</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spring-boot-starter-validation</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Validation des données</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Contraintes @NotNull, @Size, @Email sur les DTOs</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springdoc-openapi-starter-webmvc-ui</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Documentation API</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Interface Swagger UI auto-générée</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lombok</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Réduction du boilerplate</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Génération automatique getters/setters/constructeurs</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h2</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Base de données embarquée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Tests et développement sans MySQL externe</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mysql-connector-j</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Connecteur MySQL</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Production avec base relationnelle MySQL</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spring-boot-devtools</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Rechargement automatique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Hot-reload lors du développement</w:t>
            </w:r>
          </w:p>
        </w:tc>
      </w:tr>
    </w:tbl>
    <w:p w:rsidR="00FE7E43" w:rsidRPr="00DF76B5" w:rsidRDefault="00FE7E43">
      <w:pPr>
        <w:rPr>
          <w:lang w:val="fr-FR"/>
        </w:rPr>
      </w:pPr>
    </w:p>
    <w:p w:rsidR="000D3F38" w:rsidRDefault="004576B7" w:rsidP="001A0EFD">
      <w:pPr>
        <w:pStyle w:val="Titre2"/>
      </w:pPr>
      <w:r>
        <w:t>2.</w:t>
      </w:r>
      <w:r w:rsidR="001A0EFD">
        <w:t>2</w:t>
      </w:r>
    </w:p>
    <w:p w:rsidR="00FE7E43" w:rsidRDefault="004576B7" w:rsidP="001A0EFD">
      <w:pPr>
        <w:pStyle w:val="Titre2"/>
      </w:pPr>
      <w:r>
        <w:t xml:space="preserve"> Plugins Maven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7E43">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Plugin</w:t>
            </w:r>
          </w:p>
        </w:tc>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Rôle</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spring-boot-maven-plugin</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Packaging de l'application en JAR exécutable autonome (fat JAR)</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maven-compiler-plugin</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Configuration du compilateur Java (source/target 17), activation des processors Lombok</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annotationProcessorPaths</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Déclaration de Lombok comme processeur d'annotations à la compilation</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Lombok Processor</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Génération du bytecode des méthodes (@Getter, @Setter, etc.) lors du build Maven</w:t>
            </w:r>
          </w:p>
        </w:tc>
      </w:tr>
    </w:tbl>
    <w:p w:rsidR="00FE7E43" w:rsidRPr="00DF76B5" w:rsidRDefault="004576B7">
      <w:pPr>
        <w:rPr>
          <w:lang w:val="fr-FR"/>
        </w:rPr>
      </w:pPr>
      <w:r w:rsidRPr="00DF76B5">
        <w:rPr>
          <w:lang w:val="fr-FR"/>
        </w:rPr>
        <w:br w:type="page"/>
      </w:r>
    </w:p>
    <w:p w:rsidR="00FE7E43" w:rsidRPr="00DF76B5" w:rsidRDefault="004576B7">
      <w:pPr>
        <w:pStyle w:val="Titre1"/>
        <w:pBdr>
          <w:bottom w:val="single" w:sz="10" w:space="4" w:color="2E75B6"/>
        </w:pBdr>
        <w:rPr>
          <w:lang w:val="fr-FR"/>
        </w:rPr>
      </w:pPr>
      <w:r w:rsidRPr="00DF76B5">
        <w:rPr>
          <w:lang w:val="fr-FR"/>
        </w:rPr>
        <w:lastRenderedPageBreak/>
        <w:t>3. Diagramme de Classes (Entités JPA)</w:t>
      </w:r>
    </w:p>
    <w:p w:rsidR="00FE7E43" w:rsidRPr="00DF76B5" w:rsidRDefault="004576B7">
      <w:pPr>
        <w:pStyle w:val="Titre2"/>
        <w:rPr>
          <w:lang w:val="fr-FR"/>
        </w:rPr>
      </w:pPr>
      <w:r w:rsidRPr="00DF76B5">
        <w:rPr>
          <w:lang w:val="fr-FR"/>
        </w:rPr>
        <w:t>3.1 Schéma UML</w:t>
      </w:r>
    </w:p>
    <w:p w:rsidR="00FE7E43" w:rsidRPr="00DF76B5" w:rsidRDefault="00FE7E43">
      <w:pPr>
        <w:rPr>
          <w:lang w:val="fr-FR"/>
        </w:rPr>
      </w:pPr>
    </w:p>
    <w:p w:rsidR="00FE7E43" w:rsidRPr="00C36418" w:rsidRDefault="0032705D">
      <w:pPr>
        <w:rPr>
          <w:color w:val="FF0000"/>
          <w:lang w:val="fr-FR"/>
        </w:rPr>
      </w:pPr>
      <w:r w:rsidRPr="00C36418">
        <w:rPr>
          <w:color w:val="FF0000"/>
          <w:lang w:val="fr-FR"/>
        </w:rPr>
        <w:t>Diagramme classe</w:t>
      </w:r>
    </w:p>
    <w:p w:rsidR="00FE7E43" w:rsidRPr="00C36418" w:rsidRDefault="004576B7">
      <w:pPr>
        <w:pStyle w:val="Titre2"/>
        <w:rPr>
          <w:lang w:val="fr-FR"/>
        </w:rPr>
      </w:pPr>
      <w:r w:rsidRPr="00C36418">
        <w:rPr>
          <w:lang w:val="fr-FR"/>
        </w:rPr>
        <w:t>3.2 Annotations JPA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E7E43">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Annotation</w:t>
            </w:r>
          </w:p>
        </w:tc>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Description</w:t>
            </w:r>
          </w:p>
        </w:tc>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Utilisation</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@Entity</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Déclare la classe comme entité JPA persistante</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Sur chaque classe métier mappée en table</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@Id</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Désigne la clé primaire de l'entité</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Sur l'attribut identifiant unique</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@GeneratedValue</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Stratégie de génération de l'ID (IDENTITY, AUTO, SEQUENCE)</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AUTO_INCREMENT en MySQL</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@Inheritance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Stratégie d'héritage (SINGLE_TABLE, JOINED, TABLE_PER_CLASS)</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Sur la classe mère en cas d'héritage</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@DiscriminatorColumn</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Colonne technique pour distinguer les sous-types en SINGLE_TABLE</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Colonne TYPE dans la table parente</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@DiscriminatorValue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Valeur du discriminateur pour chaque sous-classe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Sur chaque entité fille</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@OneToMany</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Relation un-à-plusieurs (1..N)</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Ex : Client possède plusieurs Commandes</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@ManyToOne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Relation plusieurs-à-un (N..1)</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Côté porteur de la clé étrangère</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@Enumerated</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Mapping d'un type Java Enum vers la BD (ORDINAL ou STRING)</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Pour les statuts, types, catégories</w:t>
            </w:r>
          </w:p>
        </w:tc>
      </w:tr>
      <w:tr w:rsidR="00FE7E43" w:rsidRPr="00C8764F">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@Temporal</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Mapping des dates Java vers types SQL (DATE, TIME, TIMESTAMP)</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Pour les attributs de type Date</w:t>
            </w:r>
          </w:p>
        </w:tc>
      </w:tr>
    </w:tbl>
    <w:p w:rsidR="00FE7E43" w:rsidRPr="00DF76B5" w:rsidRDefault="004576B7">
      <w:pPr>
        <w:rPr>
          <w:lang w:val="fr-FR"/>
        </w:rPr>
      </w:pPr>
      <w:r w:rsidRPr="00DF76B5">
        <w:rPr>
          <w:lang w:val="fr-FR"/>
        </w:rPr>
        <w:br w:type="page"/>
      </w:r>
    </w:p>
    <w:p w:rsidR="00FE7E43" w:rsidRDefault="004576B7">
      <w:pPr>
        <w:pStyle w:val="Titre1"/>
        <w:pBdr>
          <w:bottom w:val="single" w:sz="10" w:space="4" w:color="2E75B6"/>
        </w:pBdr>
      </w:pPr>
      <w:r>
        <w:lastRenderedPageBreak/>
        <w:t>4. Couche DAO (Data Access Object)</w:t>
      </w:r>
    </w:p>
    <w:p w:rsidR="00FE7E43" w:rsidRPr="00DF76B5" w:rsidRDefault="004576B7">
      <w:pPr>
        <w:pStyle w:val="Titre2"/>
        <w:rPr>
          <w:lang w:val="fr-FR"/>
        </w:rPr>
      </w:pPr>
      <w:r w:rsidRPr="00DF76B5">
        <w:rPr>
          <w:lang w:val="fr-FR"/>
        </w:rPr>
        <w:t>4.1 Architecture Spring Data JPA</w:t>
      </w:r>
    </w:p>
    <w:p w:rsidR="00FE7E43" w:rsidRPr="00DF76B5" w:rsidRDefault="004576B7">
      <w:pPr>
        <w:spacing w:before="60" w:after="60"/>
        <w:jc w:val="both"/>
        <w:rPr>
          <w:lang w:val="fr-FR"/>
        </w:rPr>
      </w:pPr>
      <w:r w:rsidRPr="00DF76B5">
        <w:rPr>
          <w:lang w:val="fr-FR"/>
        </w:rPr>
        <w:t>La couche DAO est entièrement basée sur Spring Data JPA. Chaque entité dispose d'une interface Repository héritant de JpaRepository&lt;T, ID&gt;, ce qui fournit automatiquement les opérations CRUD sans aucun code SQL manuel.</w:t>
      </w:r>
    </w:p>
    <w:p w:rsidR="00FE7E43" w:rsidRPr="00DF76B5" w:rsidRDefault="004576B7">
      <w:pPr>
        <w:pStyle w:val="Titre2"/>
        <w:rPr>
          <w:lang w:val="fr-FR"/>
        </w:rPr>
      </w:pPr>
      <w:r w:rsidRPr="00DF76B5">
        <w:rPr>
          <w:lang w:val="fr-FR"/>
        </w:rPr>
        <w:t>4.2 Repositories du Projet</w:t>
      </w:r>
    </w:p>
    <w:p w:rsidR="00FE7E43" w:rsidRPr="00C36418" w:rsidRDefault="006552F6">
      <w:pPr>
        <w:spacing w:before="60" w:after="60"/>
        <w:jc w:val="both"/>
        <w:rPr>
          <w:color w:val="FF0000"/>
          <w:lang w:val="fr-FR"/>
        </w:rPr>
      </w:pPr>
      <w:r w:rsidRPr="00C36418">
        <w:rPr>
          <w:color w:val="FF0000"/>
          <w:lang w:val="fr-FR"/>
        </w:rPr>
        <w:t>……Repository</w:t>
      </w:r>
    </w:p>
    <w:p w:rsidR="000D3F38" w:rsidRPr="00C36418" w:rsidRDefault="000D3F38">
      <w:pPr>
        <w:spacing w:before="60" w:after="60"/>
        <w:jc w:val="both"/>
        <w:rPr>
          <w:color w:val="FF0000"/>
          <w:lang w:val="fr-FR"/>
        </w:rPr>
      </w:pPr>
    </w:p>
    <w:p w:rsidR="00777A39" w:rsidRPr="00C36418" w:rsidRDefault="00777A39">
      <w:pPr>
        <w:spacing w:before="60" w:after="60"/>
        <w:jc w:val="both"/>
        <w:rPr>
          <w:color w:val="FF0000"/>
          <w:lang w:val="fr-FR"/>
        </w:rPr>
      </w:pPr>
    </w:p>
    <w:p w:rsidR="00183406" w:rsidRPr="00C36418" w:rsidRDefault="00183406">
      <w:pPr>
        <w:spacing w:before="60" w:after="60"/>
        <w:jc w:val="both"/>
        <w:rPr>
          <w:lang w:val="fr-FR"/>
        </w:rPr>
      </w:pPr>
    </w:p>
    <w:p w:rsidR="00FE7E43" w:rsidRPr="00C36418" w:rsidRDefault="004576B7">
      <w:pPr>
        <w:shd w:val="clear" w:color="auto" w:fill="F0F4F8"/>
        <w:spacing w:before="20" w:after="20"/>
        <w:ind w:left="360"/>
        <w:rPr>
          <w:lang w:val="fr-FR"/>
        </w:rPr>
      </w:pPr>
      <w:r w:rsidRPr="00C36418">
        <w:rPr>
          <w:rFonts w:ascii="Courier New" w:eastAsia="Courier New" w:hAnsi="Courier New" w:cs="Courier New"/>
          <w:color w:val="1A3C6E"/>
          <w:sz w:val="18"/>
          <w:szCs w:val="18"/>
          <w:lang w:val="fr-FR"/>
        </w:rPr>
        <w:t>// Exemple de Repository Spring Data JPA</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public interface [EntiteRepository] extends JpaRepository&lt;[Entite], Long&gt; {</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Requête dérivée : recherche par attribut</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List&lt;[Entite]&gt; findBy[Attribut](String valeur);</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Requête dérivée avec tri</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List&lt;[Entite]&gt; findBy[Attribut]OrderBy[AutreAttribut]Desc(String val);</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Requête JPQL personnalisée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@Query("SELECT e FROM [Entite] e WHERE e.[champ] = :val")</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List&lt;[Entite]&gt; rechercherPar(@Param("val") String val);</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w:t>
      </w:r>
    </w:p>
    <w:p w:rsidR="00FE7E43" w:rsidRPr="00DF76B5" w:rsidRDefault="00FE7E43">
      <w:pPr>
        <w:rPr>
          <w:lang w:val="fr-FR"/>
        </w:rPr>
      </w:pPr>
    </w:p>
    <w:p w:rsidR="00FE7E43" w:rsidRPr="00DF76B5" w:rsidRDefault="004576B7">
      <w:pPr>
        <w:pStyle w:val="Titre2"/>
        <w:rPr>
          <w:lang w:val="fr-FR"/>
        </w:rPr>
      </w:pPr>
      <w:r w:rsidRPr="00DF76B5">
        <w:rPr>
          <w:lang w:val="fr-FR"/>
        </w:rPr>
        <w:t>4.3 Méthodes CRUD Héritées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7E43">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Méthode JpaRepository</w:t>
            </w:r>
          </w:p>
        </w:tc>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Description</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save(entity)</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Créer ou mettre à jour une entité (INSERT ou UPDATE)</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findById(id)</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Récupérer une entité par sa clé primaire</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findAll()</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Récupérer toutes les entités de la table</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deleteById(id)</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Supprimer une entité par son ID</w:t>
            </w:r>
          </w:p>
        </w:tc>
      </w:tr>
      <w:tr w:rsidR="00FE7E43">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existsById(id)</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Vérifier l'existence d'une entité</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count()</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Compter le nombre total d'enregistrements</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findAll(Pageable)</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Pagination et tri des résultats</w:t>
            </w:r>
          </w:p>
        </w:tc>
      </w:tr>
    </w:tbl>
    <w:p w:rsidR="00777A39" w:rsidRDefault="00777A39">
      <w:pPr>
        <w:pStyle w:val="Titre2"/>
        <w:rPr>
          <w:lang w:val="fr-FR"/>
        </w:rPr>
      </w:pPr>
    </w:p>
    <w:p w:rsidR="00FE7E43" w:rsidRPr="00DF76B5" w:rsidRDefault="004576B7">
      <w:pPr>
        <w:pStyle w:val="Titre2"/>
        <w:rPr>
          <w:lang w:val="fr-FR"/>
        </w:rPr>
      </w:pPr>
      <w:r w:rsidRPr="00DF76B5">
        <w:rPr>
          <w:lang w:val="fr-FR"/>
        </w:rPr>
        <w:t>4.4 Test de la Couche DAO</w:t>
      </w:r>
    </w:p>
    <w:p w:rsidR="00777A39" w:rsidRDefault="00777A39">
      <w:pPr>
        <w:spacing w:before="60" w:after="60"/>
        <w:jc w:val="both"/>
        <w:rPr>
          <w:lang w:val="fr-FR"/>
        </w:rPr>
      </w:pPr>
    </w:p>
    <w:p w:rsidR="00FE7E43" w:rsidRDefault="004576B7">
      <w:pPr>
        <w:spacing w:before="60" w:after="60"/>
        <w:jc w:val="both"/>
        <w:rPr>
          <w:lang w:val="fr-FR"/>
        </w:rPr>
      </w:pPr>
      <w:r w:rsidRPr="00DF76B5">
        <w:rPr>
          <w:lang w:val="fr-FR"/>
        </w:rPr>
        <w:t>Le test de la couche DAO est réalisé via un CommandLineRunner qui insère des données de test au démarrage de l'application Spring Boot, permettant de valider le mapping JPA et les requêtes générées.</w:t>
      </w:r>
    </w:p>
    <w:p w:rsidR="00777A39" w:rsidRDefault="00777A39">
      <w:pPr>
        <w:spacing w:before="60" w:after="60"/>
        <w:jc w:val="both"/>
        <w:rPr>
          <w:lang w:val="fr-FR"/>
        </w:rPr>
      </w:pPr>
    </w:p>
    <w:p w:rsidR="00777A39" w:rsidRPr="00DF76B5" w:rsidRDefault="00777A39">
      <w:pPr>
        <w:spacing w:before="60" w:after="60"/>
        <w:jc w:val="both"/>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@Bean</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lastRenderedPageBreak/>
        <w:t>CommandLineRunner initData(/* Repositories injectés */) {</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return args -&gt; {</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Création d'entités de test</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Sauvegarde via repository.save(...)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Affichage des résultats via repository.findAll()</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w:t>
      </w:r>
    </w:p>
    <w:p w:rsidR="00FE7E43" w:rsidRPr="00DF76B5" w:rsidRDefault="004576B7">
      <w:pPr>
        <w:rPr>
          <w:lang w:val="fr-FR"/>
        </w:rPr>
      </w:pPr>
      <w:r w:rsidRPr="00DF76B5">
        <w:rPr>
          <w:lang w:val="fr-FR"/>
        </w:rPr>
        <w:br w:type="page"/>
      </w:r>
    </w:p>
    <w:p w:rsidR="00FE7E43" w:rsidRPr="00DF76B5" w:rsidRDefault="004576B7">
      <w:pPr>
        <w:pStyle w:val="Titre1"/>
        <w:pBdr>
          <w:bottom w:val="single" w:sz="10" w:space="4" w:color="2E75B6"/>
        </w:pBdr>
        <w:rPr>
          <w:lang w:val="fr-FR"/>
        </w:rPr>
      </w:pPr>
      <w:r w:rsidRPr="00DF76B5">
        <w:rPr>
          <w:lang w:val="fr-FR"/>
        </w:rPr>
        <w:lastRenderedPageBreak/>
        <w:t>5. Couche Service (Métier)</w:t>
      </w:r>
    </w:p>
    <w:p w:rsidR="00FE7E43" w:rsidRPr="00DF76B5" w:rsidRDefault="004576B7">
      <w:pPr>
        <w:pStyle w:val="Titre2"/>
        <w:rPr>
          <w:lang w:val="fr-FR"/>
        </w:rPr>
      </w:pPr>
      <w:r w:rsidRPr="00DF76B5">
        <w:rPr>
          <w:lang w:val="fr-FR"/>
        </w:rPr>
        <w:t>5.1 Architecture et Séparation des Responsabilités</w:t>
      </w:r>
    </w:p>
    <w:p w:rsidR="00FE7E43" w:rsidRPr="00DF76B5" w:rsidRDefault="004576B7">
      <w:pPr>
        <w:spacing w:before="60" w:after="60"/>
        <w:jc w:val="both"/>
        <w:rPr>
          <w:lang w:val="fr-FR"/>
        </w:rPr>
      </w:pPr>
      <w:r w:rsidRPr="00DF76B5">
        <w:rPr>
          <w:lang w:val="fr-FR"/>
        </w:rPr>
        <w:t>La couche service encapsule toute la logique métier de l'application. Elle respecte le principe de séparation des responsabilités : les controllers délèguent au service, qui lui-même délègue à la couche DAO. L'interface définit le contrat, l'implémentation fournit la logique.</w:t>
      </w:r>
    </w:p>
    <w:p w:rsidR="00FE7E43" w:rsidRDefault="004576B7">
      <w:pPr>
        <w:pStyle w:val="Titre2"/>
        <w:rPr>
          <w:lang w:val="fr-FR"/>
        </w:rPr>
      </w:pPr>
      <w:r w:rsidRPr="00DF76B5">
        <w:rPr>
          <w:lang w:val="fr-FR"/>
        </w:rPr>
        <w:t>5.2 Pattern Interface / Implémentation</w:t>
      </w:r>
    </w:p>
    <w:p w:rsidR="00777A39" w:rsidRPr="00DF76B5" w:rsidRDefault="00777A39">
      <w:pPr>
        <w:pStyle w:val="Titre2"/>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Interface du service métier</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public interface [Entite]Service {</w:t>
      </w:r>
    </w:p>
    <w:p w:rsidR="00FE7E43" w:rsidRDefault="004576B7">
      <w:pPr>
        <w:shd w:val="clear" w:color="auto" w:fill="F0F4F8"/>
        <w:spacing w:before="20" w:after="20"/>
        <w:ind w:left="360"/>
      </w:pPr>
      <w:r w:rsidRPr="00DF76B5">
        <w:rPr>
          <w:rFonts w:ascii="Courier New" w:eastAsia="Courier New" w:hAnsi="Courier New" w:cs="Courier New"/>
          <w:color w:val="1A3C6E"/>
          <w:sz w:val="18"/>
          <w:szCs w:val="18"/>
          <w:lang w:val="fr-FR"/>
        </w:rPr>
        <w:t xml:space="preserve">    </w:t>
      </w:r>
      <w:r>
        <w:rPr>
          <w:rFonts w:ascii="Courier New" w:eastAsia="Courier New" w:hAnsi="Courier New" w:cs="Courier New"/>
          <w:color w:val="1A3C6E"/>
          <w:sz w:val="18"/>
          <w:szCs w:val="18"/>
        </w:rPr>
        <w:t>[EntiteDTO] create[Entite]([EntiteDTO] dto);</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[EntiteDTO] update[Entite](Long id, [EntiteDTO] dto);</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void delete[Entite](Long id);</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[EntiteDTO] getById(Long id);</w:t>
      </w:r>
    </w:p>
    <w:p w:rsidR="00FE7E43" w:rsidRPr="00DF76B5" w:rsidRDefault="004576B7">
      <w:pPr>
        <w:shd w:val="clear" w:color="auto" w:fill="F0F4F8"/>
        <w:spacing w:before="20" w:after="20"/>
        <w:ind w:left="360"/>
        <w:rPr>
          <w:lang w:val="fr-FR"/>
        </w:rPr>
      </w:pPr>
      <w:r>
        <w:rPr>
          <w:rFonts w:ascii="Courier New" w:eastAsia="Courier New" w:hAnsi="Courier New" w:cs="Courier New"/>
          <w:color w:val="1A3C6E"/>
          <w:sz w:val="18"/>
          <w:szCs w:val="18"/>
        </w:rPr>
        <w:t xml:space="preserve">    </w:t>
      </w:r>
      <w:r w:rsidRPr="00DF76B5">
        <w:rPr>
          <w:rFonts w:ascii="Courier New" w:eastAsia="Courier New" w:hAnsi="Courier New" w:cs="Courier New"/>
          <w:color w:val="1A3C6E"/>
          <w:sz w:val="18"/>
          <w:szCs w:val="18"/>
          <w:lang w:val="fr-FR"/>
        </w:rPr>
        <w:t>List&lt;[EntiteDTO]&gt; getAll();</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Méthodes métier spécifiques au sujet</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Implémentation</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@Service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@Transactional</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public class [Entite]ServiceImpl implements [Entite]Service {</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@Autowired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private [Entite]Repository repository;</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@Autowired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private [Entite]Mapper mapper;</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 implémentation des méthodes</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w:t>
      </w:r>
    </w:p>
    <w:p w:rsidR="00FE7E43" w:rsidRPr="00DF76B5" w:rsidRDefault="00FE7E43">
      <w:pPr>
        <w:rPr>
          <w:lang w:val="fr-FR"/>
        </w:rPr>
      </w:pPr>
    </w:p>
    <w:p w:rsidR="00FE7E43" w:rsidRPr="00DF76B5" w:rsidRDefault="004576B7">
      <w:pPr>
        <w:pStyle w:val="Titre2"/>
        <w:rPr>
          <w:lang w:val="fr-FR"/>
        </w:rPr>
      </w:pPr>
      <w:r w:rsidRPr="00DF76B5">
        <w:rPr>
          <w:lang w:val="fr-FR"/>
        </w:rPr>
        <w:t>5.3 Fonctionnalités Métier</w:t>
      </w:r>
    </w:p>
    <w:p w:rsidR="00FE7E43" w:rsidRPr="00777A39" w:rsidRDefault="004576B7">
      <w:pPr>
        <w:spacing w:before="60" w:after="60"/>
        <w:jc w:val="both"/>
        <w:rPr>
          <w:color w:val="FF0000"/>
          <w:lang w:val="fr-FR"/>
        </w:rPr>
      </w:pPr>
      <w:r w:rsidRPr="00777A39">
        <w:rPr>
          <w:color w:val="FF0000"/>
          <w:lang w:val="fr-FR"/>
        </w:rPr>
        <w:t>[À COMPLÉTER : décrire les méthodes métier spécifiques au sujet de l'examen — ex : calculer les remboursements, rechercher les vols disponibles, etc.]</w:t>
      </w:r>
    </w:p>
    <w:p w:rsidR="00FE7E43" w:rsidRPr="00DF76B5" w:rsidRDefault="004576B7">
      <w:pPr>
        <w:pStyle w:val="Paragraphedeliste"/>
        <w:numPr>
          <w:ilvl w:val="0"/>
          <w:numId w:val="2"/>
        </w:numPr>
        <w:spacing w:before="40" w:after="40"/>
        <w:rPr>
          <w:lang w:val="fr-FR"/>
        </w:rPr>
      </w:pPr>
      <w:r w:rsidRPr="00DF76B5">
        <w:rPr>
          <w:lang w:val="fr-FR"/>
        </w:rPr>
        <w:t>Gestion CRUD complète des entités principales</w:t>
      </w:r>
    </w:p>
    <w:p w:rsidR="00FE7E43" w:rsidRPr="00DF76B5" w:rsidRDefault="004576B7">
      <w:pPr>
        <w:pStyle w:val="Paragraphedeliste"/>
        <w:numPr>
          <w:ilvl w:val="0"/>
          <w:numId w:val="2"/>
        </w:numPr>
        <w:spacing w:before="40" w:after="40"/>
        <w:rPr>
          <w:lang w:val="fr-FR"/>
        </w:rPr>
      </w:pPr>
      <w:r w:rsidRPr="00DF76B5">
        <w:rPr>
          <w:lang w:val="fr-FR"/>
        </w:rPr>
        <w:t>Validation et contrôle des règles métier</w:t>
      </w:r>
    </w:p>
    <w:p w:rsidR="00FE7E43" w:rsidRDefault="004576B7">
      <w:pPr>
        <w:pStyle w:val="Paragraphedeliste"/>
        <w:numPr>
          <w:ilvl w:val="0"/>
          <w:numId w:val="2"/>
        </w:numPr>
        <w:spacing w:before="40" w:after="40"/>
        <w:rPr>
          <w:lang w:val="fr-FR"/>
        </w:rPr>
      </w:pPr>
      <w:r w:rsidRPr="00DF76B5">
        <w:rPr>
          <w:lang w:val="fr-FR"/>
        </w:rPr>
        <w:t>Transformation Entity ↔ DTO via les Mappers</w:t>
      </w:r>
    </w:p>
    <w:p w:rsidR="00777A39" w:rsidRDefault="00777A39" w:rsidP="00777A39">
      <w:pPr>
        <w:spacing w:before="40" w:after="40"/>
        <w:rPr>
          <w:lang w:val="fr-FR"/>
        </w:rPr>
      </w:pPr>
    </w:p>
    <w:p w:rsidR="00777A39" w:rsidRPr="00777A39" w:rsidRDefault="00777A39" w:rsidP="00777A39">
      <w:pPr>
        <w:spacing w:before="40" w:after="40"/>
        <w:rPr>
          <w:lang w:val="fr-FR"/>
        </w:rPr>
      </w:pPr>
    </w:p>
    <w:p w:rsidR="00FE7E43" w:rsidRPr="00DF76B5" w:rsidRDefault="004576B7">
      <w:pPr>
        <w:rPr>
          <w:lang w:val="fr-FR"/>
        </w:rPr>
      </w:pPr>
      <w:r w:rsidRPr="00DF76B5">
        <w:rPr>
          <w:lang w:val="fr-FR"/>
        </w:rPr>
        <w:br w:type="page"/>
      </w:r>
    </w:p>
    <w:p w:rsidR="00FE7E43" w:rsidRPr="00DF76B5" w:rsidRDefault="004576B7">
      <w:pPr>
        <w:pStyle w:val="Titre1"/>
        <w:pBdr>
          <w:bottom w:val="single" w:sz="10" w:space="4" w:color="2E75B6"/>
        </w:pBdr>
        <w:rPr>
          <w:lang w:val="fr-FR"/>
        </w:rPr>
      </w:pPr>
      <w:r w:rsidRPr="00DF76B5">
        <w:rPr>
          <w:lang w:val="fr-FR"/>
        </w:rPr>
        <w:lastRenderedPageBreak/>
        <w:t>6. DTOs et Mappers</w:t>
      </w:r>
    </w:p>
    <w:p w:rsidR="00FE7E43" w:rsidRPr="00DF76B5" w:rsidRDefault="004576B7">
      <w:pPr>
        <w:pStyle w:val="Titre2"/>
        <w:rPr>
          <w:lang w:val="fr-FR"/>
        </w:rPr>
      </w:pPr>
      <w:r w:rsidRPr="00DF76B5">
        <w:rPr>
          <w:lang w:val="fr-FR"/>
        </w:rPr>
        <w:t>6.1 Pourquoi Utiliser les DTOs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7E43">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Problème sans DTO</w:t>
            </w:r>
          </w:p>
        </w:tc>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Solution avec DTO</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Exposition des entités JPA directement (sécurité)</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Les DTOs exposent uniquement les données nécessaires</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Couplage fort entre couche Web et DAO</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Découplage total : Web manipule des DTOs, DAO des Entities</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Risque de boucles infinies JSON (@OneToMany)</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Le DTO évite les références circulaires lors de la sérialisation</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Modification du modèle impacte l'API</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L'API reste stable même si les entités évoluent</w:t>
            </w:r>
          </w:p>
        </w:tc>
      </w:tr>
    </w:tbl>
    <w:p w:rsidR="00FE7E43" w:rsidRPr="00DF76B5" w:rsidRDefault="00FE7E43">
      <w:pPr>
        <w:rPr>
          <w:lang w:val="fr-FR"/>
        </w:rPr>
      </w:pPr>
    </w:p>
    <w:p w:rsidR="00FE7E43" w:rsidRDefault="004576B7" w:rsidP="00777A39">
      <w:pPr>
        <w:pStyle w:val="Titre2"/>
        <w:rPr>
          <w:lang w:val="fr-FR"/>
        </w:rPr>
      </w:pPr>
      <w:r w:rsidRPr="00DF76B5">
        <w:rPr>
          <w:lang w:val="fr-FR"/>
        </w:rPr>
        <w:t xml:space="preserve">6.2 </w:t>
      </w:r>
      <w:r w:rsidR="00777A39">
        <w:rPr>
          <w:lang w:val="fr-FR"/>
        </w:rPr>
        <w:t xml:space="preserve">Code </w:t>
      </w:r>
      <w:r w:rsidRPr="00DF76B5">
        <w:rPr>
          <w:lang w:val="fr-FR"/>
        </w:rPr>
        <w:t xml:space="preserve"> de DTO et Mapper</w:t>
      </w:r>
    </w:p>
    <w:p w:rsidR="00777A39" w:rsidRPr="00DF76B5" w:rsidRDefault="00777A39">
      <w:pPr>
        <w:pStyle w:val="Titre2"/>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@Data @Builder @NoArgsConstructor @AllArgsConstructor</w:t>
      </w:r>
    </w:p>
    <w:p w:rsidR="00FE7E43" w:rsidRDefault="004576B7">
      <w:pPr>
        <w:shd w:val="clear" w:color="auto" w:fill="F0F4F8"/>
        <w:spacing w:before="20" w:after="20"/>
        <w:ind w:left="360"/>
      </w:pPr>
      <w:r>
        <w:rPr>
          <w:rFonts w:ascii="Courier New" w:eastAsia="Courier New" w:hAnsi="Courier New" w:cs="Courier New"/>
          <w:color w:val="1A3C6E"/>
          <w:sz w:val="18"/>
          <w:szCs w:val="18"/>
        </w:rPr>
        <w:t>public class [Entite]RequestDTO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@NotBlank private String [attribut1];</w:t>
      </w:r>
    </w:p>
    <w:p w:rsidR="00FE7E43" w:rsidRPr="00DF76B5" w:rsidRDefault="004576B7">
      <w:pPr>
        <w:shd w:val="clear" w:color="auto" w:fill="F0F4F8"/>
        <w:spacing w:before="20" w:after="20"/>
        <w:ind w:left="360"/>
        <w:rPr>
          <w:lang w:val="fr-FR"/>
        </w:rPr>
      </w:pPr>
      <w:r>
        <w:rPr>
          <w:rFonts w:ascii="Courier New" w:eastAsia="Courier New" w:hAnsi="Courier New" w:cs="Courier New"/>
          <w:color w:val="1A3C6E"/>
          <w:sz w:val="18"/>
          <w:szCs w:val="18"/>
        </w:rPr>
        <w:t xml:space="preserve">    </w:t>
      </w:r>
      <w:r w:rsidRPr="00DF76B5">
        <w:rPr>
          <w:rFonts w:ascii="Courier New" w:eastAsia="Courier New" w:hAnsi="Courier New" w:cs="Courier New"/>
          <w:color w:val="1A3C6E"/>
          <w:sz w:val="18"/>
          <w:szCs w:val="18"/>
          <w:lang w:val="fr-FR"/>
        </w:rPr>
        <w:t>@NotNull  private Double [attribut2];</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Champs du formulaire de création</w:t>
      </w:r>
    </w:p>
    <w:p w:rsidR="00FE7E43" w:rsidRDefault="004576B7">
      <w:pPr>
        <w:shd w:val="clear" w:color="auto" w:fill="F0F4F8"/>
        <w:spacing w:before="20" w:after="20"/>
        <w:ind w:left="360"/>
      </w:pPr>
      <w:r>
        <w:rPr>
          <w:rFonts w:ascii="Courier New" w:eastAsia="Courier New" w:hAnsi="Courier New" w:cs="Courier New"/>
          <w:color w:val="1A3C6E"/>
          <w:sz w:val="18"/>
          <w:szCs w:val="18"/>
        </w:rPr>
        <w:t>}</w:t>
      </w:r>
    </w:p>
    <w:p w:rsidR="00FE7E43" w:rsidRDefault="00FE7E43">
      <w:pPr>
        <w:shd w:val="clear" w:color="auto" w:fill="F0F4F8"/>
        <w:spacing w:before="20" w:after="20"/>
        <w:ind w:left="360"/>
      </w:pPr>
    </w:p>
    <w:p w:rsidR="00FE7E43" w:rsidRDefault="004576B7">
      <w:pPr>
        <w:shd w:val="clear" w:color="auto" w:fill="F0F4F8"/>
        <w:spacing w:before="20" w:after="20"/>
        <w:ind w:left="360"/>
      </w:pPr>
      <w:r>
        <w:rPr>
          <w:rFonts w:ascii="Courier New" w:eastAsia="Courier New" w:hAnsi="Courier New" w:cs="Courier New"/>
          <w:color w:val="1A3C6E"/>
          <w:sz w:val="18"/>
          <w:szCs w:val="18"/>
        </w:rPr>
        <w:t>@Data @Builder @NoArgsConstructor @AllArgsConstructor</w:t>
      </w:r>
    </w:p>
    <w:p w:rsidR="00FE7E43" w:rsidRDefault="004576B7">
      <w:pPr>
        <w:shd w:val="clear" w:color="auto" w:fill="F0F4F8"/>
        <w:spacing w:before="20" w:after="20"/>
        <w:ind w:left="360"/>
      </w:pPr>
      <w:r>
        <w:rPr>
          <w:rFonts w:ascii="Courier New" w:eastAsia="Courier New" w:hAnsi="Courier New" w:cs="Courier New"/>
          <w:color w:val="1A3C6E"/>
          <w:sz w:val="18"/>
          <w:szCs w:val="18"/>
        </w:rPr>
        <w:t>public class [Entite]ResponseDTO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private Long id;</w:t>
      </w:r>
    </w:p>
    <w:p w:rsidR="00FE7E43" w:rsidRPr="00DF76B5" w:rsidRDefault="004576B7">
      <w:pPr>
        <w:shd w:val="clear" w:color="auto" w:fill="F0F4F8"/>
        <w:spacing w:before="20" w:after="20"/>
        <w:ind w:left="360"/>
        <w:rPr>
          <w:lang w:val="fr-FR"/>
        </w:rPr>
      </w:pPr>
      <w:r>
        <w:rPr>
          <w:rFonts w:ascii="Courier New" w:eastAsia="Courier New" w:hAnsi="Courier New" w:cs="Courier New"/>
          <w:color w:val="1A3C6E"/>
          <w:sz w:val="18"/>
          <w:szCs w:val="18"/>
        </w:rPr>
        <w:t xml:space="preserve">    </w:t>
      </w:r>
      <w:r w:rsidRPr="00DF76B5">
        <w:rPr>
          <w:rFonts w:ascii="Courier New" w:eastAsia="Courier New" w:hAnsi="Courier New" w:cs="Courier New"/>
          <w:color w:val="1A3C6E"/>
          <w:sz w:val="18"/>
          <w:szCs w:val="18"/>
          <w:lang w:val="fr-FR"/>
        </w:rPr>
        <w:t>private String [attribut1];</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 Champs exposés en réponse API</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@Component</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public class [Entite]Mapper {</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public [Entite]ResponseDTO toDTO([Entite] entity) {</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return [Entite]ResponseDTO.builder()</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.id(entity.getId())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.[attribut1](entity.get[Attribut1]())</w:t>
      </w:r>
    </w:p>
    <w:p w:rsidR="00FE7E43" w:rsidRDefault="004576B7">
      <w:pPr>
        <w:shd w:val="clear" w:color="auto" w:fill="F0F4F8"/>
        <w:spacing w:before="20" w:after="20"/>
        <w:ind w:left="360"/>
      </w:pPr>
      <w:r w:rsidRPr="00DF76B5">
        <w:rPr>
          <w:rFonts w:ascii="Courier New" w:eastAsia="Courier New" w:hAnsi="Courier New" w:cs="Courier New"/>
          <w:color w:val="1A3C6E"/>
          <w:sz w:val="18"/>
          <w:szCs w:val="18"/>
          <w:lang w:val="fr-FR"/>
        </w:rPr>
        <w:t xml:space="preserve">            </w:t>
      </w:r>
      <w:r>
        <w:rPr>
          <w:rFonts w:ascii="Courier New" w:eastAsia="Courier New" w:hAnsi="Courier New" w:cs="Courier New"/>
          <w:color w:val="1A3C6E"/>
          <w:sz w:val="18"/>
          <w:szCs w:val="18"/>
        </w:rPr>
        <w:t>.build();</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public [Entite] toEntity([Entite]RequestDTO dto)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return [Entite].builder()</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.[attribut1](dto.get[Attribut1]())</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.build();</w:t>
      </w:r>
    </w:p>
    <w:p w:rsidR="00FE7E43" w:rsidRPr="00DF76B5" w:rsidRDefault="004576B7">
      <w:pPr>
        <w:shd w:val="clear" w:color="auto" w:fill="F0F4F8"/>
        <w:spacing w:before="20" w:after="20"/>
        <w:ind w:left="360"/>
        <w:rPr>
          <w:lang w:val="fr-FR"/>
        </w:rPr>
      </w:pPr>
      <w:r>
        <w:rPr>
          <w:rFonts w:ascii="Courier New" w:eastAsia="Courier New" w:hAnsi="Courier New" w:cs="Courier New"/>
          <w:color w:val="1A3C6E"/>
          <w:sz w:val="18"/>
          <w:szCs w:val="18"/>
        </w:rPr>
        <w:t xml:space="preserve">    </w:t>
      </w:r>
      <w:r w:rsidRPr="00DF76B5">
        <w:rPr>
          <w:rFonts w:ascii="Courier New" w:eastAsia="Courier New" w:hAnsi="Courier New" w:cs="Courier New"/>
          <w:color w:val="1A3C6E"/>
          <w:sz w:val="18"/>
          <w:szCs w:val="18"/>
          <w:lang w:val="fr-FR"/>
        </w:rPr>
        <w:t>}</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w:t>
      </w:r>
    </w:p>
    <w:p w:rsidR="00FE7E43" w:rsidRPr="00DF76B5" w:rsidRDefault="004576B7">
      <w:pPr>
        <w:rPr>
          <w:lang w:val="fr-FR"/>
        </w:rPr>
      </w:pPr>
      <w:r w:rsidRPr="00DF76B5">
        <w:rPr>
          <w:lang w:val="fr-FR"/>
        </w:rPr>
        <w:br w:type="page"/>
      </w:r>
    </w:p>
    <w:p w:rsidR="00FE7E43" w:rsidRPr="00DF76B5" w:rsidRDefault="004576B7">
      <w:pPr>
        <w:pStyle w:val="Titre1"/>
        <w:pBdr>
          <w:bottom w:val="single" w:sz="10" w:space="4" w:color="2E75B6"/>
        </w:pBdr>
        <w:rPr>
          <w:lang w:val="fr-FR"/>
        </w:rPr>
      </w:pPr>
      <w:r w:rsidRPr="00DF76B5">
        <w:rPr>
          <w:lang w:val="fr-FR"/>
        </w:rPr>
        <w:lastRenderedPageBreak/>
        <w:t>7. Couche REST API</w:t>
      </w:r>
    </w:p>
    <w:p w:rsidR="00FE7E43" w:rsidRPr="00DF76B5" w:rsidRDefault="004576B7">
      <w:pPr>
        <w:pStyle w:val="Titre2"/>
        <w:rPr>
          <w:lang w:val="fr-FR"/>
        </w:rPr>
      </w:pPr>
      <w:r w:rsidRPr="00DF76B5">
        <w:rPr>
          <w:lang w:val="fr-FR"/>
        </w:rPr>
        <w:t>7.1 Architecture des Controllers</w:t>
      </w:r>
    </w:p>
    <w:p w:rsidR="00FE7E43" w:rsidRDefault="004576B7">
      <w:pPr>
        <w:spacing w:before="60" w:after="60"/>
        <w:jc w:val="both"/>
        <w:rPr>
          <w:lang w:val="fr-FR"/>
        </w:rPr>
      </w:pPr>
      <w:r w:rsidRPr="00DF76B5">
        <w:rPr>
          <w:lang w:val="fr-FR"/>
        </w:rPr>
        <w:t>Les REST Controllers sont annotés @RestController et exposent des endpoints HTTP suivant les conventions REST. Chaque ressource dispose de son propre controller.</w:t>
      </w:r>
    </w:p>
    <w:p w:rsidR="00777A39" w:rsidRPr="00DF76B5" w:rsidRDefault="00777A39">
      <w:pPr>
        <w:spacing w:before="60" w:after="60"/>
        <w:jc w:val="both"/>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@RestController</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@RequestMapping("/api/[ressource]")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@RequiredArgsConstructor</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public class [Entite]RestController {</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private final [Entite]Service service;</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@GetMapping</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@PreAuthorize("hasAnyRole('ADMIN','EMPLOYE')")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public ResponseEntity&lt;List&lt;[Entite]ResponseDTO&gt;&gt; getAll() {...}</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@GetMapping("/{id}")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public ResponseEntity&lt;[Entite]ResponseDTO&gt; getById(@PathVariable Long id) {...}</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@PostMapping</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@PreAuthorize("hasRole('ADMIN')")</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public ResponseEntity&lt;[Entite]ResponseDTO&gt; create(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@Valid @RequestBody [Entite]RequestDTO dto) {...}</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@PutMapping("/{id}")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@PreAuthorize("hasRole('ADMIN')")</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public ResponseEntity&lt;[Entite]ResponseDTO&gt; update(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@PathVariable Long id, @Valid @RequestBody [Entite]RequestDTO dto) {...}</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@DeleteMapping("/{id}")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@PreAuthorize("hasRole('ADMIN')")</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public ResponseEntity&lt;Void&gt; delete(@PathVariable Long id) {...}</w:t>
      </w:r>
    </w:p>
    <w:p w:rsidR="00FE7E43" w:rsidRDefault="004576B7">
      <w:pPr>
        <w:shd w:val="clear" w:color="auto" w:fill="F0F4F8"/>
        <w:spacing w:before="20" w:after="20"/>
        <w:ind w:left="360"/>
      </w:pPr>
      <w:r>
        <w:rPr>
          <w:rFonts w:ascii="Courier New" w:eastAsia="Courier New" w:hAnsi="Courier New" w:cs="Courier New"/>
          <w:color w:val="1A3C6E"/>
          <w:sz w:val="18"/>
          <w:szCs w:val="18"/>
        </w:rPr>
        <w:t>}</w:t>
      </w:r>
    </w:p>
    <w:p w:rsidR="00FE7E43" w:rsidRDefault="00FE7E43"/>
    <w:p w:rsidR="00FE7E43" w:rsidRDefault="004576B7">
      <w:pPr>
        <w:pStyle w:val="Titre2"/>
      </w:pPr>
      <w:r>
        <w:t>7.2 Endpoints REST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E7E43">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Méthode</w:t>
            </w:r>
          </w:p>
        </w:tc>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URL</w:t>
            </w:r>
          </w:p>
        </w:tc>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Description</w:t>
            </w:r>
          </w:p>
        </w:tc>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Rôle requis</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GET</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sidP="00C94902">
            <w:r>
              <w:rPr>
                <w:sz w:val="20"/>
                <w:szCs w:val="20"/>
              </w:rPr>
              <w:t>//[ressource]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Lister toutes les ressources</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EMPLOYE / ADMIN</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GET</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sidP="00C94902">
            <w:r>
              <w:rPr>
                <w:sz w:val="20"/>
                <w:szCs w:val="20"/>
              </w:rPr>
              <w:t>/[ressource]/{id}</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Obtenir une ressource par ID</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CLIENT / ADMIN</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POST</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sidP="00C94902">
            <w:r>
              <w:rPr>
                <w:sz w:val="20"/>
                <w:szCs w:val="20"/>
              </w:rPr>
              <w:t>/[ressource]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Créer une nouvelle ressource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ADMIN / EMPLOYE</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PUT</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sidP="00C94902">
            <w:r>
              <w:rPr>
                <w:sz w:val="20"/>
                <w:szCs w:val="20"/>
              </w:rPr>
              <w:t>/[ressource]/{id}</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Mettre à jour une ressource</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ADMIN / EMPLOYE</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DELETE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sidP="00C94902">
            <w:r>
              <w:rPr>
                <w:sz w:val="20"/>
                <w:szCs w:val="20"/>
              </w:rPr>
              <w:t>/ressource]/{id}</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Supprimer une ressource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ADMIN</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POST</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/auth/login</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Authentification utilisateur</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Public</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GET</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C94902" w:rsidRDefault="00C94902">
            <w:pPr>
              <w:rPr>
                <w:sz w:val="20"/>
                <w:szCs w:val="20"/>
              </w:rPr>
            </w:pPr>
          </w:p>
          <w:p w:rsidR="00FE7E43" w:rsidRDefault="004576B7">
            <w:r>
              <w:rPr>
                <w:sz w:val="20"/>
                <w:szCs w:val="20"/>
              </w:rPr>
              <w:t>/auth/profile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Profil utilisateur connecté</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Authentifié</w:t>
            </w:r>
          </w:p>
        </w:tc>
      </w:tr>
    </w:tbl>
    <w:p w:rsidR="00FE7E43" w:rsidRDefault="00FE7E43"/>
    <w:p w:rsidR="00FE7E43" w:rsidRDefault="004576B7">
      <w:pPr>
        <w:pStyle w:val="Titre2"/>
      </w:pPr>
      <w:r>
        <w:t>7.3 Exemples de Requêtes / Réponses JSON</w:t>
      </w:r>
    </w:p>
    <w:p w:rsidR="00C94902" w:rsidRDefault="00C94902">
      <w:pPr>
        <w:pStyle w:val="Titre2"/>
      </w:pPr>
    </w:p>
    <w:p w:rsidR="00FE7E43" w:rsidRDefault="004576B7">
      <w:pPr>
        <w:pStyle w:val="Titre3"/>
      </w:pPr>
      <w:r>
        <w:t>POST /api/auth/login</w:t>
      </w:r>
    </w:p>
    <w:p w:rsidR="00FE7E43" w:rsidRDefault="004576B7">
      <w:pPr>
        <w:shd w:val="clear" w:color="auto" w:fill="F0F4F8"/>
        <w:spacing w:before="20" w:after="20"/>
        <w:ind w:left="360"/>
      </w:pPr>
      <w:r>
        <w:rPr>
          <w:rFonts w:ascii="Courier New" w:eastAsia="Courier New" w:hAnsi="Courier New" w:cs="Courier New"/>
          <w:color w:val="1A3C6E"/>
          <w:sz w:val="18"/>
          <w:szCs w:val="18"/>
        </w:rPr>
        <w:t>// Requête</w:t>
      </w:r>
    </w:p>
    <w:p w:rsidR="00FE7E43" w:rsidRDefault="004576B7">
      <w:pPr>
        <w:shd w:val="clear" w:color="auto" w:fill="F0F4F8"/>
        <w:spacing w:before="20" w:after="20"/>
        <w:ind w:left="360"/>
      </w:pPr>
      <w:r>
        <w:rPr>
          <w:rFonts w:ascii="Courier New" w:eastAsia="Courier New" w:hAnsi="Courier New" w:cs="Courier New"/>
          <w:color w:val="1A3C6E"/>
          <w:sz w:val="18"/>
          <w:szCs w:val="18"/>
        </w:rPr>
        <w:t>{ "username": "admin", "password": "1234" }</w:t>
      </w:r>
    </w:p>
    <w:p w:rsidR="00FE7E43" w:rsidRDefault="00FE7E43">
      <w:pPr>
        <w:shd w:val="clear" w:color="auto" w:fill="F0F4F8"/>
        <w:spacing w:before="20" w:after="20"/>
        <w:ind w:left="360"/>
      </w:pPr>
    </w:p>
    <w:p w:rsidR="00FE7E43" w:rsidRDefault="004576B7">
      <w:pPr>
        <w:shd w:val="clear" w:color="auto" w:fill="F0F4F8"/>
        <w:spacing w:before="20" w:after="20"/>
        <w:ind w:left="360"/>
      </w:pPr>
      <w:r>
        <w:rPr>
          <w:rFonts w:ascii="Courier New" w:eastAsia="Courier New" w:hAnsi="Courier New" w:cs="Courier New"/>
          <w:color w:val="1A3C6E"/>
          <w:sz w:val="18"/>
          <w:szCs w:val="18"/>
        </w:rPr>
        <w:t>// Réponse 200 OK</w:t>
      </w:r>
    </w:p>
    <w:p w:rsidR="00FE7E43" w:rsidRDefault="004576B7">
      <w:pPr>
        <w:shd w:val="clear" w:color="auto" w:fill="F0F4F8"/>
        <w:spacing w:before="20" w:after="20"/>
        <w:ind w:left="360"/>
      </w:pPr>
      <w:r>
        <w:rPr>
          <w:rFonts w:ascii="Courier New" w:eastAsia="Courier New" w:hAnsi="Courier New" w:cs="Courier New"/>
          <w:color w:val="1A3C6E"/>
          <w:sz w:val="18"/>
          <w:szCs w:val="18"/>
        </w:rPr>
        <w:t>{ "token": "eyJhbGciOiJSUzI1NiJ9...",</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"username": "admin",</w:t>
      </w:r>
    </w:p>
    <w:p w:rsidR="00FE7E43" w:rsidRDefault="004576B7">
      <w:pPr>
        <w:shd w:val="clear" w:color="auto" w:fill="F0F4F8"/>
        <w:spacing w:before="20" w:after="20"/>
        <w:ind w:left="360"/>
        <w:rPr>
          <w:rFonts w:ascii="Courier New" w:eastAsia="Courier New" w:hAnsi="Courier New" w:cs="Courier New"/>
          <w:color w:val="1A3C6E"/>
          <w:sz w:val="18"/>
          <w:szCs w:val="18"/>
        </w:rPr>
      </w:pPr>
      <w:r>
        <w:rPr>
          <w:rFonts w:ascii="Courier New" w:eastAsia="Courier New" w:hAnsi="Courier New" w:cs="Courier New"/>
          <w:color w:val="1A3C6E"/>
          <w:sz w:val="18"/>
          <w:szCs w:val="18"/>
        </w:rPr>
        <w:t xml:space="preserve">  "roles": ["ROLE_ADMIN"] }</w:t>
      </w:r>
    </w:p>
    <w:p w:rsidR="00C94902" w:rsidRDefault="00C94902">
      <w:pPr>
        <w:shd w:val="clear" w:color="auto" w:fill="F0F4F8"/>
        <w:spacing w:before="20" w:after="20"/>
        <w:ind w:left="360"/>
      </w:pPr>
    </w:p>
    <w:p w:rsidR="00C94902" w:rsidRDefault="00C94902">
      <w:pPr>
        <w:pStyle w:val="Titre3"/>
      </w:pPr>
    </w:p>
    <w:p w:rsidR="00FE7E43" w:rsidRDefault="004576B7">
      <w:pPr>
        <w:pStyle w:val="Titre3"/>
      </w:pPr>
      <w:r>
        <w:t>POST /api/[ressource]</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Requête — Corps JSON selon les attributs du sujet</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"[attribut1]": "valeur",</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"[attribut2]": 1000.0,</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"[attribut3]": "VALEUR_ENUM" }</w:t>
      </w:r>
    </w:p>
    <w:p w:rsidR="00FE7E43" w:rsidRPr="00DF76B5" w:rsidRDefault="00FE7E43">
      <w:pPr>
        <w:shd w:val="clear" w:color="auto" w:fill="F0F4F8"/>
        <w:spacing w:before="20" w:after="20"/>
        <w:ind w:left="360"/>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Réponse 201 Created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"id": 1,</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"[attribut1]": "valeur",</w:t>
      </w:r>
    </w:p>
    <w:p w:rsidR="00FE7E43" w:rsidRDefault="004576B7">
      <w:pPr>
        <w:shd w:val="clear" w:color="auto" w:fill="F0F4F8"/>
        <w:spacing w:before="20" w:after="20"/>
        <w:ind w:left="360"/>
        <w:rPr>
          <w:rFonts w:ascii="Courier New" w:eastAsia="Courier New" w:hAnsi="Courier New" w:cs="Courier New"/>
          <w:color w:val="1A3C6E"/>
          <w:sz w:val="18"/>
          <w:szCs w:val="18"/>
          <w:lang w:val="fr-FR"/>
        </w:rPr>
      </w:pPr>
      <w:r w:rsidRPr="00DF76B5">
        <w:rPr>
          <w:rFonts w:ascii="Courier New" w:eastAsia="Courier New" w:hAnsi="Courier New" w:cs="Courier New"/>
          <w:color w:val="1A3C6E"/>
          <w:sz w:val="18"/>
          <w:szCs w:val="18"/>
          <w:lang w:val="fr-FR"/>
        </w:rPr>
        <w:t xml:space="preserve">  "[attribut2]": 1000.0 }</w:t>
      </w:r>
    </w:p>
    <w:p w:rsidR="004544F3" w:rsidRPr="00DF76B5" w:rsidRDefault="004544F3">
      <w:pPr>
        <w:shd w:val="clear" w:color="auto" w:fill="F0F4F8"/>
        <w:spacing w:before="20" w:after="20"/>
        <w:ind w:left="360"/>
        <w:rPr>
          <w:lang w:val="fr-FR"/>
        </w:rPr>
      </w:pPr>
    </w:p>
    <w:p w:rsidR="00FE7E43" w:rsidRPr="00DF76B5" w:rsidRDefault="004576B7">
      <w:pPr>
        <w:rPr>
          <w:lang w:val="fr-FR"/>
        </w:rPr>
      </w:pPr>
      <w:r w:rsidRPr="00DF76B5">
        <w:rPr>
          <w:lang w:val="fr-FR"/>
        </w:rPr>
        <w:br w:type="page"/>
      </w:r>
    </w:p>
    <w:p w:rsidR="00FE7E43" w:rsidRPr="00DF76B5" w:rsidRDefault="004576B7">
      <w:pPr>
        <w:pStyle w:val="Titre1"/>
        <w:pBdr>
          <w:bottom w:val="single" w:sz="10" w:space="4" w:color="2E75B6"/>
        </w:pBdr>
        <w:rPr>
          <w:lang w:val="fr-FR"/>
        </w:rPr>
      </w:pPr>
      <w:r w:rsidRPr="00DF76B5">
        <w:rPr>
          <w:lang w:val="fr-FR"/>
        </w:rPr>
        <w:lastRenderedPageBreak/>
        <w:t>8. Documentation Swagger / OpenAPI</w:t>
      </w:r>
    </w:p>
    <w:p w:rsidR="00FE7E43" w:rsidRPr="00DF76B5" w:rsidRDefault="004576B7">
      <w:pPr>
        <w:pStyle w:val="Titre2"/>
        <w:rPr>
          <w:lang w:val="fr-FR"/>
        </w:rPr>
      </w:pPr>
      <w:r w:rsidRPr="00DF76B5">
        <w:rPr>
          <w:lang w:val="fr-FR"/>
        </w:rPr>
        <w:t>8.1 Configuration</w:t>
      </w:r>
    </w:p>
    <w:p w:rsidR="00FE7E43" w:rsidRPr="00DF76B5" w:rsidRDefault="004576B7">
      <w:pPr>
        <w:spacing w:before="60" w:after="60"/>
        <w:jc w:val="both"/>
        <w:rPr>
          <w:lang w:val="fr-FR"/>
        </w:rPr>
      </w:pPr>
      <w:r w:rsidRPr="00DF76B5">
        <w:rPr>
          <w:lang w:val="fr-FR"/>
        </w:rPr>
        <w:t>La documentation Swagger est générée automatiquement par la bibliothèque springdoc-openapi. Elle analyse les annotations @RestController, @GetMapping, @RequestBody et génère une documentation interactive consultable via un navigateur.</w:t>
      </w:r>
    </w:p>
    <w:p w:rsidR="00FE7E43" w:rsidRDefault="004576B7">
      <w:pPr>
        <w:shd w:val="clear" w:color="auto" w:fill="F0F4F8"/>
        <w:spacing w:before="20" w:after="20"/>
        <w:ind w:left="360"/>
      </w:pPr>
      <w:r>
        <w:rPr>
          <w:rFonts w:ascii="Courier New" w:eastAsia="Courier New" w:hAnsi="Courier New" w:cs="Courier New"/>
          <w:color w:val="1A3C6E"/>
          <w:sz w:val="18"/>
          <w:szCs w:val="18"/>
        </w:rPr>
        <w:t>@Configuration</w:t>
      </w:r>
    </w:p>
    <w:p w:rsidR="00FE7E43" w:rsidRDefault="004576B7">
      <w:pPr>
        <w:shd w:val="clear" w:color="auto" w:fill="F0F4F8"/>
        <w:spacing w:before="20" w:after="20"/>
        <w:ind w:left="360"/>
      </w:pPr>
      <w:r>
        <w:rPr>
          <w:rFonts w:ascii="Courier New" w:eastAsia="Courier New" w:hAnsi="Courier New" w:cs="Courier New"/>
          <w:color w:val="1A3C6E"/>
          <w:sz w:val="18"/>
          <w:szCs w:val="18"/>
        </w:rPr>
        <w:t>public class SwaggerConfig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@Bean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public OpenAPI openAPI()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return new OpenAPI()</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.info(new Info()</w:t>
      </w:r>
    </w:p>
    <w:p w:rsidR="00FE7E43" w:rsidRPr="00DF76B5" w:rsidRDefault="004576B7">
      <w:pPr>
        <w:shd w:val="clear" w:color="auto" w:fill="F0F4F8"/>
        <w:spacing w:before="20" w:after="20"/>
        <w:ind w:left="360"/>
        <w:rPr>
          <w:lang w:val="fr-FR"/>
        </w:rPr>
      </w:pPr>
      <w:r>
        <w:rPr>
          <w:rFonts w:ascii="Courier New" w:eastAsia="Courier New" w:hAnsi="Courier New" w:cs="Courier New"/>
          <w:color w:val="1A3C6E"/>
          <w:sz w:val="18"/>
          <w:szCs w:val="18"/>
        </w:rPr>
        <w:t xml:space="preserve">                </w:t>
      </w:r>
      <w:r w:rsidRPr="00DF76B5">
        <w:rPr>
          <w:rFonts w:ascii="Courier New" w:eastAsia="Courier New" w:hAnsi="Courier New" w:cs="Courier New"/>
          <w:color w:val="1A3C6E"/>
          <w:sz w:val="18"/>
          <w:szCs w:val="18"/>
          <w:lang w:val="fr-FR"/>
        </w:rPr>
        <w:t>.title("[Sujet] API")</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.version("1.0")</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.description("API REST pour la gestion de [sujet]"))</w:t>
      </w:r>
    </w:p>
    <w:p w:rsidR="00FE7E43" w:rsidRDefault="004576B7">
      <w:pPr>
        <w:shd w:val="clear" w:color="auto" w:fill="F0F4F8"/>
        <w:spacing w:before="20" w:after="20"/>
        <w:ind w:left="360"/>
      </w:pPr>
      <w:r w:rsidRPr="00DF76B5">
        <w:rPr>
          <w:rFonts w:ascii="Courier New" w:eastAsia="Courier New" w:hAnsi="Courier New" w:cs="Courier New"/>
          <w:color w:val="1A3C6E"/>
          <w:sz w:val="18"/>
          <w:szCs w:val="18"/>
          <w:lang w:val="fr-FR"/>
        </w:rPr>
        <w:t xml:space="preserve">            </w:t>
      </w:r>
      <w:r>
        <w:rPr>
          <w:rFonts w:ascii="Courier New" w:eastAsia="Courier New" w:hAnsi="Courier New" w:cs="Courier New"/>
          <w:color w:val="1A3C6E"/>
          <w:sz w:val="18"/>
          <w:szCs w:val="18"/>
        </w:rPr>
        <w:t>.addSecurityItem(new SecurityRequirement().addList("Bearer Authentication"))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.components(new Components().addSecuritySchemes(</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"Bearer Authentication",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new SecurityScheme().type(HTTP).scheme("bearer").bearerFormat("JWT")));</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w:t>
      </w:r>
    </w:p>
    <w:p w:rsidR="00FE7E43" w:rsidRDefault="004576B7">
      <w:pPr>
        <w:shd w:val="clear" w:color="auto" w:fill="F0F4F8"/>
        <w:spacing w:before="20" w:after="20"/>
        <w:ind w:left="360"/>
      </w:pPr>
      <w:r>
        <w:rPr>
          <w:rFonts w:ascii="Courier New" w:eastAsia="Courier New" w:hAnsi="Courier New" w:cs="Courier New"/>
          <w:color w:val="1A3C6E"/>
          <w:sz w:val="18"/>
          <w:szCs w:val="18"/>
        </w:rPr>
        <w:t>}</w:t>
      </w:r>
    </w:p>
    <w:p w:rsidR="00FE7E43" w:rsidRDefault="00FE7E43"/>
    <w:p w:rsidR="00FE7E43" w:rsidRDefault="004576B7">
      <w:pPr>
        <w:pStyle w:val="Titre2"/>
      </w:pPr>
      <w:r>
        <w:t>8.2 Accès à Swagger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7E43">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URL</w:t>
            </w:r>
          </w:p>
        </w:tc>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Description</w:t>
            </w:r>
          </w:p>
        </w:tc>
      </w:tr>
      <w:tr w:rsidR="00FE7E43">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http://localhost:8080/swagger-ui.html</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Interface graphique Swagger UI</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http://localhost:8080/v3/api-docs</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Spécification OpenAPI 3 au format JSON</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http://localhost:8080/v3/api-docs.yaml</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Spécification OpenAPI 3 au format YAML</w:t>
            </w:r>
          </w:p>
        </w:tc>
      </w:tr>
    </w:tbl>
    <w:p w:rsidR="00FE7E43" w:rsidRPr="00DF76B5" w:rsidRDefault="00FE7E43">
      <w:pPr>
        <w:rPr>
          <w:lang w:val="fr-FR"/>
        </w:rPr>
      </w:pPr>
    </w:p>
    <w:p w:rsidR="00FE7E43" w:rsidRPr="00DF76B5" w:rsidRDefault="004576B7">
      <w:pPr>
        <w:spacing w:before="60" w:after="60"/>
        <w:jc w:val="both"/>
        <w:rPr>
          <w:lang w:val="fr-FR"/>
        </w:rPr>
      </w:pPr>
      <w:r w:rsidRPr="00DF76B5">
        <w:rPr>
          <w:lang w:val="fr-FR"/>
        </w:rPr>
        <w:t>Swagger UI permet de : visualiser tous les endpoints, tester les API directement depuis le navigateur, s'authentifier via un token JWT Bearer et valider les formats de requêtes/réponses.</w:t>
      </w:r>
    </w:p>
    <w:p w:rsidR="00FE7E43" w:rsidRPr="00DF76B5" w:rsidRDefault="004576B7">
      <w:pPr>
        <w:rPr>
          <w:lang w:val="fr-FR"/>
        </w:rPr>
      </w:pPr>
      <w:r w:rsidRPr="00DF76B5">
        <w:rPr>
          <w:lang w:val="fr-FR"/>
        </w:rPr>
        <w:br w:type="page"/>
      </w:r>
    </w:p>
    <w:p w:rsidR="00FE7E43" w:rsidRPr="00DF76B5" w:rsidRDefault="004576B7">
      <w:pPr>
        <w:pStyle w:val="Titre1"/>
        <w:pBdr>
          <w:bottom w:val="single" w:sz="10" w:space="4" w:color="2E75B6"/>
        </w:pBdr>
        <w:rPr>
          <w:lang w:val="fr-FR"/>
        </w:rPr>
      </w:pPr>
      <w:r w:rsidRPr="00DF76B5">
        <w:rPr>
          <w:lang w:val="fr-FR"/>
        </w:rPr>
        <w:lastRenderedPageBreak/>
        <w:t>9. Sécurité — Spring Security &amp; JWT</w:t>
      </w:r>
    </w:p>
    <w:p w:rsidR="00FE7E43" w:rsidRPr="00DF76B5" w:rsidRDefault="004576B7">
      <w:pPr>
        <w:pStyle w:val="Titre2"/>
        <w:rPr>
          <w:lang w:val="fr-FR"/>
        </w:rPr>
      </w:pPr>
      <w:r w:rsidRPr="00DF76B5">
        <w:rPr>
          <w:lang w:val="fr-FR"/>
        </w:rPr>
        <w:t>9.1 Architecture de Sécurité</w:t>
      </w:r>
    </w:p>
    <w:p w:rsidR="00FE7E43" w:rsidRPr="00DF76B5" w:rsidRDefault="004576B7">
      <w:pPr>
        <w:spacing w:before="60" w:after="60"/>
        <w:jc w:val="both"/>
        <w:rPr>
          <w:lang w:val="fr-FR"/>
        </w:rPr>
      </w:pPr>
      <w:r w:rsidRPr="00DF76B5">
        <w:rPr>
          <w:lang w:val="fr-FR"/>
        </w:rPr>
        <w:t>La sécurité de l'application est basée sur Spring Security configuré en mode OAuth2 Resource Server avec validation JWT. Chaque requête est interceptée par le JwtAuthenticationFilter avant d'atteindre les controllers.</w:t>
      </w:r>
    </w:p>
    <w:p w:rsidR="00FE7E43" w:rsidRPr="00DF76B5" w:rsidRDefault="00FE7E43">
      <w:pPr>
        <w:rPr>
          <w:lang w:val="fr-FR"/>
        </w:rPr>
      </w:pPr>
    </w:p>
    <w:p w:rsidR="00887876" w:rsidRDefault="00887876">
      <w:pPr>
        <w:pStyle w:val="Titre2"/>
        <w:rPr>
          <w:lang w:val="fr-FR"/>
        </w:rPr>
      </w:pPr>
      <w:r w:rsidRPr="00887876">
        <w:rPr>
          <w:rFonts w:ascii="Courier New" w:eastAsia="Courier New" w:hAnsi="Courier New" w:cs="Courier New"/>
          <w:b w:val="0"/>
          <w:bCs w:val="0"/>
          <w:noProof/>
          <w:color w:val="1E7145"/>
          <w:sz w:val="17"/>
          <w:szCs w:val="17"/>
        </w:rPr>
        <w:drawing>
          <wp:inline distT="0" distB="0" distL="0" distR="0" wp14:anchorId="7B37E793" wp14:editId="040CBC07">
            <wp:extent cx="4769095" cy="187334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9095" cy="1873346"/>
                    </a:xfrm>
                    <a:prstGeom prst="rect">
                      <a:avLst/>
                    </a:prstGeom>
                  </pic:spPr>
                </pic:pic>
              </a:graphicData>
            </a:graphic>
          </wp:inline>
        </w:drawing>
      </w:r>
    </w:p>
    <w:p w:rsidR="00887876" w:rsidRDefault="00887876">
      <w:pPr>
        <w:pStyle w:val="Titre2"/>
        <w:rPr>
          <w:lang w:val="fr-FR"/>
        </w:rPr>
      </w:pPr>
    </w:p>
    <w:p w:rsidR="00FE7E43" w:rsidRPr="00C8764F" w:rsidRDefault="004576B7">
      <w:pPr>
        <w:pStyle w:val="Titre2"/>
      </w:pPr>
      <w:r w:rsidRPr="00DF76B5">
        <w:rPr>
          <w:lang w:val="fr-FR"/>
        </w:rPr>
        <w:t xml:space="preserve"> </w:t>
      </w:r>
      <w:r w:rsidRPr="00C8764F">
        <w:t>Configuration Security</w:t>
      </w:r>
    </w:p>
    <w:p w:rsidR="00FE7E43" w:rsidRPr="00C8764F" w:rsidRDefault="004576B7">
      <w:pPr>
        <w:shd w:val="clear" w:color="auto" w:fill="F0F4F8"/>
        <w:spacing w:before="20" w:after="20"/>
        <w:ind w:left="360"/>
      </w:pPr>
      <w:r w:rsidRPr="00C8764F">
        <w:rPr>
          <w:rFonts w:ascii="Courier New" w:eastAsia="Courier New" w:hAnsi="Courier New" w:cs="Courier New"/>
          <w:color w:val="1A3C6E"/>
          <w:sz w:val="18"/>
          <w:szCs w:val="18"/>
        </w:rPr>
        <w:t>@Configuration</w:t>
      </w:r>
    </w:p>
    <w:p w:rsidR="00FE7E43" w:rsidRPr="00C8764F" w:rsidRDefault="004576B7">
      <w:pPr>
        <w:shd w:val="clear" w:color="auto" w:fill="F0F4F8"/>
        <w:spacing w:before="20" w:after="20"/>
        <w:ind w:left="360"/>
      </w:pPr>
      <w:r w:rsidRPr="00C8764F">
        <w:rPr>
          <w:rFonts w:ascii="Courier New" w:eastAsia="Courier New" w:hAnsi="Courier New" w:cs="Courier New"/>
          <w:color w:val="1A3C6E"/>
          <w:sz w:val="18"/>
          <w:szCs w:val="18"/>
        </w:rPr>
        <w:t>@EnableWebSecurity</w:t>
      </w:r>
    </w:p>
    <w:p w:rsidR="00FE7E43" w:rsidRDefault="004576B7">
      <w:pPr>
        <w:shd w:val="clear" w:color="auto" w:fill="F0F4F8"/>
        <w:spacing w:before="20" w:after="20"/>
        <w:ind w:left="360"/>
      </w:pPr>
      <w:r>
        <w:rPr>
          <w:rFonts w:ascii="Courier New" w:eastAsia="Courier New" w:hAnsi="Courier New" w:cs="Courier New"/>
          <w:color w:val="1A3C6E"/>
          <w:sz w:val="18"/>
          <w:szCs w:val="18"/>
        </w:rPr>
        <w:t>@EnableMethodSecurity(prePostEnabled = true)</w:t>
      </w:r>
    </w:p>
    <w:p w:rsidR="00FE7E43" w:rsidRDefault="004576B7">
      <w:pPr>
        <w:shd w:val="clear" w:color="auto" w:fill="F0F4F8"/>
        <w:spacing w:before="20" w:after="20"/>
        <w:ind w:left="360"/>
      </w:pPr>
      <w:r>
        <w:rPr>
          <w:rFonts w:ascii="Courier New" w:eastAsia="Courier New" w:hAnsi="Courier New" w:cs="Courier New"/>
          <w:color w:val="1A3C6E"/>
          <w:sz w:val="18"/>
          <w:szCs w:val="18"/>
        </w:rPr>
        <w:t>public class SecurityConfig {</w:t>
      </w:r>
    </w:p>
    <w:p w:rsidR="00FE7E43" w:rsidRDefault="00FE7E43">
      <w:pPr>
        <w:shd w:val="clear" w:color="auto" w:fill="F0F4F8"/>
        <w:spacing w:before="20" w:after="20"/>
        <w:ind w:left="360"/>
      </w:pP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@Bean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public SecurityFilterChain filterChain(HttpSecurity http) throws Exception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return http</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.csrf(csrf -&gt; csrf.disable())</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.sessionManagement(sm -&gt;</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sm.sessionCreationPolicy(SessionCreationPolicy.STATELESS))</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.authorizeHttpRequests(auth -&gt; auth</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.requestMatchers("/api/auth/**").permitAll()</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.requestMatchers("/swagger-ui/**","/v3/api-docs/**").permitAll()</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.requestMatchers(HttpMethod.GET, "/api/[ressource]").hasAnyRole("EMPLOYE","ADMIN")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.requestMatchers(HttpMethod.POST,"/api/[ressource]").hasRole("ADMIN")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.anyRequest().authenticated())</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.oauth2ResourceServer(rs -&gt;</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rs.jwt(jwt -&gt; jwt.decoder(jwtDecoder())))</w:t>
      </w:r>
    </w:p>
    <w:p w:rsidR="00FE7E43" w:rsidRPr="00DF76B5" w:rsidRDefault="004576B7">
      <w:pPr>
        <w:shd w:val="clear" w:color="auto" w:fill="F0F4F8"/>
        <w:spacing w:before="20" w:after="20"/>
        <w:ind w:left="360"/>
        <w:rPr>
          <w:lang w:val="fr-FR"/>
        </w:rPr>
      </w:pPr>
      <w:r>
        <w:rPr>
          <w:rFonts w:ascii="Courier New" w:eastAsia="Courier New" w:hAnsi="Courier New" w:cs="Courier New"/>
          <w:color w:val="1A3C6E"/>
          <w:sz w:val="18"/>
          <w:szCs w:val="18"/>
        </w:rPr>
        <w:t xml:space="preserve">            </w:t>
      </w:r>
      <w:r w:rsidRPr="00DF76B5">
        <w:rPr>
          <w:rFonts w:ascii="Courier New" w:eastAsia="Courier New" w:hAnsi="Courier New" w:cs="Courier New"/>
          <w:color w:val="1A3C6E"/>
          <w:sz w:val="18"/>
          <w:szCs w:val="18"/>
          <w:lang w:val="fr-FR"/>
        </w:rPr>
        <w:t>.build();</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xml:space="preserve">    }</w:t>
      </w: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w:t>
      </w:r>
    </w:p>
    <w:p w:rsidR="00FE7E43" w:rsidRPr="00DF76B5" w:rsidRDefault="00FE7E43">
      <w:pPr>
        <w:rPr>
          <w:lang w:val="fr-FR"/>
        </w:rPr>
      </w:pPr>
    </w:p>
    <w:p w:rsidR="00FE7E43" w:rsidRPr="00DF76B5" w:rsidRDefault="004576B7">
      <w:pPr>
        <w:pStyle w:val="Titre2"/>
        <w:rPr>
          <w:lang w:val="fr-FR"/>
        </w:rPr>
      </w:pPr>
      <w:r w:rsidRPr="00DF76B5">
        <w:rPr>
          <w:lang w:val="fr-FR"/>
        </w:rPr>
        <w:t>9.3 Matrice des Rôles et Autorisations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E7E43">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Rôle</w:t>
            </w:r>
          </w:p>
        </w:tc>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Permissions Accordées</w:t>
            </w:r>
          </w:p>
        </w:tc>
        <w:tc>
          <w:tcPr>
            <w:tcW w:w="312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Ressources Accessibles</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ROLE_ADMIN</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Lecture, Écriture, Suppression</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Toutes les ressources</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ROLE_EMPLOYE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Lecture, Écriture partielle</w:t>
            </w:r>
          </w:p>
        </w:tc>
        <w:tc>
          <w:tcPr>
            <w:tcW w:w="312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Ressources métier affectées</w:t>
            </w:r>
          </w:p>
        </w:tc>
      </w:tr>
      <w:tr w:rsidR="00FE7E43">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lastRenderedPageBreak/>
              <w:t>ROLE_CLIENT</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Lecture seule</w:t>
            </w:r>
          </w:p>
        </w:tc>
        <w:tc>
          <w:tcPr>
            <w:tcW w:w="312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Ses propres données</w:t>
            </w:r>
          </w:p>
        </w:tc>
      </w:tr>
    </w:tbl>
    <w:p w:rsidR="00FE7E43" w:rsidRPr="00DF76B5" w:rsidRDefault="00FE7E43">
      <w:pPr>
        <w:rPr>
          <w:lang w:val="fr-FR"/>
        </w:rPr>
      </w:pPr>
    </w:p>
    <w:p w:rsidR="00FE7E43" w:rsidRPr="00C36418" w:rsidRDefault="004576B7">
      <w:pPr>
        <w:pStyle w:val="Titre2"/>
        <w:rPr>
          <w:lang w:val="fr-FR"/>
        </w:rPr>
      </w:pPr>
      <w:r w:rsidRPr="00C36418">
        <w:rPr>
          <w:lang w:val="fr-FR"/>
        </w:rPr>
        <w:t>9.4 Explications des Annotations de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7E43">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Annotation / Concept</w:t>
            </w:r>
          </w:p>
        </w:tc>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Description</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@PreAuthorize("hasRole('ADMIN')")</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Vérifie qu'un rôle spécifique est présent (ROLE_ préfixé implicitement)</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@PreAuthorize("hasAuthority('SCOPE_read')")</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Vérifie une autorité exacte (pas de préfixe automatique)</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hasAnyRole('A', 'B')</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L'utilisateur doit posséder au moins un des rôles listés</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SCOPE_</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Préfixe utilisé par OAuth2 pour les scopes JWT (@PreAuthorize hasAuthority)</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SessionCreationPolicy.STATELESS</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Pas de session HTTP : chaque requête porte son token JWT</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PasswordEncoder (BCrypt)</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Hachage sécurisé des mots de passe en base de données</w:t>
            </w:r>
          </w:p>
        </w:tc>
      </w:tr>
    </w:tbl>
    <w:p w:rsidR="00FE7E43" w:rsidRPr="00DF76B5" w:rsidRDefault="004576B7">
      <w:pPr>
        <w:rPr>
          <w:lang w:val="fr-FR"/>
        </w:rPr>
      </w:pPr>
      <w:r w:rsidRPr="00DF76B5">
        <w:rPr>
          <w:lang w:val="fr-FR"/>
        </w:rPr>
        <w:br w:type="page"/>
      </w:r>
    </w:p>
    <w:p w:rsidR="00FE7E43" w:rsidRDefault="004576B7">
      <w:pPr>
        <w:pStyle w:val="Titre1"/>
        <w:pBdr>
          <w:bottom w:val="single" w:sz="10" w:space="4" w:color="2E75B6"/>
        </w:pBdr>
      </w:pPr>
      <w:r>
        <w:lastRenderedPageBreak/>
        <w:t>10. Frontend Angular</w:t>
      </w:r>
    </w:p>
    <w:p w:rsidR="00FE7E43" w:rsidRDefault="004576B7">
      <w:pPr>
        <w:pStyle w:val="Titre2"/>
      </w:pPr>
      <w:r>
        <w:t>10.1 Architecture du Projet Angular</w:t>
      </w:r>
    </w:p>
    <w:p w:rsidR="00C36418" w:rsidRDefault="00C36418" w:rsidP="00C36418">
      <w:pPr>
        <w:spacing w:before="10" w:after="10"/>
      </w:pPr>
      <w:r>
        <w:rPr>
          <w:rFonts w:ascii="Courier New" w:eastAsia="Courier New" w:hAnsi="Courier New" w:cs="Courier New"/>
          <w:sz w:val="18"/>
          <w:szCs w:val="18"/>
        </w:rPr>
        <w:t>src/</w:t>
      </w:r>
    </w:p>
    <w:p w:rsidR="00C36418" w:rsidRDefault="00C36418" w:rsidP="00C36418">
      <w:pPr>
        <w:spacing w:before="10" w:after="10"/>
      </w:pPr>
      <w:r>
        <w:rPr>
          <w:rFonts w:ascii="Courier New" w:eastAsia="Courier New" w:hAnsi="Courier New" w:cs="Courier New"/>
          <w:sz w:val="18"/>
          <w:szCs w:val="18"/>
        </w:rPr>
        <w:t>├── app/</w:t>
      </w:r>
    </w:p>
    <w:p w:rsidR="00C36418" w:rsidRDefault="00C36418" w:rsidP="00C36418">
      <w:pPr>
        <w:spacing w:before="10" w:after="10"/>
      </w:pPr>
      <w:r>
        <w:rPr>
          <w:rFonts w:ascii="Courier New" w:eastAsia="Courier New" w:hAnsi="Courier New" w:cs="Courier New"/>
          <w:sz w:val="18"/>
          <w:szCs w:val="18"/>
        </w:rPr>
        <w:t>│   ├── core/</w:t>
      </w:r>
    </w:p>
    <w:p w:rsidR="00C36418" w:rsidRDefault="00C36418" w:rsidP="00C36418">
      <w:pPr>
        <w:spacing w:before="10" w:after="10"/>
      </w:pPr>
      <w:r>
        <w:rPr>
          <w:rFonts w:ascii="Courier New" w:eastAsia="Courier New" w:hAnsi="Courier New" w:cs="Courier New"/>
          <w:sz w:val="18"/>
          <w:szCs w:val="18"/>
        </w:rPr>
        <w:t>│   │   ├── guards/          ← AuthGuard, RoleGuard</w:t>
      </w:r>
    </w:p>
    <w:p w:rsidR="00C36418" w:rsidRDefault="00C36418" w:rsidP="00C36418">
      <w:pPr>
        <w:spacing w:before="10" w:after="10"/>
      </w:pPr>
      <w:r>
        <w:rPr>
          <w:rFonts w:ascii="Courier New" w:eastAsia="Courier New" w:hAnsi="Courier New" w:cs="Courier New"/>
          <w:sz w:val="18"/>
          <w:szCs w:val="18"/>
        </w:rPr>
        <w:t>│   │   ├── interceptors/    ← JwtInterceptor, ErrorInterceptor</w:t>
      </w:r>
    </w:p>
    <w:p w:rsidR="00C36418" w:rsidRDefault="00C36418" w:rsidP="00C36418">
      <w:pPr>
        <w:spacing w:before="10" w:after="10"/>
      </w:pPr>
      <w:r>
        <w:rPr>
          <w:rFonts w:ascii="Courier New" w:eastAsia="Courier New" w:hAnsi="Courier New" w:cs="Courier New"/>
          <w:sz w:val="18"/>
          <w:szCs w:val="18"/>
        </w:rPr>
        <w:t>│   │   └── services/        ← AuthService, ApiService</w:t>
      </w:r>
    </w:p>
    <w:p w:rsidR="00C36418" w:rsidRDefault="00C36418" w:rsidP="00C36418">
      <w:pPr>
        <w:spacing w:before="10" w:after="10"/>
      </w:pPr>
      <w:r>
        <w:rPr>
          <w:rFonts w:ascii="Courier New" w:eastAsia="Courier New" w:hAnsi="Courier New" w:cs="Courier New"/>
          <w:sz w:val="18"/>
          <w:szCs w:val="18"/>
        </w:rPr>
        <w:t>│   ├── features/</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   ├── [module-a]/      ← Composants &amp; service métier A</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   └── [module-b]/      ← Composants &amp; service métier B</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 shared/</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   └── components/      ← Composants réutilisables</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 models/              ← Interfaces TypeScript</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 app-routing.module.ts</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 app.module.ts</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environments/</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xml:space="preserve">    ├── environment.ts       ← apiUrl: 'http://localhost:8080'</w:t>
      </w:r>
    </w:p>
    <w:p w:rsidR="00C36418" w:rsidRPr="00DF76B5" w:rsidRDefault="00C36418" w:rsidP="00C36418">
      <w:pPr>
        <w:spacing w:before="10" w:after="10"/>
        <w:rPr>
          <w:lang w:val="fr-FR"/>
        </w:rPr>
      </w:pPr>
      <w:r w:rsidRPr="00DF76B5">
        <w:rPr>
          <w:rFonts w:ascii="Courier New" w:eastAsia="Courier New" w:hAnsi="Courier New" w:cs="Courier New"/>
          <w:sz w:val="18"/>
          <w:szCs w:val="18"/>
          <w:lang w:val="fr-FR"/>
        </w:rPr>
        <w:t xml:space="preserve">    └── environment.prod.ts</w:t>
      </w:r>
    </w:p>
    <w:p w:rsidR="00FE7E43" w:rsidRPr="00DF76B5" w:rsidRDefault="00FE7E43">
      <w:pPr>
        <w:rPr>
          <w:lang w:val="fr-FR"/>
        </w:rPr>
      </w:pPr>
    </w:p>
    <w:p w:rsidR="00FE7E43" w:rsidRPr="00DF76B5" w:rsidRDefault="004576B7">
      <w:pPr>
        <w:pStyle w:val="Titre2"/>
        <w:rPr>
          <w:lang w:val="fr-FR"/>
        </w:rPr>
      </w:pPr>
      <w:r w:rsidRPr="00DF76B5">
        <w:rPr>
          <w:lang w:val="fr-FR"/>
        </w:rPr>
        <w:t>10.2 Composants Principaux</w:t>
      </w:r>
    </w:p>
    <w:p w:rsidR="00FE7E43" w:rsidRPr="00C36418" w:rsidRDefault="004576B7">
      <w:pPr>
        <w:spacing w:before="60" w:after="60"/>
        <w:jc w:val="both"/>
        <w:rPr>
          <w:color w:val="FF0000"/>
          <w:lang w:val="fr-FR"/>
        </w:rPr>
      </w:pPr>
      <w:r w:rsidRPr="00C36418">
        <w:rPr>
          <w:color w:val="FF0000"/>
          <w:lang w:val="fr-FR"/>
        </w:rPr>
        <w:t>[À COMPLÉTER : lister les composants Angular créés selon les fonctionnalités du sujet]</w:t>
      </w:r>
    </w:p>
    <w:p w:rsidR="00C36418" w:rsidRDefault="00C36418">
      <w:pPr>
        <w:spacing w:before="60" w:after="60"/>
        <w:jc w:val="both"/>
        <w:rPr>
          <w:lang w:val="fr-FR"/>
        </w:rPr>
      </w:pPr>
    </w:p>
    <w:p w:rsidR="00C36418" w:rsidRPr="00DF76B5" w:rsidRDefault="00C36418">
      <w:pPr>
        <w:spacing w:before="60" w:after="60"/>
        <w:jc w:val="both"/>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E7E43">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Composant</w:t>
            </w:r>
          </w:p>
        </w:tc>
        <w:tc>
          <w:tcPr>
            <w:tcW w:w="468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Rôle</w:t>
            </w:r>
          </w:p>
        </w:tc>
      </w:tr>
      <w:tr w:rsidR="00FE7E43">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LoginComponent</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Formulaire d'authentification, appel /api/auth/login, stockage JWT</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[Entite]ListComponent</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Liste paginée des ressources avec actions CRUD</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[Entite]FormComponent</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Formulaire de création / modification avec validation</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NavbarComponent</w:t>
            </w:r>
          </w:p>
        </w:tc>
        <w:tc>
          <w:tcPr>
            <w:tcW w:w="468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Pr="00DF76B5" w:rsidRDefault="004576B7">
            <w:pPr>
              <w:rPr>
                <w:lang w:val="fr-FR"/>
              </w:rPr>
            </w:pPr>
            <w:r w:rsidRPr="00DF76B5">
              <w:rPr>
                <w:sz w:val="20"/>
                <w:szCs w:val="20"/>
                <w:lang w:val="fr-FR"/>
              </w:rPr>
              <w:t>Navigation principale, affichage du rôle, déconnexion</w:t>
            </w:r>
          </w:p>
        </w:tc>
      </w:tr>
      <w:tr w:rsidR="00FE7E43" w:rsidRPr="00C8764F">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[Entite spécifique]</w:t>
            </w:r>
          </w:p>
        </w:tc>
        <w:tc>
          <w:tcPr>
            <w:tcW w:w="468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Pr="00DF76B5" w:rsidRDefault="004576B7">
            <w:pPr>
              <w:rPr>
                <w:lang w:val="fr-FR"/>
              </w:rPr>
            </w:pPr>
            <w:r w:rsidRPr="00DF76B5">
              <w:rPr>
                <w:sz w:val="20"/>
                <w:szCs w:val="20"/>
                <w:lang w:val="fr-FR"/>
              </w:rPr>
              <w:t>Composants métier selon le sujet de l'examen</w:t>
            </w:r>
          </w:p>
        </w:tc>
      </w:tr>
    </w:tbl>
    <w:p w:rsidR="00FE7E43" w:rsidRPr="00DF76B5" w:rsidRDefault="00FE7E43">
      <w:pPr>
        <w:rPr>
          <w:lang w:val="fr-FR"/>
        </w:rPr>
      </w:pPr>
    </w:p>
    <w:p w:rsidR="00FE7E43" w:rsidRDefault="004576B7">
      <w:pPr>
        <w:pStyle w:val="Titre2"/>
        <w:rPr>
          <w:lang w:val="fr-FR"/>
        </w:rPr>
      </w:pPr>
      <w:r w:rsidRPr="00DF76B5">
        <w:rPr>
          <w:lang w:val="fr-FR"/>
        </w:rPr>
        <w:t>10.3 Services et Interceptors</w:t>
      </w:r>
    </w:p>
    <w:p w:rsidR="00C36418" w:rsidRPr="00DF76B5" w:rsidRDefault="00C36418">
      <w:pPr>
        <w:pStyle w:val="Titre2"/>
        <w:rPr>
          <w:lang w:val="fr-FR"/>
        </w:rPr>
      </w:pPr>
    </w:p>
    <w:p w:rsidR="00FE7E43" w:rsidRPr="00DF76B5" w:rsidRDefault="004576B7">
      <w:pPr>
        <w:shd w:val="clear" w:color="auto" w:fill="F0F4F8"/>
        <w:spacing w:before="20" w:after="20"/>
        <w:ind w:left="360"/>
        <w:rPr>
          <w:lang w:val="fr-FR"/>
        </w:rPr>
      </w:pPr>
      <w:r w:rsidRPr="00DF76B5">
        <w:rPr>
          <w:rFonts w:ascii="Courier New" w:eastAsia="Courier New" w:hAnsi="Courier New" w:cs="Courier New"/>
          <w:color w:val="1A3C6E"/>
          <w:sz w:val="18"/>
          <w:szCs w:val="18"/>
          <w:lang w:val="fr-FR"/>
        </w:rPr>
        <w:t>// auth.service.ts</w:t>
      </w:r>
    </w:p>
    <w:p w:rsidR="00FE7E43" w:rsidRDefault="004576B7">
      <w:pPr>
        <w:shd w:val="clear" w:color="auto" w:fill="F0F4F8"/>
        <w:spacing w:before="20" w:after="20"/>
        <w:ind w:left="360"/>
      </w:pPr>
      <w:r>
        <w:rPr>
          <w:rFonts w:ascii="Courier New" w:eastAsia="Courier New" w:hAnsi="Courier New" w:cs="Courier New"/>
          <w:color w:val="1A3C6E"/>
          <w:sz w:val="18"/>
          <w:szCs w:val="18"/>
        </w:rPr>
        <w:t>login(credentials): Observable&lt;any&gt;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return this.http.post('/api/auth/login', credentials).pipe(</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tap(res =&gt; localStorage.setItem('token', res.token))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w:t>
      </w:r>
    </w:p>
    <w:p w:rsidR="00FE7E43" w:rsidRDefault="004576B7">
      <w:pPr>
        <w:shd w:val="clear" w:color="auto" w:fill="F0F4F8"/>
        <w:spacing w:before="20" w:after="20"/>
        <w:ind w:left="360"/>
      </w:pPr>
      <w:r>
        <w:rPr>
          <w:rFonts w:ascii="Courier New" w:eastAsia="Courier New" w:hAnsi="Courier New" w:cs="Courier New"/>
          <w:color w:val="1A3C6E"/>
          <w:sz w:val="18"/>
          <w:szCs w:val="18"/>
        </w:rPr>
        <w:t>}</w:t>
      </w:r>
    </w:p>
    <w:p w:rsidR="00FE7E43" w:rsidRDefault="00FE7E43">
      <w:pPr>
        <w:shd w:val="clear" w:color="auto" w:fill="F0F4F8"/>
        <w:spacing w:before="20" w:after="20"/>
        <w:ind w:left="360"/>
      </w:pPr>
    </w:p>
    <w:p w:rsidR="00FE7E43" w:rsidRDefault="004576B7">
      <w:pPr>
        <w:shd w:val="clear" w:color="auto" w:fill="F0F4F8"/>
        <w:spacing w:before="20" w:after="20"/>
        <w:ind w:left="360"/>
      </w:pPr>
      <w:r>
        <w:rPr>
          <w:rFonts w:ascii="Courier New" w:eastAsia="Courier New" w:hAnsi="Courier New" w:cs="Courier New"/>
          <w:color w:val="1A3C6E"/>
          <w:sz w:val="18"/>
          <w:szCs w:val="18"/>
        </w:rPr>
        <w:t>// jwt.interceptor.ts</w:t>
      </w:r>
    </w:p>
    <w:p w:rsidR="00FE7E43" w:rsidRDefault="004576B7">
      <w:pPr>
        <w:shd w:val="clear" w:color="auto" w:fill="F0F4F8"/>
        <w:spacing w:before="20" w:after="20"/>
        <w:ind w:left="360"/>
      </w:pPr>
      <w:r>
        <w:rPr>
          <w:rFonts w:ascii="Courier New" w:eastAsia="Courier New" w:hAnsi="Courier New" w:cs="Courier New"/>
          <w:color w:val="1A3C6E"/>
          <w:sz w:val="18"/>
          <w:szCs w:val="18"/>
        </w:rPr>
        <w:t>intercept(req: HttpRequest&lt;any&gt;, next: HttpHandler)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const token = localStorage.getItem('token');</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if (token)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req = req.clone({</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setHeaders: { Authorization: `Bearer ${token}` }</w:t>
      </w:r>
    </w:p>
    <w:p w:rsidR="00FE7E43" w:rsidRDefault="004576B7">
      <w:pPr>
        <w:shd w:val="clear" w:color="auto" w:fill="F0F4F8"/>
        <w:spacing w:before="20" w:after="20"/>
        <w:ind w:left="360"/>
      </w:pPr>
      <w:r>
        <w:rPr>
          <w:rFonts w:ascii="Courier New" w:eastAsia="Courier New" w:hAnsi="Courier New" w:cs="Courier New"/>
          <w:color w:val="1A3C6E"/>
          <w:sz w:val="18"/>
          <w:szCs w:val="18"/>
        </w:rPr>
        <w:lastRenderedPageBreak/>
        <w:t xml:space="preserve">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return next.handle(req);</w:t>
      </w:r>
    </w:p>
    <w:p w:rsidR="00FE7E43" w:rsidRDefault="004576B7">
      <w:pPr>
        <w:shd w:val="clear" w:color="auto" w:fill="F0F4F8"/>
        <w:spacing w:before="20" w:after="20"/>
        <w:ind w:left="360"/>
      </w:pPr>
      <w:r>
        <w:rPr>
          <w:rFonts w:ascii="Courier New" w:eastAsia="Courier New" w:hAnsi="Courier New" w:cs="Courier New"/>
          <w:color w:val="1A3C6E"/>
          <w:sz w:val="18"/>
          <w:szCs w:val="18"/>
        </w:rPr>
        <w:t>}</w:t>
      </w:r>
    </w:p>
    <w:p w:rsidR="00FE7E43" w:rsidRDefault="00FE7E43">
      <w:pPr>
        <w:shd w:val="clear" w:color="auto" w:fill="F0F4F8"/>
        <w:spacing w:before="20" w:after="20"/>
        <w:ind w:left="360"/>
      </w:pPr>
    </w:p>
    <w:p w:rsidR="00FE7E43" w:rsidRDefault="004576B7">
      <w:pPr>
        <w:shd w:val="clear" w:color="auto" w:fill="F0F4F8"/>
        <w:spacing w:before="20" w:after="20"/>
        <w:ind w:left="360"/>
      </w:pPr>
      <w:r>
        <w:rPr>
          <w:rFonts w:ascii="Courier New" w:eastAsia="Courier New" w:hAnsi="Courier New" w:cs="Courier New"/>
          <w:color w:val="1A3C6E"/>
          <w:sz w:val="18"/>
          <w:szCs w:val="18"/>
        </w:rPr>
        <w:t>// auth.guard.ts</w:t>
      </w:r>
    </w:p>
    <w:p w:rsidR="00FE7E43" w:rsidRDefault="004576B7">
      <w:pPr>
        <w:shd w:val="clear" w:color="auto" w:fill="F0F4F8"/>
        <w:spacing w:before="20" w:after="20"/>
        <w:ind w:left="360"/>
      </w:pPr>
      <w:r>
        <w:rPr>
          <w:rFonts w:ascii="Courier New" w:eastAsia="Courier New" w:hAnsi="Courier New" w:cs="Courier New"/>
          <w:color w:val="1A3C6E"/>
          <w:sz w:val="18"/>
          <w:szCs w:val="18"/>
        </w:rPr>
        <w:t>canActivate(): boolean {</w:t>
      </w:r>
    </w:p>
    <w:p w:rsidR="00FE7E43" w:rsidRDefault="004576B7">
      <w:pPr>
        <w:shd w:val="clear" w:color="auto" w:fill="F0F4F8"/>
        <w:spacing w:before="20" w:after="20"/>
        <w:ind w:left="360"/>
      </w:pPr>
      <w:r>
        <w:rPr>
          <w:rFonts w:ascii="Courier New" w:eastAsia="Courier New" w:hAnsi="Courier New" w:cs="Courier New"/>
          <w:color w:val="1A3C6E"/>
          <w:sz w:val="18"/>
          <w:szCs w:val="18"/>
        </w:rPr>
        <w:t xml:space="preserve">    return this.authService.isLoggedIn();</w:t>
      </w:r>
    </w:p>
    <w:p w:rsidR="00FE7E43" w:rsidRDefault="004576B7">
      <w:pPr>
        <w:shd w:val="clear" w:color="auto" w:fill="F0F4F8"/>
        <w:spacing w:before="20" w:after="20"/>
        <w:ind w:left="360"/>
      </w:pPr>
      <w:r>
        <w:rPr>
          <w:rFonts w:ascii="Courier New" w:eastAsia="Courier New" w:hAnsi="Courier New" w:cs="Courier New"/>
          <w:color w:val="1A3C6E"/>
          <w:sz w:val="18"/>
          <w:szCs w:val="18"/>
        </w:rPr>
        <w:t>}</w:t>
      </w:r>
    </w:p>
    <w:p w:rsidR="00FE7E43" w:rsidRDefault="004576B7">
      <w:r>
        <w:br w:type="page"/>
      </w:r>
    </w:p>
    <w:p w:rsidR="00FE7E43" w:rsidRDefault="004576B7">
      <w:pPr>
        <w:pStyle w:val="Titre1"/>
        <w:pBdr>
          <w:bottom w:val="single" w:sz="10" w:space="4" w:color="2E75B6"/>
        </w:pBdr>
      </w:pPr>
      <w:r>
        <w:lastRenderedPageBreak/>
        <w:t>11. Tests et Validation</w:t>
      </w:r>
    </w:p>
    <w:p w:rsidR="00FE7E43" w:rsidRPr="00DF76B5" w:rsidRDefault="004576B7">
      <w:pPr>
        <w:pStyle w:val="Titre2"/>
        <w:rPr>
          <w:lang w:val="fr-FR"/>
        </w:rPr>
      </w:pPr>
      <w:r w:rsidRPr="00DF76B5">
        <w:rPr>
          <w:lang w:val="fr-FR"/>
        </w:rPr>
        <w:t>11.1 Tests de la Couche DAO</w:t>
      </w:r>
    </w:p>
    <w:p w:rsidR="00FE7E43" w:rsidRPr="00DF76B5" w:rsidRDefault="004576B7">
      <w:pPr>
        <w:spacing w:before="60" w:after="60"/>
        <w:jc w:val="both"/>
        <w:rPr>
          <w:lang w:val="fr-FR"/>
        </w:rPr>
      </w:pPr>
      <w:r w:rsidRPr="00DF76B5">
        <w:rPr>
          <w:lang w:val="fr-FR"/>
        </w:rPr>
        <w:t>La validation de la couche DAO est effectuée via un CommandLineRunner exécuté au démarrage de l'application. Ce runner insère des données de test et affiche les résultats des requêtes dans la console.</w:t>
      </w:r>
    </w:p>
    <w:p w:rsidR="00FE7E43" w:rsidRPr="00DF76B5" w:rsidRDefault="004576B7">
      <w:pPr>
        <w:pStyle w:val="Paragraphedeliste"/>
        <w:numPr>
          <w:ilvl w:val="0"/>
          <w:numId w:val="2"/>
        </w:numPr>
        <w:spacing w:before="40" w:after="40"/>
        <w:rPr>
          <w:lang w:val="fr-FR"/>
        </w:rPr>
      </w:pPr>
      <w:r w:rsidRPr="00DF76B5">
        <w:rPr>
          <w:lang w:val="fr-FR"/>
        </w:rPr>
        <w:t>Insertion de jeux de données représentatifs</w:t>
      </w:r>
    </w:p>
    <w:p w:rsidR="00FE7E43" w:rsidRDefault="004576B7">
      <w:pPr>
        <w:pStyle w:val="Paragraphedeliste"/>
        <w:numPr>
          <w:ilvl w:val="0"/>
          <w:numId w:val="2"/>
        </w:numPr>
        <w:spacing w:before="40" w:after="40"/>
      </w:pPr>
      <w:r>
        <w:t>Vérification des relations entre entités</w:t>
      </w:r>
    </w:p>
    <w:p w:rsidR="00FE7E43" w:rsidRPr="00DF76B5" w:rsidRDefault="004576B7">
      <w:pPr>
        <w:pStyle w:val="Paragraphedeliste"/>
        <w:numPr>
          <w:ilvl w:val="0"/>
          <w:numId w:val="2"/>
        </w:numPr>
        <w:spacing w:before="40" w:after="40"/>
        <w:rPr>
          <w:lang w:val="fr-FR"/>
        </w:rPr>
      </w:pPr>
      <w:r w:rsidRPr="00DF76B5">
        <w:rPr>
          <w:lang w:val="fr-FR"/>
        </w:rPr>
        <w:t>Validation des contraintes JPA (@NotNull, @Size, etc.)</w:t>
      </w:r>
    </w:p>
    <w:p w:rsidR="00FE7E43" w:rsidRPr="00DF76B5" w:rsidRDefault="004576B7">
      <w:pPr>
        <w:pStyle w:val="Paragraphedeliste"/>
        <w:numPr>
          <w:ilvl w:val="0"/>
          <w:numId w:val="2"/>
        </w:numPr>
        <w:spacing w:before="40" w:after="40"/>
        <w:rPr>
          <w:lang w:val="fr-FR"/>
        </w:rPr>
      </w:pPr>
      <w:r w:rsidRPr="00DF76B5">
        <w:rPr>
          <w:lang w:val="fr-FR"/>
        </w:rPr>
        <w:t>Test des requêtes dérivées et JPQL personnalisées</w:t>
      </w:r>
    </w:p>
    <w:p w:rsidR="00FE7E43" w:rsidRDefault="004576B7">
      <w:pPr>
        <w:pStyle w:val="Titre2"/>
      </w:pPr>
      <w:r>
        <w:t>11.2 Tests des API avec Postman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E7E43">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Scénario de Test</w:t>
            </w:r>
          </w:p>
        </w:tc>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Méthode</w:t>
            </w:r>
          </w:p>
        </w:tc>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URL</w:t>
            </w:r>
          </w:p>
        </w:tc>
        <w:tc>
          <w:tcPr>
            <w:tcW w:w="2340" w:type="dxa"/>
            <w:tcBorders>
              <w:top w:val="single" w:sz="6" w:space="0" w:color="2E75B6"/>
              <w:left w:val="single" w:sz="6" w:space="0" w:color="2E75B6"/>
              <w:bottom w:val="single" w:sz="6" w:space="0" w:color="2E75B6"/>
              <w:right w:val="single" w:sz="6" w:space="0" w:color="2E75B6"/>
            </w:tcBorders>
            <w:shd w:val="clear" w:color="auto" w:fill="1A3C6E"/>
            <w:tcMar>
              <w:top w:w="80" w:type="dxa"/>
              <w:left w:w="120" w:type="dxa"/>
              <w:bottom w:w="80" w:type="dxa"/>
              <w:right w:w="120" w:type="dxa"/>
            </w:tcMar>
          </w:tcPr>
          <w:p w:rsidR="00FE7E43" w:rsidRDefault="004576B7">
            <w:pPr>
              <w:jc w:val="center"/>
            </w:pPr>
            <w:r>
              <w:rPr>
                <w:b/>
                <w:bCs/>
                <w:color w:val="FFFFFF"/>
                <w:sz w:val="20"/>
                <w:szCs w:val="20"/>
              </w:rPr>
              <w:t>Résultat Attendu</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Authentification valide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POST</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/api/auth/login</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200 OK + token JWT</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Authentification invalide</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POST</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/api/auth/login</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401 Unauthorized</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Accès sans token</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GET</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/api/[ressource]</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403 Forbidden</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Création (ADMIN)</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POST</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/api/[ressource]</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201 Created</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Lecture (CLIENT)</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GET</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/api/[ressource]/{id}</w:t>
            </w:r>
          </w:p>
        </w:tc>
        <w:tc>
          <w:tcPr>
            <w:tcW w:w="2340" w:type="dxa"/>
            <w:tcBorders>
              <w:top w:val="single" w:sz="6" w:space="0" w:color="DDDDDD"/>
              <w:left w:val="single" w:sz="6" w:space="0" w:color="DDDDDD"/>
              <w:bottom w:val="single" w:sz="6" w:space="0" w:color="DDDDDD"/>
              <w:right w:val="single" w:sz="6" w:space="0" w:color="DDDDDD"/>
            </w:tcBorders>
            <w:shd w:val="clear" w:color="auto" w:fill="FFFFFF"/>
            <w:tcMar>
              <w:top w:w="80" w:type="dxa"/>
              <w:left w:w="120" w:type="dxa"/>
              <w:bottom w:w="80" w:type="dxa"/>
              <w:right w:w="120" w:type="dxa"/>
            </w:tcMar>
          </w:tcPr>
          <w:p w:rsidR="00FE7E43" w:rsidRDefault="004576B7">
            <w:r>
              <w:rPr>
                <w:sz w:val="20"/>
                <w:szCs w:val="20"/>
              </w:rPr>
              <w:t>200 OK</w:t>
            </w:r>
          </w:p>
        </w:tc>
      </w:tr>
      <w:tr w:rsidR="00FE7E43">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Suppression (CLIENT)</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DELETE</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/api/[ressource]/{id}</w:t>
            </w:r>
          </w:p>
        </w:tc>
        <w:tc>
          <w:tcPr>
            <w:tcW w:w="2340" w:type="dxa"/>
            <w:tcBorders>
              <w:top w:val="single" w:sz="6" w:space="0" w:color="DDDDDD"/>
              <w:left w:val="single" w:sz="6" w:space="0" w:color="DDDDDD"/>
              <w:bottom w:val="single" w:sz="6" w:space="0" w:color="DDDDDD"/>
              <w:right w:val="single" w:sz="6" w:space="0" w:color="DDDDDD"/>
            </w:tcBorders>
            <w:shd w:val="clear" w:color="auto" w:fill="EAF2FB"/>
            <w:tcMar>
              <w:top w:w="80" w:type="dxa"/>
              <w:left w:w="120" w:type="dxa"/>
              <w:bottom w:w="80" w:type="dxa"/>
              <w:right w:w="120" w:type="dxa"/>
            </w:tcMar>
          </w:tcPr>
          <w:p w:rsidR="00FE7E43" w:rsidRDefault="004576B7">
            <w:r>
              <w:rPr>
                <w:sz w:val="20"/>
                <w:szCs w:val="20"/>
              </w:rPr>
              <w:t>403 Forbidden</w:t>
            </w:r>
          </w:p>
        </w:tc>
      </w:tr>
    </w:tbl>
    <w:p w:rsidR="00C36418" w:rsidRDefault="00C36418">
      <w:pPr>
        <w:pStyle w:val="Titre2"/>
      </w:pPr>
    </w:p>
    <w:p w:rsidR="00C36418" w:rsidRPr="00C36418" w:rsidRDefault="00C36418">
      <w:pPr>
        <w:pStyle w:val="Titre2"/>
        <w:rPr>
          <w:color w:val="FF0000"/>
          <w:lang w:val="fr-FR"/>
        </w:rPr>
      </w:pPr>
      <w:r w:rsidRPr="00C36418">
        <w:rPr>
          <w:color w:val="FF0000"/>
          <w:lang w:val="fr-FR"/>
        </w:rPr>
        <w:t>Test postamna</w:t>
      </w:r>
    </w:p>
    <w:p w:rsidR="00C36418" w:rsidRPr="00C36418" w:rsidRDefault="00C36418">
      <w:pPr>
        <w:pStyle w:val="Titre2"/>
        <w:rPr>
          <w:lang w:val="fr-FR"/>
        </w:rPr>
      </w:pPr>
    </w:p>
    <w:p w:rsidR="00FE7E43" w:rsidRPr="00C36418" w:rsidRDefault="004576B7">
      <w:pPr>
        <w:pStyle w:val="Titre2"/>
        <w:rPr>
          <w:lang w:val="fr-FR"/>
        </w:rPr>
      </w:pPr>
      <w:r w:rsidRPr="00C36418">
        <w:rPr>
          <w:lang w:val="fr-FR"/>
        </w:rPr>
        <w:t>11.3 Validation via Swagger UI</w:t>
      </w:r>
    </w:p>
    <w:p w:rsidR="00FE7E43" w:rsidRPr="00DF76B5" w:rsidRDefault="004576B7">
      <w:pPr>
        <w:spacing w:before="60" w:after="60"/>
        <w:jc w:val="both"/>
        <w:rPr>
          <w:lang w:val="fr-FR"/>
        </w:rPr>
      </w:pPr>
      <w:r w:rsidRPr="00DF76B5">
        <w:rPr>
          <w:lang w:val="fr-FR"/>
        </w:rPr>
        <w:t>Swagger UI permet de tester l'ensemble des endpoints directement depuis le navigateur en renseignant le token JWT via le bouton "Authorize". Les réponses JSON sont visualisées en temps réel.</w:t>
      </w:r>
    </w:p>
    <w:p w:rsidR="00FE7E43" w:rsidRPr="00DF76B5" w:rsidRDefault="004576B7">
      <w:pPr>
        <w:rPr>
          <w:lang w:val="fr-FR"/>
        </w:rPr>
      </w:pPr>
      <w:r w:rsidRPr="00DF76B5">
        <w:rPr>
          <w:lang w:val="fr-FR"/>
        </w:rPr>
        <w:br w:type="page"/>
      </w:r>
    </w:p>
    <w:p w:rsidR="00FE7E43" w:rsidRPr="00C8764F" w:rsidRDefault="004576B7">
      <w:pPr>
        <w:pStyle w:val="Titre1"/>
        <w:pBdr>
          <w:bottom w:val="single" w:sz="10" w:space="4" w:color="2E75B6"/>
        </w:pBdr>
        <w:rPr>
          <w:lang w:val="fr-FR"/>
        </w:rPr>
      </w:pPr>
      <w:r w:rsidRPr="00C8764F">
        <w:rPr>
          <w:lang w:val="fr-FR"/>
        </w:rPr>
        <w:lastRenderedPageBreak/>
        <w:t>13. Conclusion</w:t>
      </w:r>
    </w:p>
    <w:p w:rsidR="00FE7E43" w:rsidRPr="00DF76B5" w:rsidRDefault="004576B7">
      <w:pPr>
        <w:spacing w:before="60" w:after="60"/>
        <w:jc w:val="both"/>
        <w:rPr>
          <w:lang w:val="fr-FR"/>
        </w:rPr>
      </w:pPr>
      <w:r w:rsidRPr="00DF76B5">
        <w:rPr>
          <w:lang w:val="fr-FR"/>
        </w:rPr>
        <w:t>Ce projet d'examen a permis de concevoir et développer une application Web JEE complète, de la base de données jusqu'à l'interface utilisateur Angular, en passant par une API REST sécurisée.</w:t>
      </w:r>
    </w:p>
    <w:p w:rsidR="00FE7E43" w:rsidRPr="00DF76B5" w:rsidRDefault="004576B7">
      <w:pPr>
        <w:spacing w:before="60" w:after="60"/>
        <w:jc w:val="both"/>
        <w:rPr>
          <w:lang w:val="fr-FR"/>
        </w:rPr>
      </w:pPr>
      <w:r w:rsidRPr="00DF76B5">
        <w:rPr>
          <w:lang w:val="fr-FR"/>
        </w:rPr>
        <w:t>L'architecture en couches adoptée — DAO, Service, REST Controller, Frontend — garantit une séparation claire des responsabilités, facilitant la maintenabilité et l'évolutivité de l'application. Spring Boot s'est imposé comme le socle technique central, simplifiant considérablement la configuration et le démarrage du projet grâce à son système d'auto-configuration.</w:t>
      </w:r>
    </w:p>
    <w:p w:rsidR="00FE7E43" w:rsidRPr="00DF76B5" w:rsidRDefault="004576B7">
      <w:pPr>
        <w:spacing w:before="60" w:after="60"/>
        <w:jc w:val="both"/>
        <w:rPr>
          <w:lang w:val="fr-FR"/>
        </w:rPr>
      </w:pPr>
      <w:r w:rsidRPr="00DF76B5">
        <w:rPr>
          <w:lang w:val="fr-FR"/>
        </w:rPr>
        <w:t>La sécurité, assurée par Spring Security couplé à JWT en mode OAuth2 Resource Server, offre une authentification sans état, robuste et adaptée aux architectures distribuées modernes. Le système de rôles permet un contrôle fin des accès aux ressources de l'API.</w:t>
      </w:r>
    </w:p>
    <w:p w:rsidR="00FE7E43" w:rsidRPr="00DF76B5" w:rsidRDefault="004576B7">
      <w:pPr>
        <w:spacing w:before="60" w:after="60"/>
        <w:jc w:val="both"/>
        <w:rPr>
          <w:lang w:val="fr-FR"/>
        </w:rPr>
      </w:pPr>
      <w:r w:rsidRPr="00DF76B5">
        <w:rPr>
          <w:lang w:val="fr-FR"/>
        </w:rPr>
        <w:t>Angular, avec ses mécanismes de guards, interceptors et services réactifs, complète parfaitement l'écosystème en fournissant une interface utilisateur dynamique et sécurisée.</w:t>
      </w:r>
    </w:p>
    <w:p w:rsidR="00FE7E43" w:rsidRPr="00DF76B5" w:rsidRDefault="004576B7">
      <w:pPr>
        <w:spacing w:before="60" w:after="60"/>
        <w:jc w:val="both"/>
        <w:rPr>
          <w:lang w:val="fr-FR"/>
        </w:rPr>
      </w:pPr>
      <w:r w:rsidRPr="00DF76B5">
        <w:rPr>
          <w:lang w:val="fr-FR"/>
        </w:rPr>
        <w:t>Les technologies maîtrisées dans ce projet — Spring Boot, Spring Data JPA, Spring Security, JWT, Angular — constituent le socle des architectures distribuées d'entreprise, et leur maîtrise représente un atout majeur dans un contexte professionnel.</w:t>
      </w:r>
    </w:p>
    <w:p w:rsidR="00FE7E43" w:rsidRPr="00DF76B5" w:rsidRDefault="00FE7E43">
      <w:pPr>
        <w:rPr>
          <w:lang w:val="fr-FR"/>
        </w:rPr>
      </w:pPr>
    </w:p>
    <w:p w:rsidR="00FE7E43" w:rsidRPr="00DF76B5" w:rsidRDefault="004576B7">
      <w:pPr>
        <w:pBdr>
          <w:top w:val="single" w:sz="6" w:space="6" w:color="2E75B6"/>
          <w:bottom w:val="single" w:sz="6" w:space="6" w:color="2E75B6"/>
        </w:pBdr>
        <w:spacing w:before="360" w:after="120"/>
        <w:jc w:val="center"/>
        <w:rPr>
          <w:lang w:val="fr-FR"/>
        </w:rPr>
      </w:pPr>
      <w:r w:rsidRPr="00DF76B5">
        <w:rPr>
          <w:b/>
          <w:bCs/>
          <w:color w:val="1A3C6E"/>
          <w:sz w:val="20"/>
          <w:szCs w:val="20"/>
          <w:lang w:val="fr-FR"/>
        </w:rPr>
        <w:t>Rapport réalisé par : [NOM Prénom]  |  ENSET Mohammedia — 2024–2025</w:t>
      </w:r>
    </w:p>
    <w:sectPr w:rsidR="00FE7E43" w:rsidRPr="00DF76B5" w:rsidSect="00DF76B5">
      <w:headerReference w:type="even" r:id="rId9"/>
      <w:headerReference w:type="default" r:id="rId10"/>
      <w:footerReference w:type="even" r:id="rId11"/>
      <w:footerReference w:type="default" r:id="rId12"/>
      <w:headerReference w:type="first" r:id="rId13"/>
      <w:footerReference w:type="first" r:id="rId14"/>
      <w:pgSz w:w="11906" w:h="16838"/>
      <w:pgMar w:top="1361"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7550" w:rsidRDefault="00AF7550">
      <w:r>
        <w:separator/>
      </w:r>
    </w:p>
  </w:endnote>
  <w:endnote w:type="continuationSeparator" w:id="0">
    <w:p w:rsidR="00AF7550" w:rsidRDefault="00AF7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44B" w:rsidRDefault="008C644B">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6B7" w:rsidRDefault="008C644B">
    <w:pPr>
      <w:pBdr>
        <w:top w:val="single" w:sz="6" w:space="4" w:color="2E75B6"/>
      </w:pBdr>
      <w:spacing w:before="120"/>
      <w:jc w:val="center"/>
    </w:pPr>
    <w:r>
      <w:rPr>
        <w:color w:val="5A6270"/>
        <w:sz w:val="16"/>
        <w:szCs w:val="16"/>
      </w:rPr>
      <w:t xml:space="preserve">SIHAM TAYEBI –BDCCII </w:t>
    </w:r>
    <w:r w:rsidR="004576B7">
      <w:rPr>
        <w:color w:val="5A6270"/>
        <w:sz w:val="16"/>
        <w:szCs w:val="16"/>
      </w:rPr>
      <w:t xml:space="preserve"> — Rapport d'examen — </w:t>
    </w:r>
    <w:r w:rsidR="004576B7">
      <w:rPr>
        <w:color w:val="5A6270"/>
        <w:sz w:val="16"/>
        <w:szCs w:val="16"/>
      </w:rPr>
      <w:fldChar w:fldCharType="begin"/>
    </w:r>
    <w:r w:rsidR="004576B7">
      <w:rPr>
        <w:color w:val="5A6270"/>
        <w:sz w:val="16"/>
        <w:szCs w:val="16"/>
      </w:rPr>
      <w:instrText>PAGE</w:instrText>
    </w:r>
    <w:r w:rsidR="004576B7">
      <w:rPr>
        <w:color w:val="5A6270"/>
        <w:sz w:val="16"/>
        <w:szCs w:val="16"/>
      </w:rPr>
      <w:fldChar w:fldCharType="separate"/>
    </w:r>
    <w:r w:rsidR="00D365D4">
      <w:rPr>
        <w:noProof/>
        <w:color w:val="5A6270"/>
        <w:sz w:val="16"/>
        <w:szCs w:val="16"/>
      </w:rPr>
      <w:t>19</w:t>
    </w:r>
    <w:r w:rsidR="004576B7">
      <w:rPr>
        <w:color w:val="5A6270"/>
        <w:sz w:val="16"/>
        <w:szCs w:val="16"/>
      </w:rPr>
      <w:fldChar w:fldCharType="end"/>
    </w:r>
    <w:r w:rsidR="004576B7">
      <w:rPr>
        <w:color w:val="5A6270"/>
        <w:sz w:val="16"/>
        <w:szCs w:val="16"/>
      </w:rPr>
      <w:t xml:space="preserve"> / </w:t>
    </w:r>
    <w:r w:rsidR="004576B7">
      <w:rPr>
        <w:color w:val="5A6270"/>
        <w:sz w:val="16"/>
        <w:szCs w:val="16"/>
      </w:rPr>
      <w:fldChar w:fldCharType="begin"/>
    </w:r>
    <w:r w:rsidR="004576B7">
      <w:rPr>
        <w:color w:val="5A6270"/>
        <w:sz w:val="16"/>
        <w:szCs w:val="16"/>
      </w:rPr>
      <w:instrText>NUMPAGES</w:instrText>
    </w:r>
    <w:r w:rsidR="004576B7">
      <w:rPr>
        <w:color w:val="5A6270"/>
        <w:sz w:val="16"/>
        <w:szCs w:val="16"/>
      </w:rPr>
      <w:fldChar w:fldCharType="separate"/>
    </w:r>
    <w:r w:rsidR="00D365D4">
      <w:rPr>
        <w:noProof/>
        <w:color w:val="5A6270"/>
        <w:sz w:val="16"/>
        <w:szCs w:val="16"/>
      </w:rPr>
      <w:t>19</w:t>
    </w:r>
    <w:r w:rsidR="004576B7">
      <w:rPr>
        <w:color w:val="5A6270"/>
        <w:sz w:val="16"/>
        <w:szCs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44B" w:rsidRDefault="008C644B">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7550" w:rsidRDefault="00AF7550">
      <w:r>
        <w:separator/>
      </w:r>
    </w:p>
  </w:footnote>
  <w:footnote w:type="continuationSeparator" w:id="0">
    <w:p w:rsidR="00AF7550" w:rsidRDefault="00AF75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44B" w:rsidRDefault="008C644B">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6B7" w:rsidRDefault="004576B7">
    <w:pPr>
      <w:pBdr>
        <w:bottom w:val="single" w:sz="6" w:space="4" w:color="2E75B6"/>
      </w:pBdr>
      <w:spacing w:after="120"/>
      <w:jc w:val="right"/>
    </w:pPr>
    <w:r>
      <w:rPr>
        <w:color w:val="5A6270"/>
        <w:sz w:val="16"/>
        <w:szCs w:val="16"/>
      </w:rPr>
      <w:t>ENSET Mohammedia – Université Hassan II  |  Architecture JEE &amp; Middleware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644B" w:rsidRDefault="008C644B">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E0058"/>
    <w:multiLevelType w:val="hybridMultilevel"/>
    <w:tmpl w:val="CFBE5680"/>
    <w:lvl w:ilvl="0" w:tplc="F2A66572">
      <w:start w:val="1"/>
      <w:numFmt w:val="bullet"/>
      <w:lvlText w:val="●"/>
      <w:lvlJc w:val="left"/>
      <w:pPr>
        <w:ind w:left="720" w:hanging="360"/>
      </w:pPr>
    </w:lvl>
    <w:lvl w:ilvl="1" w:tplc="394447DE">
      <w:start w:val="1"/>
      <w:numFmt w:val="bullet"/>
      <w:lvlText w:val="○"/>
      <w:lvlJc w:val="left"/>
      <w:pPr>
        <w:ind w:left="1440" w:hanging="360"/>
      </w:pPr>
    </w:lvl>
    <w:lvl w:ilvl="2" w:tplc="81BEC78C">
      <w:start w:val="1"/>
      <w:numFmt w:val="bullet"/>
      <w:lvlText w:val="■"/>
      <w:lvlJc w:val="left"/>
      <w:pPr>
        <w:ind w:left="2160" w:hanging="360"/>
      </w:pPr>
    </w:lvl>
    <w:lvl w:ilvl="3" w:tplc="F75077AE">
      <w:start w:val="1"/>
      <w:numFmt w:val="bullet"/>
      <w:lvlText w:val="●"/>
      <w:lvlJc w:val="left"/>
      <w:pPr>
        <w:ind w:left="2880" w:hanging="360"/>
      </w:pPr>
    </w:lvl>
    <w:lvl w:ilvl="4" w:tplc="C018D5B4">
      <w:start w:val="1"/>
      <w:numFmt w:val="bullet"/>
      <w:lvlText w:val="○"/>
      <w:lvlJc w:val="left"/>
      <w:pPr>
        <w:ind w:left="3600" w:hanging="360"/>
      </w:pPr>
    </w:lvl>
    <w:lvl w:ilvl="5" w:tplc="ECB46E84">
      <w:start w:val="1"/>
      <w:numFmt w:val="bullet"/>
      <w:lvlText w:val="■"/>
      <w:lvlJc w:val="left"/>
      <w:pPr>
        <w:ind w:left="4320" w:hanging="360"/>
      </w:pPr>
    </w:lvl>
    <w:lvl w:ilvl="6" w:tplc="403A7284">
      <w:start w:val="1"/>
      <w:numFmt w:val="bullet"/>
      <w:lvlText w:val="●"/>
      <w:lvlJc w:val="left"/>
      <w:pPr>
        <w:ind w:left="5040" w:hanging="360"/>
      </w:pPr>
    </w:lvl>
    <w:lvl w:ilvl="7" w:tplc="9ECC6852">
      <w:start w:val="1"/>
      <w:numFmt w:val="bullet"/>
      <w:lvlText w:val="●"/>
      <w:lvlJc w:val="left"/>
      <w:pPr>
        <w:ind w:left="5760" w:hanging="360"/>
      </w:pPr>
    </w:lvl>
    <w:lvl w:ilvl="8" w:tplc="A846112E">
      <w:start w:val="1"/>
      <w:numFmt w:val="bullet"/>
      <w:lvlText w:val="●"/>
      <w:lvlJc w:val="left"/>
      <w:pPr>
        <w:ind w:left="6480" w:hanging="360"/>
      </w:pPr>
    </w:lvl>
  </w:abstractNum>
  <w:abstractNum w:abstractNumId="1" w15:restartNumberingAfterBreak="0">
    <w:nsid w:val="43D055D4"/>
    <w:multiLevelType w:val="hybridMultilevel"/>
    <w:tmpl w:val="01043312"/>
    <w:lvl w:ilvl="0" w:tplc="AF0628A2">
      <w:start w:val="1"/>
      <w:numFmt w:val="bullet"/>
      <w:lvlText w:val="•"/>
      <w:lvlJc w:val="left"/>
      <w:pPr>
        <w:ind w:left="600" w:hanging="360"/>
      </w:pPr>
    </w:lvl>
    <w:lvl w:ilvl="1" w:tplc="4C223C0E">
      <w:start w:val="1"/>
      <w:numFmt w:val="bullet"/>
      <w:lvlText w:val="◦"/>
      <w:lvlJc w:val="left"/>
      <w:pPr>
        <w:ind w:left="1000" w:hanging="360"/>
      </w:pPr>
    </w:lvl>
    <w:lvl w:ilvl="2" w:tplc="49E435CC">
      <w:numFmt w:val="decimal"/>
      <w:lvlText w:val=""/>
      <w:lvlJc w:val="left"/>
    </w:lvl>
    <w:lvl w:ilvl="3" w:tplc="516AA368">
      <w:numFmt w:val="decimal"/>
      <w:lvlText w:val=""/>
      <w:lvlJc w:val="left"/>
    </w:lvl>
    <w:lvl w:ilvl="4" w:tplc="5C8CCECC">
      <w:numFmt w:val="decimal"/>
      <w:lvlText w:val=""/>
      <w:lvlJc w:val="left"/>
    </w:lvl>
    <w:lvl w:ilvl="5" w:tplc="E0D4E09A">
      <w:numFmt w:val="decimal"/>
      <w:lvlText w:val=""/>
      <w:lvlJc w:val="left"/>
    </w:lvl>
    <w:lvl w:ilvl="6" w:tplc="1736BFD8">
      <w:numFmt w:val="decimal"/>
      <w:lvlText w:val=""/>
      <w:lvlJc w:val="left"/>
    </w:lvl>
    <w:lvl w:ilvl="7" w:tplc="31E6BC36">
      <w:numFmt w:val="decimal"/>
      <w:lvlText w:val=""/>
      <w:lvlJc w:val="left"/>
    </w:lvl>
    <w:lvl w:ilvl="8" w:tplc="E50EE716">
      <w:numFmt w:val="decimal"/>
      <w:lvlText w:val=""/>
      <w:lvlJc w:val="left"/>
    </w:lvl>
  </w:abstractNum>
  <w:abstractNum w:abstractNumId="2" w15:restartNumberingAfterBreak="0">
    <w:nsid w:val="6C413F55"/>
    <w:multiLevelType w:val="hybridMultilevel"/>
    <w:tmpl w:val="E7B0CE2E"/>
    <w:lvl w:ilvl="0" w:tplc="6D88536A">
      <w:start w:val="1"/>
      <w:numFmt w:val="decimal"/>
      <w:lvlText w:val="%1."/>
      <w:lvlJc w:val="left"/>
      <w:pPr>
        <w:ind w:left="600" w:hanging="360"/>
      </w:pPr>
    </w:lvl>
    <w:lvl w:ilvl="1" w:tplc="8F448F6A">
      <w:numFmt w:val="decimal"/>
      <w:lvlText w:val=""/>
      <w:lvlJc w:val="left"/>
    </w:lvl>
    <w:lvl w:ilvl="2" w:tplc="5150D140">
      <w:numFmt w:val="decimal"/>
      <w:lvlText w:val=""/>
      <w:lvlJc w:val="left"/>
    </w:lvl>
    <w:lvl w:ilvl="3" w:tplc="3B1CF6F0">
      <w:numFmt w:val="decimal"/>
      <w:lvlText w:val=""/>
      <w:lvlJc w:val="left"/>
    </w:lvl>
    <w:lvl w:ilvl="4" w:tplc="D9AAE5F4">
      <w:numFmt w:val="decimal"/>
      <w:lvlText w:val=""/>
      <w:lvlJc w:val="left"/>
    </w:lvl>
    <w:lvl w:ilvl="5" w:tplc="572A7FD6">
      <w:numFmt w:val="decimal"/>
      <w:lvlText w:val=""/>
      <w:lvlJc w:val="left"/>
    </w:lvl>
    <w:lvl w:ilvl="6" w:tplc="BCD00776">
      <w:numFmt w:val="decimal"/>
      <w:lvlText w:val=""/>
      <w:lvlJc w:val="left"/>
    </w:lvl>
    <w:lvl w:ilvl="7" w:tplc="9C12F6E0">
      <w:numFmt w:val="decimal"/>
      <w:lvlText w:val=""/>
      <w:lvlJc w:val="left"/>
    </w:lvl>
    <w:lvl w:ilvl="8" w:tplc="74D478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E43"/>
    <w:rsid w:val="00060D5F"/>
    <w:rsid w:val="000D3F38"/>
    <w:rsid w:val="00183406"/>
    <w:rsid w:val="001A0EFD"/>
    <w:rsid w:val="0024726E"/>
    <w:rsid w:val="0032705D"/>
    <w:rsid w:val="003F53C4"/>
    <w:rsid w:val="004452CE"/>
    <w:rsid w:val="004544F3"/>
    <w:rsid w:val="004576B7"/>
    <w:rsid w:val="006552F6"/>
    <w:rsid w:val="006A18AE"/>
    <w:rsid w:val="00777A39"/>
    <w:rsid w:val="00887876"/>
    <w:rsid w:val="008C644B"/>
    <w:rsid w:val="00AF7550"/>
    <w:rsid w:val="00C36418"/>
    <w:rsid w:val="00C8764F"/>
    <w:rsid w:val="00C94902"/>
    <w:rsid w:val="00D365D4"/>
    <w:rsid w:val="00DF76B5"/>
    <w:rsid w:val="00E57C12"/>
    <w:rsid w:val="00EE76ED"/>
    <w:rsid w:val="00F232D4"/>
    <w:rsid w:val="00FE7E4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CA80"/>
  <w15:docId w15:val="{D708D59B-58D3-41D5-98FE-A81C20F7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D3D"/>
        <w:sz w:val="21"/>
        <w:szCs w:val="21"/>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76B7"/>
  </w:style>
  <w:style w:type="paragraph" w:styleId="Titre1">
    <w:name w:val="heading 1"/>
    <w:qFormat/>
    <w:pPr>
      <w:spacing w:before="360" w:after="180"/>
      <w:outlineLvl w:val="0"/>
    </w:pPr>
    <w:rPr>
      <w:b/>
      <w:bCs/>
      <w:color w:val="1A3C6E"/>
      <w:sz w:val="32"/>
      <w:szCs w:val="32"/>
    </w:rPr>
  </w:style>
  <w:style w:type="paragraph" w:styleId="Titre2">
    <w:name w:val="heading 2"/>
    <w:qFormat/>
    <w:pPr>
      <w:spacing w:before="280" w:after="120"/>
      <w:outlineLvl w:val="1"/>
    </w:pPr>
    <w:rPr>
      <w:b/>
      <w:bCs/>
      <w:color w:val="2E75B6"/>
      <w:sz w:val="26"/>
      <w:szCs w:val="26"/>
    </w:rPr>
  </w:style>
  <w:style w:type="paragraph" w:styleId="Titre3">
    <w:name w:val="heading 3"/>
    <w:qFormat/>
    <w:pPr>
      <w:spacing w:before="200" w:after="80"/>
      <w:outlineLvl w:val="2"/>
    </w:pPr>
    <w:rPr>
      <w:b/>
      <w:bCs/>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F76B5"/>
    <w:pPr>
      <w:tabs>
        <w:tab w:val="center" w:pos="4536"/>
        <w:tab w:val="right" w:pos="9072"/>
      </w:tabs>
      <w:ind w:left="10" w:right="71" w:hanging="10"/>
      <w:jc w:val="both"/>
    </w:pPr>
    <w:rPr>
      <w:rFonts w:ascii="Calibri" w:eastAsia="Calibri" w:hAnsi="Calibri" w:cs="Calibri"/>
      <w:color w:val="000000"/>
      <w:sz w:val="28"/>
      <w:szCs w:val="22"/>
      <w:lang w:val="fr-FR" w:eastAsia="fr-FR"/>
    </w:rPr>
  </w:style>
  <w:style w:type="character" w:customStyle="1" w:styleId="En-tteCar">
    <w:name w:val="En-tête Car"/>
    <w:basedOn w:val="Policepardfaut"/>
    <w:link w:val="En-tte"/>
    <w:uiPriority w:val="99"/>
    <w:rsid w:val="00DF76B5"/>
    <w:rPr>
      <w:rFonts w:ascii="Calibri" w:eastAsia="Calibri" w:hAnsi="Calibri" w:cs="Calibri"/>
      <w:color w:val="000000"/>
      <w:sz w:val="28"/>
      <w:szCs w:val="22"/>
      <w:lang w:val="fr-FR" w:eastAsia="fr-FR"/>
    </w:rPr>
  </w:style>
  <w:style w:type="table" w:styleId="Grilledutableau">
    <w:name w:val="Table Grid"/>
    <w:basedOn w:val="TableauNormal"/>
    <w:uiPriority w:val="39"/>
    <w:rsid w:val="00457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4576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ieddepage">
    <w:name w:val="footer"/>
    <w:basedOn w:val="Normal"/>
    <w:link w:val="PieddepageCar"/>
    <w:uiPriority w:val="99"/>
    <w:unhideWhenUsed/>
    <w:rsid w:val="008C644B"/>
    <w:pPr>
      <w:tabs>
        <w:tab w:val="center" w:pos="4703"/>
        <w:tab w:val="right" w:pos="9406"/>
      </w:tabs>
    </w:pPr>
  </w:style>
  <w:style w:type="character" w:customStyle="1" w:styleId="PieddepageCar">
    <w:name w:val="Pied de page Car"/>
    <w:basedOn w:val="Policepardfaut"/>
    <w:link w:val="Pieddepage"/>
    <w:uiPriority w:val="99"/>
    <w:rsid w:val="008C6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19</Pages>
  <Words>2993</Words>
  <Characters>17064</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45</cp:revision>
  <dcterms:created xsi:type="dcterms:W3CDTF">2026-05-10T19:18:00Z</dcterms:created>
  <dcterms:modified xsi:type="dcterms:W3CDTF">2026-05-11T07:56:00Z</dcterms:modified>
</cp:coreProperties>
</file>