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36"/>
          <w:szCs w:val="36"/>
          <w:u w:val="single"/>
        </w:rPr>
      </w:pPr>
      <w:r w:rsidDel="00000000" w:rsidR="00000000" w:rsidRPr="00000000">
        <w:rPr>
          <w:sz w:val="36"/>
          <w:szCs w:val="36"/>
          <w:u w:val="single"/>
          <w:rtl w:val="0"/>
        </w:rPr>
        <w:t xml:space="preserve">Nobel Prize Report</w:t>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8"/>
          <w:szCs w:val="28"/>
          <w:rtl w:val="0"/>
        </w:rPr>
        <w:t xml:space="preserve">Team:</w:t>
      </w:r>
      <w:r w:rsidDel="00000000" w:rsidR="00000000" w:rsidRPr="00000000">
        <w:rPr>
          <w:rtl w:val="0"/>
        </w:rPr>
        <w:t xml:space="preserve"> </w:t>
      </w:r>
      <w:r w:rsidDel="00000000" w:rsidR="00000000" w:rsidRPr="00000000">
        <w:rPr>
          <w:sz w:val="24"/>
          <w:szCs w:val="24"/>
          <w:rtl w:val="0"/>
        </w:rPr>
        <w:t xml:space="preserve">Lucky Crows</w:t>
      </w:r>
    </w:p>
    <w:p w:rsidR="00000000" w:rsidDel="00000000" w:rsidP="00000000" w:rsidRDefault="00000000" w:rsidRPr="00000000">
      <w:pPr>
        <w:pBdr/>
        <w:contextualSpacing w:val="0"/>
        <w:rPr>
          <w:sz w:val="24"/>
          <w:szCs w:val="24"/>
          <w:u w:val="single"/>
        </w:rPr>
      </w:pPr>
      <w:r w:rsidDel="00000000" w:rsidR="00000000" w:rsidRPr="00000000">
        <w:rPr>
          <w:sz w:val="28"/>
          <w:szCs w:val="28"/>
          <w:u w:val="single"/>
          <w:rtl w:val="0"/>
        </w:rPr>
        <w:t xml:space="preserve">Design:</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When designing the project, we first thought of what the users can search for through the application we are building. The three main categories that the API gave us was Laureate, Prize and Country. Then from further analyzing this information we found that Country wasn’t as useful as the other categories, so we created a button that can specifically search for a Laureate using a category and year, and another for searching Prizes. Then we also have a general search where if the user is looking for a laureate based on gender country or other specific details then they would be able to find it here. The prize and laureate searches are done asynchronously so there program does not  down at all between searches, whereas the general search needs to hear back from its query before doing further actions. This was done because the general search can have compounded searches where you are searching the previous results.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Contributions of each team member:</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Generally we all started working on the project at different angles, figuring out how to use Json to parse the long string that we would get when accessing the nobel prize API. So we have two different implementations of getting the data from the API. The first is by using Json on its own, which Graham built to use for the entire General search where detailed searches can be done for each sub category. Graham spliced various contributions together into one project. Siham built another way to get the data by using Singleton and Gson which creates an Object from the beginning of the application, she also implemented the Laureate search. Siham figured out the image fetching. Kim implemented the whole prize button where a user can narrow down their search by looking for the type of prize they have won. She also added methods to other files to make things run efficiently.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Highlight good Aspects of your software design and features: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Singleton:</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Images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Objects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Java’s Observer/Observable class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Summarize known bugs or problems: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 number of functions run off Java’s listener class, and so if run without selecting something you will be entering in a null value which can cause some issues.</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If a laureate were to get a bit crazy with their “motivation” our current setup does not allow for a multi paragraph entry.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