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8D9CB" w14:textId="7D2B393D" w:rsidR="00A461F4" w:rsidRPr="00A461F4" w:rsidRDefault="00A461F4" w:rsidP="00A461F4">
      <w:pPr>
        <w:numPr>
          <w:ilvl w:val="0"/>
          <w:numId w:val="3"/>
        </w:numPr>
        <w:rPr>
          <w:b/>
          <w:bCs/>
        </w:rPr>
      </w:pPr>
      <w:r w:rsidRPr="00A461F4">
        <w:rPr>
          <w:b/>
          <w:bCs/>
        </w:rPr>
        <w:drawing>
          <wp:inline distT="0" distB="0" distL="0" distR="0" wp14:anchorId="17D63DD8" wp14:editId="650147C5">
            <wp:extent cx="666750" cy="447675"/>
            <wp:effectExtent l="0" t="0" r="0" b="9525"/>
            <wp:docPr id="756482864" name="Picture 10" descr="Chocolat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ocolat no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r w:rsidRPr="00A461F4">
        <w:rPr>
          <w:b/>
          <w:bCs/>
        </w:rPr>
        <w:t>Chocolat noir200 g</w:t>
      </w:r>
    </w:p>
    <w:p w14:paraId="227803E2" w14:textId="316259AE" w:rsidR="00A461F4" w:rsidRPr="00A461F4" w:rsidRDefault="00A461F4" w:rsidP="00A461F4">
      <w:pPr>
        <w:numPr>
          <w:ilvl w:val="0"/>
          <w:numId w:val="3"/>
        </w:numPr>
        <w:rPr>
          <w:b/>
          <w:bCs/>
        </w:rPr>
      </w:pPr>
      <w:r w:rsidRPr="00A461F4">
        <w:rPr>
          <w:b/>
          <w:bCs/>
        </w:rPr>
        <w:drawing>
          <wp:inline distT="0" distB="0" distL="0" distR="0" wp14:anchorId="110F5300" wp14:editId="76EE5C93">
            <wp:extent cx="666750" cy="447675"/>
            <wp:effectExtent l="0" t="0" r="0" b="9525"/>
            <wp:docPr id="790959754" name="Picture 9" descr="Œu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Œuf(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r w:rsidRPr="00A461F4">
        <w:rPr>
          <w:b/>
          <w:bCs/>
        </w:rPr>
        <w:t>Œuf(s)3</w:t>
      </w:r>
    </w:p>
    <w:p w14:paraId="7139C559" w14:textId="1FB24E09" w:rsidR="00A461F4" w:rsidRPr="00A461F4" w:rsidRDefault="00A461F4" w:rsidP="00A461F4">
      <w:pPr>
        <w:numPr>
          <w:ilvl w:val="0"/>
          <w:numId w:val="3"/>
        </w:numPr>
        <w:rPr>
          <w:b/>
          <w:bCs/>
        </w:rPr>
      </w:pPr>
      <w:r w:rsidRPr="00A461F4">
        <w:rPr>
          <w:b/>
          <w:bCs/>
        </w:rPr>
        <w:drawing>
          <wp:inline distT="0" distB="0" distL="0" distR="0" wp14:anchorId="13EFDE13" wp14:editId="6F22A8CA">
            <wp:extent cx="666750" cy="447675"/>
            <wp:effectExtent l="0" t="0" r="0" b="9525"/>
            <wp:docPr id="848042655" name="Picture 8" descr="sucre en pou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cre en poud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r w:rsidRPr="00A461F4">
        <w:rPr>
          <w:b/>
          <w:bCs/>
        </w:rPr>
        <w:t>Sucre en poudre150 g</w:t>
      </w:r>
    </w:p>
    <w:p w14:paraId="5054D5C7" w14:textId="0DA911BA" w:rsidR="00A461F4" w:rsidRPr="00A461F4" w:rsidRDefault="00A461F4" w:rsidP="00A461F4">
      <w:pPr>
        <w:numPr>
          <w:ilvl w:val="0"/>
          <w:numId w:val="3"/>
        </w:numPr>
        <w:rPr>
          <w:b/>
          <w:bCs/>
        </w:rPr>
      </w:pPr>
      <w:r w:rsidRPr="00A461F4">
        <w:rPr>
          <w:b/>
          <w:bCs/>
        </w:rPr>
        <w:drawing>
          <wp:inline distT="0" distB="0" distL="0" distR="0" wp14:anchorId="742745C8" wp14:editId="58C80D0A">
            <wp:extent cx="666750" cy="447675"/>
            <wp:effectExtent l="0" t="0" r="0" b="9525"/>
            <wp:docPr id="817334161" name="Picture 7" descr="Far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r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r w:rsidRPr="00A461F4">
        <w:rPr>
          <w:b/>
          <w:bCs/>
        </w:rPr>
        <w:t>Farine100 g</w:t>
      </w:r>
    </w:p>
    <w:p w14:paraId="619A033D" w14:textId="6FB11981" w:rsidR="00A461F4" w:rsidRPr="00A461F4" w:rsidRDefault="00A461F4" w:rsidP="00A461F4">
      <w:pPr>
        <w:numPr>
          <w:ilvl w:val="0"/>
          <w:numId w:val="3"/>
        </w:numPr>
        <w:rPr>
          <w:b/>
          <w:bCs/>
        </w:rPr>
      </w:pPr>
      <w:r w:rsidRPr="00A461F4">
        <w:rPr>
          <w:b/>
          <w:bCs/>
        </w:rPr>
        <w:drawing>
          <wp:inline distT="0" distB="0" distL="0" distR="0" wp14:anchorId="21AD036B" wp14:editId="083B8D87">
            <wp:extent cx="666750" cy="447675"/>
            <wp:effectExtent l="0" t="0" r="0" b="9525"/>
            <wp:docPr id="1692247358" name="Picture 6" descr="Beu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eur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p>
    <w:p w14:paraId="093DE948" w14:textId="6F1F830C" w:rsidR="00A461F4" w:rsidRDefault="00A461F4" w:rsidP="00A461F4">
      <w:pPr>
        <w:rPr>
          <w:b/>
          <w:bCs/>
        </w:rPr>
      </w:pPr>
      <w:r w:rsidRPr="00A461F4">
        <w:rPr>
          <w:b/>
          <w:bCs/>
        </w:rPr>
        <w:t>Le goûter préféré des enfants (et de leurs parents) : le brownie au chocolat ! Tout droit venu des États-Unis, ce gâteau au chocolat cuit au four, aussi exquis tiède que froid, rivalise de fondant. En voici une recette facile dénuée de tout ingrédient superflu : du bon chocolat noir, des œufs, du sucre, de la farine et du beurre, rien d'autre. Un délice cacaoté prêt à enfourner en 15 min chrono… qui se dévore encore plus vite !</w:t>
      </w:r>
    </w:p>
    <w:p w14:paraId="2AED9434" w14:textId="05257674" w:rsidR="00A461F4" w:rsidRPr="00A461F4" w:rsidRDefault="00A461F4" w:rsidP="00A461F4">
      <w:pPr>
        <w:rPr>
          <w:b/>
          <w:bCs/>
        </w:rPr>
      </w:pPr>
      <w:r w:rsidRPr="00A461F4">
        <w:rPr>
          <w:b/>
          <w:bCs/>
        </w:rPr>
        <w:t>Préparation</w:t>
      </w:r>
    </w:p>
    <w:p w14:paraId="775B5026" w14:textId="77777777" w:rsidR="00A461F4" w:rsidRPr="00A461F4" w:rsidRDefault="00A461F4" w:rsidP="00A461F4">
      <w:pPr>
        <w:numPr>
          <w:ilvl w:val="0"/>
          <w:numId w:val="1"/>
        </w:numPr>
        <w:rPr>
          <w:b/>
          <w:bCs/>
        </w:rPr>
      </w:pPr>
      <w:r w:rsidRPr="00A461F4">
        <w:rPr>
          <w:b/>
          <w:bCs/>
        </w:rPr>
        <w:t>1 : Préchauffage du four</w:t>
      </w:r>
    </w:p>
    <w:p w14:paraId="051ECA07" w14:textId="77777777" w:rsidR="00A461F4" w:rsidRPr="00A461F4" w:rsidRDefault="00A461F4" w:rsidP="00A461F4">
      <w:r w:rsidRPr="00A461F4">
        <w:t>Préchauffez le four à 180°C (th.6).</w:t>
      </w:r>
    </w:p>
    <w:p w14:paraId="09392AB7" w14:textId="77777777" w:rsidR="00A461F4" w:rsidRPr="00A461F4" w:rsidRDefault="00A461F4" w:rsidP="00A461F4">
      <w:pPr>
        <w:numPr>
          <w:ilvl w:val="0"/>
          <w:numId w:val="1"/>
        </w:numPr>
        <w:rPr>
          <w:b/>
          <w:bCs/>
        </w:rPr>
      </w:pPr>
      <w:r w:rsidRPr="00A461F4">
        <w:rPr>
          <w:b/>
          <w:bCs/>
        </w:rPr>
        <w:t>2 : Préparation du chocolat fondu</w:t>
      </w:r>
    </w:p>
    <w:p w14:paraId="71285C7C" w14:textId="77777777" w:rsidR="00A461F4" w:rsidRPr="00A461F4" w:rsidRDefault="00A461F4" w:rsidP="00A461F4">
      <w:r w:rsidRPr="00A461F4">
        <w:t>Faites fondre le chocolat au bain-marie. Cassez-le en morceaux et placez-les dans un bol résistant à la chaleur. Posez le bol dans une casserole d'eau frémissante et remuez jusqu'à ce que le chocolat soit fondu. Ajoutez le beurre et mélangez jusqu'à obtenir une consistance lisse et homogène. Laissez tiédir quelques minutes.</w:t>
      </w:r>
    </w:p>
    <w:p w14:paraId="7579581B" w14:textId="77777777" w:rsidR="00A461F4" w:rsidRPr="00A461F4" w:rsidRDefault="00A461F4" w:rsidP="00A461F4">
      <w:pPr>
        <w:numPr>
          <w:ilvl w:val="0"/>
          <w:numId w:val="2"/>
        </w:numPr>
        <w:rPr>
          <w:b/>
          <w:bCs/>
        </w:rPr>
      </w:pPr>
      <w:r w:rsidRPr="00A461F4">
        <w:rPr>
          <w:b/>
          <w:bCs/>
        </w:rPr>
        <w:t>3 : Mélange des ingrédients</w:t>
      </w:r>
    </w:p>
    <w:p w14:paraId="4B35FFF7" w14:textId="77777777" w:rsidR="00A461F4" w:rsidRPr="00A461F4" w:rsidRDefault="00A461F4" w:rsidP="00A461F4">
      <w:r w:rsidRPr="00A461F4">
        <w:t>Dans un saladier, battez les œufs entiers avec le sucre jusqu'à ce que le mélange blanchisse. Ajoutez le chocolat fondu et mélangez bien. Incorporez ensuite la farine et mélangez jusqu'à homogénéité.</w:t>
      </w:r>
    </w:p>
    <w:p w14:paraId="71A97FD1" w14:textId="77777777" w:rsidR="00A461F4" w:rsidRPr="00A461F4" w:rsidRDefault="00A461F4" w:rsidP="00A461F4">
      <w:pPr>
        <w:numPr>
          <w:ilvl w:val="0"/>
          <w:numId w:val="2"/>
        </w:numPr>
        <w:rPr>
          <w:b/>
          <w:bCs/>
        </w:rPr>
      </w:pPr>
      <w:r w:rsidRPr="00A461F4">
        <w:rPr>
          <w:b/>
          <w:bCs/>
        </w:rPr>
        <w:t>4 : Cuisson du brownie et service</w:t>
      </w:r>
    </w:p>
    <w:p w14:paraId="0E997402" w14:textId="77777777" w:rsidR="00A461F4" w:rsidRPr="00A461F4" w:rsidRDefault="00A461F4" w:rsidP="00A461F4">
      <w:r w:rsidRPr="00A461F4">
        <w:t xml:space="preserve">Beurrez et farinez un moule à </w:t>
      </w:r>
      <w:proofErr w:type="spellStart"/>
      <w:r w:rsidRPr="00A461F4">
        <w:t>manqué</w:t>
      </w:r>
      <w:proofErr w:type="spellEnd"/>
      <w:r w:rsidRPr="00A461F4">
        <w:t xml:space="preserve"> (20-24 cm de diamètre) et versez-y la préparation. Enfournez pendant 30 à 35 minutes, en vérifiant la cuisson à l'aide d'une lame de couteau (elle doit ressortir légèrement humide pour un brownie fondant). Laissez tiédir </w:t>
      </w:r>
      <w:r w:rsidRPr="00A461F4">
        <w:lastRenderedPageBreak/>
        <w:t>avant de démouler. Servez tiède, avec une crème anglaise ou une boule de glace à la vanille.</w:t>
      </w:r>
    </w:p>
    <w:p w14:paraId="1FC2BDC4" w14:textId="77777777" w:rsidR="00513C07" w:rsidRDefault="00513C07"/>
    <w:sectPr w:rsidR="00513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64747"/>
    <w:multiLevelType w:val="multilevel"/>
    <w:tmpl w:val="8128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B08D1"/>
    <w:multiLevelType w:val="multilevel"/>
    <w:tmpl w:val="B7C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B5B0A"/>
    <w:multiLevelType w:val="multilevel"/>
    <w:tmpl w:val="9C0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924552">
    <w:abstractNumId w:val="1"/>
  </w:num>
  <w:num w:numId="2" w16cid:durableId="149831642">
    <w:abstractNumId w:val="0"/>
  </w:num>
  <w:num w:numId="3" w16cid:durableId="1265726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F4"/>
    <w:rsid w:val="00105D23"/>
    <w:rsid w:val="00513C07"/>
    <w:rsid w:val="006213C2"/>
    <w:rsid w:val="00A461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21E1"/>
  <w15:chartTrackingRefBased/>
  <w15:docId w15:val="{35404272-CC91-4DEA-8512-561889B7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1F4"/>
    <w:rPr>
      <w:rFonts w:eastAsiaTheme="majorEastAsia" w:cstheme="majorBidi"/>
      <w:color w:val="272727" w:themeColor="text1" w:themeTint="D8"/>
    </w:rPr>
  </w:style>
  <w:style w:type="paragraph" w:styleId="Title">
    <w:name w:val="Title"/>
    <w:basedOn w:val="Normal"/>
    <w:next w:val="Normal"/>
    <w:link w:val="TitleChar"/>
    <w:uiPriority w:val="10"/>
    <w:qFormat/>
    <w:rsid w:val="00A46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1F4"/>
    <w:pPr>
      <w:spacing w:before="160"/>
      <w:jc w:val="center"/>
    </w:pPr>
    <w:rPr>
      <w:i/>
      <w:iCs/>
      <w:color w:val="404040" w:themeColor="text1" w:themeTint="BF"/>
    </w:rPr>
  </w:style>
  <w:style w:type="character" w:customStyle="1" w:styleId="QuoteChar">
    <w:name w:val="Quote Char"/>
    <w:basedOn w:val="DefaultParagraphFont"/>
    <w:link w:val="Quote"/>
    <w:uiPriority w:val="29"/>
    <w:rsid w:val="00A461F4"/>
    <w:rPr>
      <w:i/>
      <w:iCs/>
      <w:color w:val="404040" w:themeColor="text1" w:themeTint="BF"/>
    </w:rPr>
  </w:style>
  <w:style w:type="paragraph" w:styleId="ListParagraph">
    <w:name w:val="List Paragraph"/>
    <w:basedOn w:val="Normal"/>
    <w:uiPriority w:val="34"/>
    <w:qFormat/>
    <w:rsid w:val="00A461F4"/>
    <w:pPr>
      <w:ind w:left="720"/>
      <w:contextualSpacing/>
    </w:pPr>
  </w:style>
  <w:style w:type="character" w:styleId="IntenseEmphasis">
    <w:name w:val="Intense Emphasis"/>
    <w:basedOn w:val="DefaultParagraphFont"/>
    <w:uiPriority w:val="21"/>
    <w:qFormat/>
    <w:rsid w:val="00A461F4"/>
    <w:rPr>
      <w:i/>
      <w:iCs/>
      <w:color w:val="0F4761" w:themeColor="accent1" w:themeShade="BF"/>
    </w:rPr>
  </w:style>
  <w:style w:type="paragraph" w:styleId="IntenseQuote">
    <w:name w:val="Intense Quote"/>
    <w:basedOn w:val="Normal"/>
    <w:next w:val="Normal"/>
    <w:link w:val="IntenseQuoteChar"/>
    <w:uiPriority w:val="30"/>
    <w:qFormat/>
    <w:rsid w:val="00A46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1F4"/>
    <w:rPr>
      <w:i/>
      <w:iCs/>
      <w:color w:val="0F4761" w:themeColor="accent1" w:themeShade="BF"/>
    </w:rPr>
  </w:style>
  <w:style w:type="character" w:styleId="IntenseReference">
    <w:name w:val="Intense Reference"/>
    <w:basedOn w:val="DefaultParagraphFont"/>
    <w:uiPriority w:val="32"/>
    <w:qFormat/>
    <w:rsid w:val="00A46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982">
      <w:bodyDiv w:val="1"/>
      <w:marLeft w:val="0"/>
      <w:marRight w:val="0"/>
      <w:marTop w:val="0"/>
      <w:marBottom w:val="0"/>
      <w:divBdr>
        <w:top w:val="none" w:sz="0" w:space="0" w:color="auto"/>
        <w:left w:val="none" w:sz="0" w:space="0" w:color="auto"/>
        <w:bottom w:val="none" w:sz="0" w:space="0" w:color="auto"/>
        <w:right w:val="none" w:sz="0" w:space="0" w:color="auto"/>
      </w:divBdr>
      <w:divsChild>
        <w:div w:id="987630244">
          <w:marLeft w:val="0"/>
          <w:marRight w:val="0"/>
          <w:marTop w:val="0"/>
          <w:marBottom w:val="0"/>
          <w:divBdr>
            <w:top w:val="none" w:sz="0" w:space="0" w:color="auto"/>
            <w:left w:val="none" w:sz="0" w:space="0" w:color="auto"/>
            <w:bottom w:val="none" w:sz="0" w:space="0" w:color="auto"/>
            <w:right w:val="none" w:sz="0" w:space="0" w:color="auto"/>
          </w:divBdr>
        </w:div>
        <w:div w:id="1230531398">
          <w:marLeft w:val="0"/>
          <w:marRight w:val="0"/>
          <w:marTop w:val="0"/>
          <w:marBottom w:val="0"/>
          <w:divBdr>
            <w:top w:val="none" w:sz="0" w:space="0" w:color="auto"/>
            <w:left w:val="none" w:sz="0" w:space="0" w:color="auto"/>
            <w:bottom w:val="none" w:sz="0" w:space="0" w:color="auto"/>
            <w:right w:val="none" w:sz="0" w:space="0" w:color="auto"/>
          </w:divBdr>
        </w:div>
      </w:divsChild>
    </w:div>
    <w:div w:id="30501741">
      <w:bodyDiv w:val="1"/>
      <w:marLeft w:val="0"/>
      <w:marRight w:val="0"/>
      <w:marTop w:val="0"/>
      <w:marBottom w:val="0"/>
      <w:divBdr>
        <w:top w:val="none" w:sz="0" w:space="0" w:color="auto"/>
        <w:left w:val="none" w:sz="0" w:space="0" w:color="auto"/>
        <w:bottom w:val="none" w:sz="0" w:space="0" w:color="auto"/>
        <w:right w:val="none" w:sz="0" w:space="0" w:color="auto"/>
      </w:divBdr>
    </w:div>
    <w:div w:id="232391971">
      <w:bodyDiv w:val="1"/>
      <w:marLeft w:val="0"/>
      <w:marRight w:val="0"/>
      <w:marTop w:val="0"/>
      <w:marBottom w:val="0"/>
      <w:divBdr>
        <w:top w:val="none" w:sz="0" w:space="0" w:color="auto"/>
        <w:left w:val="none" w:sz="0" w:space="0" w:color="auto"/>
        <w:bottom w:val="none" w:sz="0" w:space="0" w:color="auto"/>
        <w:right w:val="none" w:sz="0" w:space="0" w:color="auto"/>
      </w:divBdr>
      <w:divsChild>
        <w:div w:id="1418136002">
          <w:marLeft w:val="0"/>
          <w:marRight w:val="0"/>
          <w:marTop w:val="0"/>
          <w:marBottom w:val="0"/>
          <w:divBdr>
            <w:top w:val="none" w:sz="0" w:space="0" w:color="auto"/>
            <w:left w:val="none" w:sz="0" w:space="0" w:color="auto"/>
            <w:bottom w:val="none" w:sz="0" w:space="0" w:color="auto"/>
            <w:right w:val="none" w:sz="0" w:space="0" w:color="auto"/>
          </w:divBdr>
        </w:div>
        <w:div w:id="1722096065">
          <w:marLeft w:val="0"/>
          <w:marRight w:val="0"/>
          <w:marTop w:val="0"/>
          <w:marBottom w:val="0"/>
          <w:divBdr>
            <w:top w:val="none" w:sz="0" w:space="0" w:color="auto"/>
            <w:left w:val="none" w:sz="0" w:space="0" w:color="auto"/>
            <w:bottom w:val="none" w:sz="0" w:space="0" w:color="auto"/>
            <w:right w:val="none" w:sz="0" w:space="0" w:color="auto"/>
          </w:divBdr>
        </w:div>
      </w:divsChild>
    </w:div>
    <w:div w:id="340089611">
      <w:bodyDiv w:val="1"/>
      <w:marLeft w:val="0"/>
      <w:marRight w:val="0"/>
      <w:marTop w:val="0"/>
      <w:marBottom w:val="0"/>
      <w:divBdr>
        <w:top w:val="none" w:sz="0" w:space="0" w:color="auto"/>
        <w:left w:val="none" w:sz="0" w:space="0" w:color="auto"/>
        <w:bottom w:val="none" w:sz="0" w:space="0" w:color="auto"/>
        <w:right w:val="none" w:sz="0" w:space="0" w:color="auto"/>
      </w:divBdr>
      <w:divsChild>
        <w:div w:id="1479684254">
          <w:marLeft w:val="0"/>
          <w:marRight w:val="0"/>
          <w:marTop w:val="0"/>
          <w:marBottom w:val="0"/>
          <w:divBdr>
            <w:top w:val="none" w:sz="0" w:space="0" w:color="auto"/>
            <w:left w:val="none" w:sz="0" w:space="0" w:color="auto"/>
            <w:bottom w:val="none" w:sz="0" w:space="0" w:color="auto"/>
            <w:right w:val="none" w:sz="0" w:space="0" w:color="auto"/>
          </w:divBdr>
        </w:div>
        <w:div w:id="1112095498">
          <w:marLeft w:val="0"/>
          <w:marRight w:val="0"/>
          <w:marTop w:val="0"/>
          <w:marBottom w:val="0"/>
          <w:divBdr>
            <w:top w:val="none" w:sz="0" w:space="0" w:color="auto"/>
            <w:left w:val="none" w:sz="0" w:space="0" w:color="auto"/>
            <w:bottom w:val="none" w:sz="0" w:space="0" w:color="auto"/>
            <w:right w:val="none" w:sz="0" w:space="0" w:color="auto"/>
          </w:divBdr>
        </w:div>
      </w:divsChild>
    </w:div>
    <w:div w:id="951932855">
      <w:bodyDiv w:val="1"/>
      <w:marLeft w:val="0"/>
      <w:marRight w:val="0"/>
      <w:marTop w:val="0"/>
      <w:marBottom w:val="0"/>
      <w:divBdr>
        <w:top w:val="none" w:sz="0" w:space="0" w:color="auto"/>
        <w:left w:val="none" w:sz="0" w:space="0" w:color="auto"/>
        <w:bottom w:val="none" w:sz="0" w:space="0" w:color="auto"/>
        <w:right w:val="none" w:sz="0" w:space="0" w:color="auto"/>
      </w:divBdr>
      <w:divsChild>
        <w:div w:id="2135517039">
          <w:marLeft w:val="0"/>
          <w:marRight w:val="0"/>
          <w:marTop w:val="0"/>
          <w:marBottom w:val="0"/>
          <w:divBdr>
            <w:top w:val="none" w:sz="0" w:space="0" w:color="auto"/>
            <w:left w:val="none" w:sz="0" w:space="0" w:color="auto"/>
            <w:bottom w:val="none" w:sz="0" w:space="0" w:color="auto"/>
            <w:right w:val="none" w:sz="0" w:space="0" w:color="auto"/>
          </w:divBdr>
        </w:div>
        <w:div w:id="717166338">
          <w:marLeft w:val="0"/>
          <w:marRight w:val="0"/>
          <w:marTop w:val="0"/>
          <w:marBottom w:val="0"/>
          <w:divBdr>
            <w:top w:val="none" w:sz="0" w:space="0" w:color="auto"/>
            <w:left w:val="none" w:sz="0" w:space="0" w:color="auto"/>
            <w:bottom w:val="none" w:sz="0" w:space="0" w:color="auto"/>
            <w:right w:val="none" w:sz="0" w:space="0" w:color="auto"/>
          </w:divBdr>
        </w:div>
      </w:divsChild>
    </w:div>
    <w:div w:id="9823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237</Words>
  <Characters>1308</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Tran</dc:creator>
  <cp:keywords/>
  <dc:description/>
  <cp:lastModifiedBy>Chuong Tran</cp:lastModifiedBy>
  <cp:revision>1</cp:revision>
  <dcterms:created xsi:type="dcterms:W3CDTF">2025-06-26T12:09:00Z</dcterms:created>
  <dcterms:modified xsi:type="dcterms:W3CDTF">2025-06-26T12:13:00Z</dcterms:modified>
</cp:coreProperties>
</file>