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1"/>
        <w:spacing w:after="160" w:before="240"/>
        <w:jc w:val="left"/>
      </w:pPr>
      <w:bookmarkStart w:id="0" w:name="__UnoMark__159_336918422"/>
      <w:bookmarkEnd w:id="0"/>
      <w:r>
        <w:rPr/>
        <w:t xml:space="preserve">  </w:t>
      </w:r>
      <w:r>
        <w:rPr/>
        <w:t xml:space="preserve">Christopher lee </w:t>
      </w:r>
    </w:p>
    <w:tbl>
      <w:tblPr>
        <w:jc w:val="left"/>
        <w:tblInd w:type="dxa" w:w="-948"/>
        <w:tblBorders/>
      </w:tblPr>
      <w:tblGrid>
        <w:gridCol w:w="1720"/>
        <w:gridCol w:w="92"/>
        <w:gridCol w:w="8699"/>
        <w:gridCol w:w="98"/>
      </w:tblGrid>
      <w:tr>
        <w:trPr>
          <w:trHeight w:hRule="atLeast" w:val="645"/>
          <w:cantSplit w:val="false"/>
        </w:trPr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2"/>
              </w:numPr>
              <w:spacing w:after="160" w:before="40"/>
            </w:pPr>
            <w:r>
              <w:rPr>
                <w:color w:val="C00000"/>
              </w:rPr>
              <w:t>Summary</w:t>
            </w:r>
          </w:p>
        </w:tc>
        <w:tc>
          <w:tcPr>
            <w:tcW w:type="dxa" w:w="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160" w:before="40" w:line="288" w:lineRule="auto"/>
            </w:pPr>
            <w:r>
              <w:rPr/>
            </w:r>
          </w:p>
        </w:tc>
        <w:tc>
          <w:tcPr>
            <w:tcW w:type="dxa" w:w="8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spacing w:after="40" w:before="40"/>
              <w:ind w:hanging="0" w:left="5" w:right="-52"/>
            </w:pPr>
            <w:r>
              <w:rPr/>
              <w:t xml:space="preserve">Developing </w:t>
            </w:r>
            <w:r>
              <w:rPr>
                <w:b/>
              </w:rPr>
              <w:t>engineer</w:t>
            </w:r>
            <w:r>
              <w:rPr/>
              <w:t xml:space="preserve"> and </w:t>
            </w:r>
            <w:r>
              <w:rPr>
                <w:b/>
              </w:rPr>
              <w:t>software developer</w:t>
            </w:r>
            <w:r>
              <w:rPr/>
              <w:t xml:space="preserve"> seeking opportunities to contribute to a </w:t>
            </w:r>
            <w:r>
              <w:rPr>
                <w:b w:val="false"/>
                <w:bCs w:val="false"/>
              </w:rPr>
              <w:t>dynamic organization while expanding</w:t>
            </w:r>
            <w:r>
              <w:rPr/>
              <w:t xml:space="preserve"> my skill set.</w:t>
            </w:r>
          </w:p>
        </w:tc>
        <w:tc>
          <w:tcPr>
            <w:tcW w:type="dxa" w:w="9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spacing w:after="40" w:before="40"/>
              <w:ind w:hanging="0" w:left="5" w:right="5"/>
            </w:pPr>
            <w:r>
              <w:rPr/>
            </w:r>
          </w:p>
        </w:tc>
      </w:tr>
      <w:tr>
        <w:trPr>
          <w:trHeight w:hRule="atLeast" w:val="1819"/>
          <w:cantSplit w:val="false"/>
        </w:trPr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2"/>
              </w:numPr>
              <w:spacing w:after="160" w:before="40"/>
              <w:jc w:val="right"/>
            </w:pPr>
            <w:r>
              <w:rPr>
                <w:color w:val="C00000"/>
              </w:rPr>
              <w:t>Education</w:t>
            </w:r>
          </w:p>
        </w:tc>
        <w:tc>
          <w:tcPr>
            <w:tcW w:type="dxa" w:w="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160" w:before="40" w:line="288" w:lineRule="auto"/>
            </w:pPr>
            <w:r>
              <w:rPr/>
            </w:r>
          </w:p>
        </w:tc>
        <w:tc>
          <w:tcPr>
            <w:tcW w:type="dxa" w:w="8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17" w:val="left"/>
                <w:tab w:leader="none" w:pos="720" w:val="left"/>
                <w:tab w:leader="none" w:pos="9927" w:val="left"/>
              </w:tabs>
              <w:suppressAutoHyphens w:val="true"/>
              <w:spacing w:after="0" w:before="29" w:line="288" w:lineRule="auto"/>
            </w:pPr>
            <w:r>
              <w:rPr>
                <w:b/>
                <w:bCs/>
                <w:lang w:bidi="ar-SA" w:eastAsia="ja-JP" w:val="en-US"/>
              </w:rPr>
              <w:t>FRANKLIN W. OLIN COLLEGE OF ENGINEERING</w:t>
            </w:r>
            <w:r>
              <w:rPr>
                <w:lang w:bidi="ar-SA" w:eastAsia="ja-JP" w:val="en-US"/>
              </w:rPr>
              <w:t xml:space="preserve"> </w:t>
            </w:r>
            <w:r>
              <w:rPr>
                <w:rFonts w:cs="Cambria" w:eastAsia="WenQuanYi Micro Hei"/>
                <w:b/>
                <w:bCs/>
                <w:color w:val="00000A"/>
                <w:sz w:val="20"/>
                <w:szCs w:val="20"/>
                <w:lang w:bidi="ar-SA" w:eastAsia="ja-JP" w:val="en-US"/>
              </w:rPr>
              <w:t xml:space="preserve"> - - - - - - - - - - - - - - - - - - - - </w:t>
            </w:r>
          </w:p>
          <w:p>
            <w:pPr>
              <w:pStyle w:val="style38"/>
              <w:spacing w:after="0" w:before="0"/>
              <w:ind w:hanging="0" w:left="5" w:right="-52"/>
            </w:pPr>
            <w:r>
              <w:rPr/>
              <w:t>Engineering with a Concentration in Computing – GPA: 3.76  - Class of 2015</w:t>
            </w:r>
          </w:p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25" w:val="left"/>
                <w:tab w:leader="none" w:pos="730" w:val="left"/>
                <w:tab w:leader="none" w:pos="735" w:val="left"/>
                <w:tab w:leader="none" w:pos="740" w:val="left"/>
                <w:tab w:leader="none" w:pos="745" w:val="left"/>
                <w:tab w:leader="none" w:pos="750" w:val="left"/>
                <w:tab w:leader="none" w:pos="755" w:val="left"/>
                <w:tab w:leader="none" w:pos="760" w:val="left"/>
                <w:tab w:leader="none" w:pos="765" w:val="left"/>
                <w:tab w:leader="none" w:pos="767" w:val="left"/>
                <w:tab w:leader="none" w:pos="770" w:val="left"/>
                <w:tab w:leader="none" w:pos="9977" w:val="left"/>
              </w:tabs>
              <w:suppressAutoHyphens w:val="true"/>
              <w:spacing w:after="0" w:before="29" w:line="288" w:lineRule="auto"/>
              <w:ind w:hanging="0" w:left="5" w:right="-52"/>
            </w:pPr>
            <w:r>
              <w:rPr>
                <w:rFonts w:cs="Cambria" w:eastAsia="WenQuanYi Micro Hei"/>
                <w:b/>
                <w:bCs/>
                <w:color w:val="00000A"/>
                <w:sz w:val="20"/>
                <w:szCs w:val="20"/>
                <w:lang w:bidi="ar-SA" w:eastAsia="ja-JP" w:val="en-US"/>
              </w:rPr>
              <w:t>COMPUTER SCIENCE – COURSEWORK &lt;&lt;</w:t>
            </w:r>
            <w:r>
              <w:rPr/>
              <w:t xml:space="preserve"> Computer Systems (OS/Middleware), Software Design (Python, Design), Mobile Prototyping (Android, Java, SQLite), Foundations of Computer Science (Ocaml, CS), Principles of Engineering</w:t>
            </w:r>
          </w:p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17" w:val="left"/>
                <w:tab w:leader="none" w:pos="720" w:val="left"/>
                <w:tab w:leader="none" w:pos="9927" w:val="left"/>
              </w:tabs>
              <w:suppressAutoHyphens w:val="true"/>
              <w:spacing w:after="0" w:before="0" w:line="288" w:lineRule="auto"/>
              <w:ind w:hanging="0" w:left="0" w:right="0"/>
            </w:pPr>
            <w:r>
              <w:rPr>
                <w:rFonts w:cs="Cambria" w:eastAsia="WenQuanYi Micro Hei"/>
                <w:b/>
                <w:bCs/>
                <w:color w:val="00000A"/>
                <w:sz w:val="20"/>
                <w:szCs w:val="20"/>
                <w:lang w:bidi="ar-SA" w:eastAsia="ja-JP" w:val="en-US"/>
              </w:rPr>
              <w:t xml:space="preserve">DESIGN – COURSEWORK &lt;&lt; </w:t>
            </w:r>
            <w:r>
              <w:rPr>
                <w:b w:val="false"/>
                <w:bCs w:val="false"/>
              </w:rPr>
              <w:t>User-Oriented Collaborative Design, Human Factors Interface Design, Software Design</w:t>
            </w:r>
          </w:p>
        </w:tc>
        <w:tc>
          <w:tcPr>
            <w:tcW w:type="dxa" w:w="9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numPr>
                <w:ilvl w:val="1"/>
                <w:numId w:val="3"/>
              </w:numPr>
              <w:spacing w:after="40" w:before="40"/>
              <w:ind w:hanging="0" w:left="5" w:right="5"/>
              <w:jc w:val="right"/>
            </w:pPr>
            <w:r>
              <w:rPr/>
            </w:r>
          </w:p>
        </w:tc>
      </w:tr>
      <w:tr>
        <w:trPr>
          <w:trHeight w:hRule="atLeast" w:val="1293"/>
          <w:cantSplit w:val="false"/>
        </w:trPr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2"/>
              </w:numPr>
              <w:spacing w:after="160" w:before="40"/>
            </w:pPr>
            <w:r>
              <w:rPr>
                <w:color w:val="C00000"/>
              </w:rPr>
              <w:t xml:space="preserve"> </w:t>
            </w:r>
            <w:r>
              <w:rPr>
                <w:color w:val="C00000"/>
              </w:rPr>
              <w:t>Skills</w:t>
            </w:r>
          </w:p>
        </w:tc>
        <w:tc>
          <w:tcPr>
            <w:tcW w:type="dxa" w:w="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160" w:before="40" w:line="288" w:lineRule="auto"/>
            </w:pPr>
            <w:r>
              <w:rPr/>
            </w:r>
          </w:p>
        </w:tc>
        <w:tc>
          <w:tcPr>
            <w:tcW w:type="dxa" w:w="8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17" w:val="left"/>
                <w:tab w:leader="none" w:pos="720" w:val="left"/>
                <w:tab w:leader="none" w:pos="9927" w:val="left"/>
              </w:tabs>
              <w:suppressAutoHyphens w:val="true"/>
              <w:spacing w:after="0" w:before="29" w:line="288" w:lineRule="auto"/>
            </w:pPr>
            <w:r>
              <w:rPr>
                <w:rFonts w:cs="Cambria" w:eastAsia="WenQuanYi Micro Hei"/>
                <w:b/>
                <w:bCs/>
                <w:color w:val="00000A"/>
                <w:sz w:val="20"/>
                <w:szCs w:val="20"/>
                <w:lang w:bidi="ar-SA" w:eastAsia="ja-JP" w:val="en-US"/>
              </w:rPr>
              <w:t>PROGRAMMING   - - - - - - - - - - - - - - - - - - - - - - - - - - - - - - - - - - - - - - - - - -</w:t>
            </w:r>
          </w:p>
          <w:p>
            <w:pPr>
              <w:pStyle w:val="style44"/>
              <w:spacing w:after="40" w:before="40"/>
              <w:ind w:hanging="0" w:left="5" w:right="-52"/>
            </w:pPr>
            <w:r>
              <w:rPr>
                <w:b w:val="false"/>
                <w:bCs w:val="false"/>
                <w:i/>
                <w:iCs/>
              </w:rPr>
              <w:t xml:space="preserve">Languages (years of exp.) – </w:t>
            </w:r>
            <w:r>
              <w:rPr>
                <w:i w:val="false"/>
                <w:iCs w:val="false"/>
              </w:rPr>
              <w:t>Python(3) , Android Development in Java(1), Web Development in HTML/CSS/JS(3) and Ruby on Rails(0.5), Coursework and hobby in C/C++ (2)/OCaml(1)/Arduino(2), and simulations in MATLAB(3)</w:t>
            </w:r>
          </w:p>
        </w:tc>
        <w:tc>
          <w:tcPr>
            <w:tcW w:type="dxa" w:w="9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25" w:val="left"/>
                <w:tab w:leader="none" w:pos="730" w:val="left"/>
                <w:tab w:leader="none" w:pos="735" w:val="left"/>
                <w:tab w:leader="none" w:pos="740" w:val="left"/>
                <w:tab w:leader="none" w:pos="745" w:val="left"/>
                <w:tab w:leader="none" w:pos="750" w:val="left"/>
                <w:tab w:leader="none" w:pos="755" w:val="left"/>
                <w:tab w:leader="none" w:pos="760" w:val="left"/>
                <w:tab w:leader="none" w:pos="765" w:val="left"/>
                <w:tab w:leader="none" w:pos="767" w:val="left"/>
                <w:tab w:leader="none" w:pos="770" w:val="left"/>
                <w:tab w:leader="none" w:pos="9977" w:val="left"/>
              </w:tabs>
              <w:suppressAutoHyphens w:val="true"/>
              <w:spacing w:after="0" w:before="0" w:line="288" w:lineRule="auto"/>
              <w:ind w:hanging="0" w:left="5" w:right="5"/>
              <w:jc w:val="right"/>
            </w:pPr>
            <w:r>
              <w:rPr/>
            </w:r>
          </w:p>
        </w:tc>
      </w:tr>
      <w:tr>
        <w:trPr>
          <w:trHeight w:hRule="atLeast" w:val="2700"/>
          <w:cantSplit w:val="false"/>
        </w:trPr>
        <w:tc>
          <w:tcPr>
            <w:tcW w:type="dxa" w:w="1720"/>
            <w:vMerge w:val="restart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2"/>
              </w:numPr>
              <w:spacing w:after="160" w:before="40"/>
            </w:pPr>
            <w:r>
              <w:rPr>
                <w:color w:val="C00000"/>
              </w:rPr>
              <w:t>Experience</w:t>
            </w:r>
          </w:p>
        </w:tc>
        <w:tc>
          <w:tcPr>
            <w:tcW w:type="dxa" w:w="92"/>
            <w:vMerge w:val="restart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160" w:before="40" w:line="288" w:lineRule="auto"/>
            </w:pPr>
            <w:r>
              <w:rPr/>
            </w:r>
          </w:p>
        </w:tc>
        <w:tc>
          <w:tcPr>
            <w:tcW w:type="dxa" w:w="8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1287" w:val="left"/>
                <w:tab w:leader="none" w:pos="1854" w:val="left"/>
                <w:tab w:leader="none" w:pos="2421" w:val="left"/>
                <w:tab w:leader="none" w:pos="2988" w:val="left"/>
                <w:tab w:leader="none" w:pos="3555" w:val="left"/>
                <w:tab w:leader="none" w:pos="4122" w:val="left"/>
                <w:tab w:leader="none" w:pos="4689" w:val="left"/>
                <w:tab w:leader="none" w:pos="5103" w:val="left"/>
                <w:tab w:leader="none" w:pos="5256" w:val="left"/>
                <w:tab w:leader="none" w:pos="5823" w:val="left"/>
                <w:tab w:leader="none" w:pos="5825" w:val="left"/>
                <w:tab w:leader="none" w:pos="5828" w:val="left"/>
                <w:tab w:leader="none" w:pos="15035" w:val="left"/>
              </w:tabs>
              <w:suppressAutoHyphens w:val="true"/>
              <w:spacing w:after="0" w:before="29" w:line="288" w:lineRule="auto"/>
              <w:ind w:hanging="563" w:left="567" w:right="-146"/>
            </w:pPr>
            <w:r>
              <w:rPr>
                <w:b/>
                <w:bCs/>
              </w:rPr>
              <w:t>RESEARCHING ELECTRIC VEHICLES AT OLIN (REVO CLUB)</w:t>
            </w:r>
          </w:p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1287" w:val="left"/>
                <w:tab w:leader="none" w:pos="1854" w:val="left"/>
                <w:tab w:leader="none" w:pos="2421" w:val="left"/>
                <w:tab w:leader="none" w:pos="2988" w:val="left"/>
                <w:tab w:leader="none" w:pos="3555" w:val="left"/>
                <w:tab w:leader="none" w:pos="4122" w:val="left"/>
                <w:tab w:leader="none" w:pos="4689" w:val="left"/>
                <w:tab w:leader="none" w:pos="5103" w:val="left"/>
                <w:tab w:leader="none" w:pos="5256" w:val="left"/>
                <w:tab w:leader="none" w:pos="5823" w:val="left"/>
                <w:tab w:leader="none" w:pos="5825" w:val="left"/>
                <w:tab w:leader="none" w:pos="5828" w:val="left"/>
                <w:tab w:leader="none" w:pos="15035" w:val="left"/>
              </w:tabs>
              <w:suppressAutoHyphens w:val="true"/>
              <w:spacing w:after="0" w:before="29" w:line="288" w:lineRule="auto"/>
              <w:ind w:hanging="563" w:left="567" w:right="-146"/>
            </w:pPr>
            <w:r>
              <w:rPr>
                <w:b/>
                <w:bCs/>
              </w:rPr>
              <w:t>INTEGRATION:  - - - - - - - - - - - - - - - - - - - - - - - - - - - - - - Sept 2013 -Present</w:t>
            </w:r>
          </w:p>
          <w:p>
            <w:pPr>
              <w:pStyle w:val="style44"/>
              <w:widowControl/>
              <w:numPr>
                <w:ilvl w:val="0"/>
                <w:numId w:val="3"/>
              </w:numPr>
              <w:shd w:fill="FFFFFF" w:val="clear"/>
              <w:tabs>
                <w:tab w:leader="none" w:pos="720" w:val="left"/>
              </w:tabs>
              <w:suppressAutoHyphens w:val="true"/>
              <w:spacing w:after="0" w:before="0" w:line="288" w:lineRule="auto"/>
            </w:pP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 xml:space="preserve">  </w:t>
            </w: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>-  Managed integration of sub-teams of ~30-member club</w:t>
            </w:r>
          </w:p>
          <w:p>
            <w:pPr>
              <w:pStyle w:val="style44"/>
              <w:widowControl/>
              <w:numPr>
                <w:ilvl w:val="0"/>
                <w:numId w:val="3"/>
              </w:numPr>
              <w:shd w:fill="FFFFFF" w:val="clear"/>
              <w:tabs>
                <w:tab w:leader="none" w:pos="720" w:val="left"/>
              </w:tabs>
              <w:suppressAutoHyphens w:val="true"/>
              <w:spacing w:after="0" w:before="0" w:line="288" w:lineRule="auto"/>
            </w:pP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 xml:space="preserve">  </w:t>
            </w: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>-  Sub-teams include: Chassis, Sensing, Power train</w:t>
            </w:r>
          </w:p>
          <w:p>
            <w:pPr>
              <w:pStyle w:val="style44"/>
              <w:widowControl/>
              <w:numPr>
                <w:ilvl w:val="0"/>
                <w:numId w:val="3"/>
              </w:numPr>
              <w:shd w:fill="FFFFFF" w:val="clear"/>
              <w:tabs>
                <w:tab w:leader="none" w:pos="720" w:val="left"/>
              </w:tabs>
              <w:suppressAutoHyphens w:val="true"/>
              <w:spacing w:after="0" w:before="0" w:line="288" w:lineRule="auto"/>
            </w:pP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 xml:space="preserve">  </w:t>
            </w: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>-  Current project is an electric go-cart</w:t>
            </w:r>
          </w:p>
          <w:p>
            <w:pPr>
              <w:pStyle w:val="style0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1287" w:val="left"/>
                <w:tab w:leader="none" w:pos="1854" w:val="left"/>
                <w:tab w:leader="none" w:pos="2421" w:val="left"/>
                <w:tab w:leader="none" w:pos="2988" w:val="left"/>
                <w:tab w:leader="none" w:pos="3555" w:val="left"/>
                <w:tab w:leader="none" w:pos="4122" w:val="left"/>
                <w:tab w:leader="none" w:pos="4536" w:val="left"/>
                <w:tab w:leader="none" w:pos="4689" w:val="left"/>
                <w:tab w:leader="none" w:pos="5103" w:val="left"/>
                <w:tab w:leader="none" w:pos="5256" w:val="left"/>
                <w:tab w:leader="none" w:pos="5823" w:val="left"/>
                <w:tab w:leader="none" w:pos="5825" w:val="left"/>
                <w:tab w:leader="none" w:pos="5828" w:val="left"/>
                <w:tab w:leader="none" w:pos="15035" w:val="left"/>
              </w:tabs>
              <w:suppressAutoHyphens w:val="true"/>
              <w:spacing w:after="0" w:before="29" w:line="288" w:lineRule="auto"/>
              <w:ind w:hanging="563" w:left="567" w:right="-146"/>
            </w:pPr>
            <w:r>
              <w:rPr>
                <w:b/>
                <w:bCs/>
              </w:rPr>
              <w:t xml:space="preserve">SENSING: - - - - - - - - - - - - - - - - - - - - - - - - - - - - - - - - - - - -  Sept – Jun 2012 </w:t>
            </w:r>
          </w:p>
          <w:p>
            <w:pPr>
              <w:pStyle w:val="style44"/>
              <w:widowControl/>
              <w:numPr>
                <w:ilvl w:val="0"/>
                <w:numId w:val="3"/>
              </w:numPr>
              <w:shd w:fill="FFFFFF" w:val="clear"/>
              <w:tabs>
                <w:tab w:leader="none" w:pos="720" w:val="left"/>
              </w:tabs>
              <w:suppressAutoHyphens w:val="true"/>
              <w:spacing w:after="0" w:before="0" w:line="288" w:lineRule="auto"/>
            </w:pP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 xml:space="preserve">  </w:t>
            </w: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>-  Worked on hall-effect speedometer for an electric bike</w:t>
            </w:r>
          </w:p>
          <w:p>
            <w:pPr>
              <w:pStyle w:val="style44"/>
              <w:widowControl/>
              <w:numPr>
                <w:ilvl w:val="0"/>
                <w:numId w:val="3"/>
              </w:numPr>
              <w:shd w:fill="FFFFFF" w:val="clear"/>
              <w:tabs>
                <w:tab w:leader="none" w:pos="720" w:val="left"/>
              </w:tabs>
              <w:suppressAutoHyphens w:val="true"/>
              <w:spacing w:after="0" w:before="0" w:line="288" w:lineRule="auto"/>
            </w:pP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 xml:space="preserve">  </w:t>
            </w: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>-  Worked on displaying sensor information</w:t>
            </w:r>
          </w:p>
          <w:p>
            <w:pPr>
              <w:pStyle w:val="style44"/>
              <w:widowControl/>
              <w:numPr>
                <w:ilvl w:val="0"/>
                <w:numId w:val="3"/>
              </w:numPr>
              <w:shd w:fill="FFFFFF" w:val="clear"/>
              <w:tabs>
                <w:tab w:leader="none" w:pos="720" w:val="left"/>
              </w:tabs>
              <w:suppressAutoHyphens w:val="true"/>
              <w:spacing w:after="0" w:before="0" w:line="288" w:lineRule="auto"/>
            </w:pP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 xml:space="preserve">  </w:t>
            </w: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>-  Team Project was an electric bike</w:t>
            </w:r>
          </w:p>
        </w:tc>
        <w:tc>
          <w:tcPr>
            <w:tcW w:type="dxa" w:w="98"/>
            <w:vMerge w:val="restart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spacing w:after="40" w:before="40"/>
              <w:ind w:hanging="0" w:left="0" w:right="5"/>
              <w:jc w:val="right"/>
            </w:pPr>
            <w:r>
              <w:rPr/>
            </w:r>
          </w:p>
        </w:tc>
      </w:tr>
      <w:tr>
        <w:trPr>
          <w:trHeight w:hRule="atLeast" w:val="1275"/>
          <w:cantSplit w:val="false"/>
        </w:trPr>
        <w:tc>
          <w:tcPr>
            <w:tcW w:type="dxa" w:w="1720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2"/>
              </w:numPr>
              <w:spacing w:after="160" w:before="40"/>
            </w:pPr>
            <w:r>
              <w:rPr/>
            </w:r>
          </w:p>
        </w:tc>
        <w:tc>
          <w:tcPr>
            <w:tcW w:type="dxa" w:w="92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160" w:before="40" w:line="288" w:lineRule="auto"/>
            </w:pPr>
            <w:r>
              <w:rPr/>
            </w:r>
          </w:p>
        </w:tc>
        <w:tc>
          <w:tcPr>
            <w:tcW w:type="dxa" w:w="8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spacing w:after="0" w:before="29"/>
              <w:ind w:hanging="0" w:left="5" w:right="-52"/>
            </w:pPr>
            <w:r>
              <w:rPr>
                <w:b/>
                <w:bCs/>
              </w:rPr>
              <w:t xml:space="preserve">RESEARCH ASSISTANT - </w:t>
            </w:r>
            <w:r>
              <w:rPr>
                <w:rFonts w:cs="Cambria" w:eastAsia="WenQuanYi Micro Hei"/>
                <w:b/>
                <w:bCs/>
                <w:color w:val="00000A"/>
                <w:sz w:val="20"/>
                <w:szCs w:val="20"/>
                <w:lang w:bidi="ar-SA" w:eastAsia="ja-JP" w:val="en-US"/>
              </w:rPr>
              <w:t>COLLECTIVE MOTION IN BACTERIA:  Jun – Aug 2013</w:t>
            </w:r>
          </w:p>
          <w:p>
            <w:pPr>
              <w:pStyle w:val="style44"/>
              <w:shd w:fill="FFFFFF" w:val="clear"/>
              <w:spacing w:after="0" w:before="0"/>
              <w:ind w:hanging="0" w:left="5" w:right="-52"/>
            </w:pPr>
            <w:r>
              <w:rPr>
                <w:b w:val="false"/>
                <w:bCs w:val="false"/>
              </w:rPr>
              <w:t xml:space="preserve">   </w:t>
            </w:r>
            <w:r>
              <w:rPr>
                <w:b w:val="false"/>
                <w:bCs w:val="false"/>
              </w:rPr>
              <w:t xml:space="preserve">-  Worked with Professor Rebecca Christianson and Professor Jean Huang to study     </w:t>
              <w:tab/>
              <w:t>the behavior of bacteria undergoing collective motion</w:t>
            </w:r>
          </w:p>
          <w:p>
            <w:pPr>
              <w:pStyle w:val="style44"/>
              <w:shd w:fill="FFFFFF" w:val="clear"/>
              <w:spacing w:after="0" w:before="0"/>
              <w:ind w:hanging="0" w:left="5" w:right="-52"/>
            </w:pPr>
            <w:r>
              <w:rPr>
                <w:b w:val="false"/>
                <w:bCs w:val="false"/>
              </w:rPr>
              <w:t xml:space="preserve">   </w:t>
            </w:r>
            <w:r>
              <w:rPr>
                <w:b w:val="false"/>
                <w:bCs w:val="false"/>
              </w:rPr>
              <w:t>-  Worked on image processing and particle tracking of bacterial cultures</w:t>
            </w:r>
          </w:p>
        </w:tc>
        <w:tc>
          <w:tcPr>
            <w:tcW w:type="dxa" w:w="98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spacing w:after="40" w:before="40"/>
              <w:ind w:hanging="0" w:left="5" w:right="5"/>
              <w:jc w:val="right"/>
            </w:pPr>
            <w:r>
              <w:rPr/>
            </w:r>
          </w:p>
        </w:tc>
      </w:tr>
      <w:tr>
        <w:trPr>
          <w:trHeight w:hRule="atLeast" w:val="1013"/>
          <w:cantSplit w:val="false"/>
        </w:trPr>
        <w:tc>
          <w:tcPr>
            <w:tcW w:type="dxa" w:w="1720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2"/>
              </w:numPr>
              <w:spacing w:after="160" w:before="40"/>
            </w:pPr>
            <w:r>
              <w:rPr/>
            </w:r>
          </w:p>
        </w:tc>
        <w:tc>
          <w:tcPr>
            <w:tcW w:type="dxa" w:w="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160" w:before="40" w:line="288" w:lineRule="auto"/>
            </w:pPr>
            <w:r>
              <w:rPr/>
            </w:r>
          </w:p>
        </w:tc>
        <w:tc>
          <w:tcPr>
            <w:tcW w:type="dxa" w:w="8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shd w:fill="FFFFFF" w:val="clear"/>
              <w:spacing w:after="0" w:before="29"/>
              <w:ind w:hanging="0" w:left="5" w:right="-127"/>
            </w:pPr>
            <w:r>
              <w:rPr>
                <w:b/>
                <w:bCs/>
              </w:rPr>
              <w:t>RESEARCH ASSISTANT - COLLOIDAL CRYSTALLIZATION: - - -  Sept – Jun 2012</w:t>
            </w:r>
          </w:p>
          <w:p>
            <w:pPr>
              <w:pStyle w:val="style44"/>
              <w:shd w:fill="FFFFFF" w:val="clear"/>
              <w:spacing w:after="0" w:before="29"/>
              <w:ind w:hanging="0" w:left="5" w:right="-52"/>
            </w:pPr>
            <w:r>
              <w:rPr>
                <w:rFonts w:cs="Cambria" w:eastAsia="WenQuanYi Micro Hei"/>
                <w:b/>
                <w:bCs/>
                <w:color w:val="00000A"/>
                <w:sz w:val="20"/>
                <w:szCs w:val="20"/>
                <w:lang w:bidi="ar-SA" w:eastAsia="ja-JP" w:val="en-US"/>
              </w:rPr>
              <w:t xml:space="preserve">  </w:t>
            </w: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 xml:space="preserve"> </w:t>
            </w: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 xml:space="preserve">-  Worked with Professor Rebecca Christianson to create 3-D real time visual </w:t>
              <w:tab/>
              <w:t>simulations of the crystallization of colloids undergoing Brownian Motion</w:t>
            </w:r>
          </w:p>
        </w:tc>
        <w:tc>
          <w:tcPr>
            <w:tcW w:type="dxa" w:w="9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widowControl/>
              <w:numPr>
                <w:ilvl w:val="4"/>
                <w:numId w:val="3"/>
              </w:numPr>
              <w:shd w:fill="FFFFFF" w:val="clear"/>
              <w:tabs>
                <w:tab w:leader="none" w:pos="725" w:val="left"/>
                <w:tab w:leader="none" w:pos="730" w:val="left"/>
                <w:tab w:leader="none" w:pos="735" w:val="left"/>
                <w:tab w:leader="none" w:pos="740" w:val="left"/>
                <w:tab w:leader="none" w:pos="745" w:val="left"/>
                <w:tab w:leader="none" w:pos="750" w:val="left"/>
                <w:tab w:leader="none" w:pos="755" w:val="left"/>
                <w:tab w:leader="none" w:pos="760" w:val="left"/>
                <w:tab w:leader="none" w:pos="765" w:val="left"/>
                <w:tab w:leader="none" w:pos="767" w:val="left"/>
                <w:tab w:leader="none" w:pos="770" w:val="left"/>
                <w:tab w:leader="none" w:pos="9977" w:val="left"/>
              </w:tabs>
              <w:suppressAutoHyphens w:val="true"/>
              <w:spacing w:after="0" w:before="0" w:line="288" w:lineRule="auto"/>
              <w:ind w:hanging="0" w:left="5" w:right="5"/>
              <w:jc w:val="right"/>
            </w:pPr>
            <w:r>
              <w:rPr/>
            </w:r>
          </w:p>
        </w:tc>
      </w:tr>
      <w:tr>
        <w:trPr>
          <w:trHeight w:hRule="atLeast" w:val="1932"/>
          <w:cantSplit w:val="false"/>
        </w:trPr>
        <w:tc>
          <w:tcPr>
            <w:tcW w:type="dxa" w:w="1720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2"/>
              </w:numPr>
              <w:spacing w:after="160" w:before="40"/>
            </w:pPr>
            <w:r>
              <w:rPr/>
            </w:r>
          </w:p>
        </w:tc>
        <w:tc>
          <w:tcPr>
            <w:tcW w:type="dxa" w:w="92"/>
            <w:vMerge w:val="restart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160" w:before="40" w:line="288" w:lineRule="auto"/>
            </w:pPr>
            <w:r>
              <w:rPr/>
            </w:r>
          </w:p>
        </w:tc>
        <w:tc>
          <w:tcPr>
            <w:tcW w:type="dxa" w:w="8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25" w:val="left"/>
                <w:tab w:leader="none" w:pos="730" w:val="left"/>
                <w:tab w:leader="none" w:pos="735" w:val="left"/>
                <w:tab w:leader="none" w:pos="740" w:val="left"/>
                <w:tab w:leader="none" w:pos="745" w:val="left"/>
                <w:tab w:leader="none" w:pos="750" w:val="left"/>
                <w:tab w:leader="none" w:pos="755" w:val="left"/>
                <w:tab w:leader="none" w:pos="760" w:val="left"/>
                <w:tab w:leader="none" w:pos="765" w:val="left"/>
                <w:tab w:leader="none" w:pos="767" w:val="left"/>
                <w:tab w:leader="none" w:pos="770" w:val="left"/>
                <w:tab w:leader="none" w:pos="10112" w:val="left"/>
              </w:tabs>
              <w:suppressAutoHyphens w:val="true"/>
              <w:spacing w:after="0" w:before="29" w:line="288" w:lineRule="auto"/>
              <w:ind w:hanging="0" w:left="5" w:right="-239"/>
            </w:pPr>
            <w:r>
              <w:rPr>
                <w:rFonts w:cs="Cambria" w:eastAsia="WenQuanYi Micro Hei"/>
                <w:b/>
                <w:bCs/>
                <w:color w:val="00000A"/>
                <w:sz w:val="20"/>
                <w:szCs w:val="20"/>
                <w:lang w:bidi="ar-SA" w:eastAsia="ja-JP" w:val="en-US"/>
              </w:rPr>
              <w:t>PM ELECTRIC: REVIT ENGINEER (Chino Hills, CA)  - - - - - - - -  Jun – Aug 2012</w:t>
            </w:r>
          </w:p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25" w:val="left"/>
                <w:tab w:leader="none" w:pos="730" w:val="left"/>
                <w:tab w:leader="none" w:pos="735" w:val="left"/>
                <w:tab w:leader="none" w:pos="740" w:val="left"/>
                <w:tab w:leader="none" w:pos="745" w:val="left"/>
                <w:tab w:leader="none" w:pos="750" w:val="left"/>
                <w:tab w:leader="none" w:pos="755" w:val="left"/>
                <w:tab w:leader="none" w:pos="760" w:val="left"/>
                <w:tab w:leader="none" w:pos="765" w:val="left"/>
                <w:tab w:leader="none" w:pos="767" w:val="left"/>
                <w:tab w:leader="none" w:pos="770" w:val="left"/>
                <w:tab w:leader="none" w:pos="10112" w:val="left"/>
              </w:tabs>
              <w:suppressAutoHyphens w:val="true"/>
              <w:spacing w:after="0" w:before="29" w:line="288" w:lineRule="auto"/>
              <w:ind w:hanging="0" w:left="5" w:right="-52"/>
            </w:pPr>
            <w:r>
              <w:rPr/>
              <w:t xml:space="preserve">  </w:t>
            </w:r>
            <w:r>
              <w:rPr/>
              <w:t xml:space="preserve">- PM Electric is a private company categorized under Electrical Contractors with an </w:t>
              <w:tab/>
              <w:t>annual revenue of $5 - $10 million</w:t>
            </w:r>
          </w:p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25" w:val="left"/>
                <w:tab w:leader="none" w:pos="730" w:val="left"/>
                <w:tab w:leader="none" w:pos="735" w:val="left"/>
                <w:tab w:leader="none" w:pos="740" w:val="left"/>
                <w:tab w:leader="none" w:pos="745" w:val="left"/>
                <w:tab w:leader="none" w:pos="750" w:val="left"/>
                <w:tab w:leader="none" w:pos="755" w:val="left"/>
                <w:tab w:leader="none" w:pos="760" w:val="left"/>
                <w:tab w:leader="none" w:pos="765" w:val="left"/>
                <w:tab w:leader="none" w:pos="767" w:val="left"/>
                <w:tab w:leader="none" w:pos="770" w:val="left"/>
                <w:tab w:leader="none" w:pos="10112" w:val="left"/>
              </w:tabs>
              <w:suppressAutoHyphens w:val="true"/>
              <w:spacing w:after="0" w:before="29" w:line="288" w:lineRule="auto"/>
              <w:ind w:hanging="0" w:left="5" w:right="-52"/>
            </w:pPr>
            <w:r>
              <w:rPr/>
              <w:t xml:space="preserve">  </w:t>
            </w:r>
            <w:r>
              <w:rPr/>
              <w:t>- REVIT: Autodesk software used for building design and construction</w:t>
            </w:r>
          </w:p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25" w:val="left"/>
                <w:tab w:leader="none" w:pos="730" w:val="left"/>
                <w:tab w:leader="none" w:pos="735" w:val="left"/>
                <w:tab w:leader="none" w:pos="740" w:val="left"/>
                <w:tab w:leader="none" w:pos="745" w:val="left"/>
                <w:tab w:leader="none" w:pos="750" w:val="left"/>
                <w:tab w:leader="none" w:pos="755" w:val="left"/>
                <w:tab w:leader="none" w:pos="760" w:val="left"/>
                <w:tab w:leader="none" w:pos="765" w:val="left"/>
                <w:tab w:leader="none" w:pos="767" w:val="left"/>
                <w:tab w:leader="none" w:pos="770" w:val="left"/>
                <w:tab w:leader="none" w:pos="10112" w:val="left"/>
              </w:tabs>
              <w:suppressAutoHyphens w:val="true"/>
              <w:spacing w:after="0" w:before="29" w:line="288" w:lineRule="auto"/>
              <w:ind w:hanging="0" w:left="5" w:right="-52"/>
            </w:pPr>
            <w:r>
              <w:rPr/>
              <w:t xml:space="preserve">  </w:t>
            </w:r>
            <w:r>
              <w:rPr/>
              <w:t>- Designed electrical layout (electrical conduits, boxes, fixtures)</w:t>
            </w:r>
          </w:p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25" w:val="left"/>
                <w:tab w:leader="none" w:pos="730" w:val="left"/>
                <w:tab w:leader="none" w:pos="735" w:val="left"/>
                <w:tab w:leader="none" w:pos="740" w:val="left"/>
                <w:tab w:leader="none" w:pos="745" w:val="left"/>
                <w:tab w:leader="none" w:pos="750" w:val="left"/>
                <w:tab w:leader="none" w:pos="755" w:val="left"/>
                <w:tab w:leader="none" w:pos="760" w:val="left"/>
                <w:tab w:leader="none" w:pos="765" w:val="left"/>
                <w:tab w:leader="none" w:pos="767" w:val="left"/>
                <w:tab w:leader="none" w:pos="770" w:val="left"/>
                <w:tab w:leader="none" w:pos="10112" w:val="left"/>
              </w:tabs>
              <w:suppressAutoHyphens w:val="true"/>
              <w:spacing w:after="0" w:before="29" w:line="288" w:lineRule="auto"/>
              <w:ind w:hanging="0" w:left="5" w:right="-52"/>
            </w:pPr>
            <w:r>
              <w:rPr/>
              <w:t xml:space="preserve">  </w:t>
            </w:r>
            <w:r>
              <w:rPr/>
              <w:t>- Worked on Vivante Assistive Living located in Newport Beach - Costa Mesa (CA)</w:t>
            </w:r>
          </w:p>
        </w:tc>
        <w:tc>
          <w:tcPr>
            <w:tcW w:type="dxa" w:w="98"/>
            <w:vMerge w:val="restart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25" w:val="left"/>
                <w:tab w:leader="none" w:pos="730" w:val="left"/>
                <w:tab w:leader="none" w:pos="735" w:val="left"/>
                <w:tab w:leader="none" w:pos="740" w:val="left"/>
                <w:tab w:leader="none" w:pos="745" w:val="left"/>
                <w:tab w:leader="none" w:pos="750" w:val="left"/>
                <w:tab w:leader="none" w:pos="755" w:val="left"/>
                <w:tab w:leader="none" w:pos="760" w:val="left"/>
                <w:tab w:leader="none" w:pos="765" w:val="left"/>
                <w:tab w:leader="none" w:pos="767" w:val="left"/>
                <w:tab w:leader="none" w:pos="770" w:val="left"/>
                <w:tab w:leader="none" w:pos="10112" w:val="left"/>
              </w:tabs>
              <w:suppressAutoHyphens w:val="true"/>
              <w:spacing w:after="0" w:before="0" w:line="288" w:lineRule="auto"/>
              <w:ind w:hanging="0" w:left="5" w:right="5"/>
              <w:jc w:val="right"/>
            </w:pPr>
            <w:r>
              <w:rPr/>
            </w:r>
          </w:p>
        </w:tc>
      </w:tr>
      <w:tr>
        <w:trPr>
          <w:trHeight w:hRule="atLeast" w:val="125"/>
          <w:cantSplit w:val="false"/>
        </w:trPr>
        <w:tc>
          <w:tcPr>
            <w:tcW w:type="dxa" w:w="1720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2"/>
              </w:numPr>
              <w:spacing w:after="160" w:before="40"/>
            </w:pPr>
            <w:r>
              <w:rPr/>
            </w:r>
          </w:p>
        </w:tc>
        <w:tc>
          <w:tcPr>
            <w:tcW w:type="dxa" w:w="92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160" w:before="40" w:line="288" w:lineRule="auto"/>
            </w:pPr>
            <w:r>
              <w:rPr/>
            </w:r>
          </w:p>
        </w:tc>
        <w:tc>
          <w:tcPr>
            <w:tcW w:type="dxa" w:w="8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1287" w:val="left"/>
                <w:tab w:leader="none" w:pos="1854" w:val="left"/>
                <w:tab w:leader="none" w:pos="2421" w:val="left"/>
                <w:tab w:leader="none" w:pos="2988" w:val="left"/>
                <w:tab w:leader="none" w:pos="3555" w:val="left"/>
                <w:tab w:leader="none" w:pos="4122" w:val="left"/>
                <w:tab w:leader="none" w:pos="4689" w:val="left"/>
                <w:tab w:leader="none" w:pos="5103" w:val="left"/>
                <w:tab w:leader="none" w:pos="5256" w:val="left"/>
                <w:tab w:leader="none" w:pos="5823" w:val="left"/>
                <w:tab w:leader="none" w:pos="5825" w:val="left"/>
                <w:tab w:leader="none" w:pos="5828" w:val="left"/>
                <w:tab w:leader="none" w:pos="15170" w:val="left"/>
              </w:tabs>
              <w:suppressAutoHyphens w:val="true"/>
              <w:spacing w:after="0" w:before="29" w:line="288" w:lineRule="auto"/>
              <w:ind w:hanging="563" w:left="567" w:right="-146"/>
            </w:pPr>
            <w:r>
              <w:rPr>
                <w:rFonts w:cs="Cambria" w:eastAsia="WenQuanYi Micro Hei"/>
                <w:b/>
                <w:bCs/>
                <w:color w:val="00000A"/>
                <w:sz w:val="20"/>
                <w:szCs w:val="20"/>
                <w:lang w:bidi="ar-SA" w:eastAsia="ja-JP" w:val="en-US"/>
              </w:rPr>
              <w:t>AID: INTERNATIONAL ENGLISH TEACHER</w:t>
            </w: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 xml:space="preserve"> </w:t>
            </w:r>
            <w:r>
              <w:rPr>
                <w:rFonts w:cs="Cambria" w:eastAsia="WenQuanYi Micro Hei"/>
                <w:b/>
                <w:bCs/>
                <w:color w:val="00000A"/>
                <w:sz w:val="20"/>
                <w:szCs w:val="20"/>
                <w:lang w:bidi="ar-SA" w:eastAsia="ja-JP" w:val="en-US"/>
              </w:rPr>
              <w:t xml:space="preserve">  - - - - - - - - - - - - - - Jun – Aug 2011 </w:t>
            </w:r>
            <w:r>
              <w:rPr>
                <w:b/>
                <w:bCs/>
              </w:rPr>
              <w:t xml:space="preserve">                           </w:t>
            </w:r>
          </w:p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0" w:val="left"/>
                <w:tab w:leader="none" w:pos="720" w:val="left"/>
                <w:tab w:leader="none" w:pos="722" w:val="left"/>
                <w:tab w:leader="none" w:pos="725" w:val="left"/>
                <w:tab w:leader="none" w:pos="10067" w:val="left"/>
              </w:tabs>
              <w:suppressAutoHyphens w:val="true"/>
              <w:spacing w:after="0" w:before="29" w:line="288" w:lineRule="auto"/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- Overseas Chinese Affairs Council - volunteer-based overseas leadership program</w:t>
            </w:r>
          </w:p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0" w:val="left"/>
                <w:tab w:leader="none" w:pos="720" w:val="left"/>
                <w:tab w:leader="none" w:pos="722" w:val="left"/>
                <w:tab w:leader="none" w:pos="725" w:val="left"/>
                <w:tab w:leader="none" w:pos="10067" w:val="left"/>
              </w:tabs>
              <w:suppressAutoHyphens w:val="true"/>
              <w:spacing w:after="0" w:before="29" w:line="288" w:lineRule="auto"/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-</w:t>
            </w: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 xml:space="preserve"> Taught English language and American culture to rural GuoXing middle school</w:t>
            </w:r>
          </w:p>
        </w:tc>
        <w:tc>
          <w:tcPr>
            <w:tcW w:type="dxa" w:w="98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25" w:val="left"/>
                <w:tab w:leader="none" w:pos="730" w:val="left"/>
                <w:tab w:leader="none" w:pos="735" w:val="left"/>
                <w:tab w:leader="none" w:pos="740" w:val="left"/>
                <w:tab w:leader="none" w:pos="745" w:val="left"/>
                <w:tab w:leader="none" w:pos="750" w:val="left"/>
                <w:tab w:leader="none" w:pos="755" w:val="left"/>
                <w:tab w:leader="none" w:pos="760" w:val="left"/>
                <w:tab w:leader="none" w:pos="765" w:val="left"/>
                <w:tab w:leader="none" w:pos="767" w:val="left"/>
                <w:tab w:leader="none" w:pos="770" w:val="left"/>
                <w:tab w:leader="none" w:pos="10112" w:val="left"/>
              </w:tabs>
              <w:suppressAutoHyphens w:val="true"/>
              <w:spacing w:after="0" w:before="0" w:line="288" w:lineRule="auto"/>
              <w:ind w:hanging="0" w:left="5" w:right="5"/>
              <w:jc w:val="right"/>
            </w:pPr>
            <w:r>
              <w:rPr/>
            </w:r>
          </w:p>
        </w:tc>
      </w:tr>
    </w:tbl>
    <w:p>
      <w:pPr>
        <w:pStyle w:val="style0"/>
        <w:widowControl/>
        <w:tabs>
          <w:tab w:leader="none" w:pos="720" w:val="left"/>
        </w:tabs>
        <w:suppressAutoHyphens w:val="true"/>
        <w:spacing w:after="160" w:before="40" w:line="288" w:lineRule="auto"/>
      </w:pPr>
      <w:r>
        <w:rPr/>
      </w:r>
    </w:p>
    <w:sectPr>
      <w:headerReference r:id="rId2" w:type="first"/>
      <w:type w:val="nextPage"/>
      <w:pgSz w:h="15840" w:w="12240"/>
      <w:pgMar w:bottom="1080" w:footer="0" w:gutter="0" w:header="0" w:left="1080" w:right="1080" w:top="1102"/>
      <w:pgNumType w:fmt="decimal"/>
      <w:formProt w:val="false"/>
      <w:titlePg/>
      <w:textDirection w:val="lrTb"/>
      <w:docGrid w:charSpace="98304" w:linePitch="68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2"/>
      <w:suppressLineNumbers/>
      <w:tabs>
        <w:tab w:leader="none" w:pos="4986" w:val="center"/>
        <w:tab w:leader="none" w:pos="9972" w:val="right"/>
      </w:tabs>
      <w:spacing w:after="0" w:before="40" w:line="100" w:lineRule="atLeast"/>
    </w:pPr>
    <w:r>
      <w:rPr/>
    </w:r>
  </w:p>
  <w:p>
    <w:pPr>
      <w:pStyle w:val="style42"/>
      <w:suppressLineNumbers/>
      <w:tabs>
        <w:tab w:leader="none" w:pos="4986" w:val="center"/>
        <w:tab w:leader="none" w:pos="9972" w:val="right"/>
      </w:tabs>
      <w:spacing w:after="0" w:before="40" w:line="100" w:lineRule="atLeast"/>
    </w:pPr>
    <w:r>
      <w:rPr/>
    </w:r>
  </w:p>
  <w:p>
    <w:pPr>
      <w:pStyle w:val="style42"/>
      <w:suppressLineNumbers/>
      <w:tabs>
        <w:tab w:leader="none" w:pos="4986" w:val="center"/>
        <w:tab w:leader="none" w:pos="9972" w:val="right"/>
      </w:tabs>
      <w:spacing w:after="0" w:before="40" w:line="100" w:lineRule="atLeast"/>
    </w:pPr>
    <w:r>
      <w:rPr/>
    </w:r>
  </w:p>
  <w:p>
    <w:pPr>
      <w:pStyle w:val="style42"/>
      <w:suppressLineNumbers/>
      <w:tabs>
        <w:tab w:leader="none" w:pos="4986" w:val="center"/>
        <w:tab w:leader="none" w:pos="9972" w:val="right"/>
      </w:tabs>
      <w:spacing w:after="0" w:before="40" w:line="100" w:lineRule="atLeast"/>
    </w:pPr>
    <w:r>
      <w:rPr/>
    </w:r>
  </w:p>
  <w:p>
    <w:pPr>
      <w:pStyle w:val="style42"/>
      <w:suppressLineNumbers/>
      <w:tabs>
        <w:tab w:leader="none" w:pos="4986" w:val="center"/>
        <w:tab w:leader="none" w:pos="9972" w:val="right"/>
      </w:tabs>
      <w:spacing w:after="0" w:before="40" w:line="100" w:lineRule="atLeast"/>
    </w:pPr>
    <w:r>
      <w:rPr/>
    </w:r>
  </w:p>
  <w:p>
    <w:pPr>
      <w:pStyle w:val="style42"/>
      <w:suppressLineNumbers/>
      <w:tabs>
        <w:tab w:leader="none" w:pos="4986" w:val="center"/>
        <w:tab w:leader="none" w:pos="9972" w:val="right"/>
      </w:tabs>
      <w:spacing w:after="0" w:before="40" w:line="100" w:lineRule="atLeast"/>
    </w:pPr>
    <w:r>
      <w:rPr/>
      <w:t xml:space="preserve">   </w:t>
    </w:r>
    <w:r>
      <w:rPr/>
      <w:t>909.720.8906</w:t>
      <w:tab/>
      <w:tab/>
      <w:t xml:space="preserve">1000 Olin Way MB416 </w:t>
    </w:r>
  </w:p>
  <w:p>
    <w:pPr>
      <w:pStyle w:val="style42"/>
    </w:pPr>
    <w:r>
      <w:rPr>
        <w:rStyle w:val="style35"/>
        <w:color w:val="000000"/>
        <w:u w:val="none"/>
      </w:rPr>
      <w:t xml:space="preserve">   </w:t>
    </w:r>
    <w:hyperlink r:id="rId1">
      <w:r>
        <w:rPr>
          <w:rStyle w:val="style35"/>
          <w:rStyle w:val="style35"/>
          <w:color w:val="000000"/>
          <w:u w:val="none"/>
        </w:rPr>
        <w:t>christopher.lee@students.olin.edu</w:t>
      </w:r>
    </w:hyperlink>
    <w:r>
      <w:rPr>
        <w:rStyle w:val="style35"/>
        <w:color w:val="000000"/>
        <w:u w:val="none"/>
      </w:rPr>
      <w:t xml:space="preserve"> </w:t>
      <w:tab/>
      <w:tab/>
      <w:t>Needham, MA 02492</w:t>
    </w:r>
  </w:p>
  <w:p>
    <w:pPr>
      <w:pStyle w:val="style42"/>
    </w:pPr>
    <w:r>
      <w:rPr>
        <w:rStyle w:val="style35"/>
        <w:color w:val="000000"/>
        <w:u w:val="none"/>
      </w:rPr>
      <w:t xml:space="preserve">   </w:t>
    </w:r>
    <w:r>
      <w:rPr>
        <w:rStyle w:val="style35"/>
        <w:color w:val="000000"/>
        <w:u w:val="none"/>
      </w:rPr>
      <w:t>github.com/sihrc</w:t>
    </w:r>
    <w:r>
      <w:rPr/>
      <w:tab/>
      <w:tab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160" w:before="40" w:line="288" w:lineRule="auto"/>
    </w:pPr>
    <w:rPr>
      <w:rFonts w:ascii="Cambria" w:cs="Cambria" w:eastAsia="WenQuanYi Micro Hei" w:hAnsi="Cambria"/>
      <w:color w:val="00000A"/>
      <w:sz w:val="20"/>
      <w:szCs w:val="20"/>
      <w:lang w:bidi="ar-SA" w:eastAsia="ja-JP" w:val="en-US"/>
    </w:rPr>
  </w:style>
  <w:style w:styleId="style1" w:type="paragraph">
    <w:name w:val="Heading 1"/>
    <w:basedOn w:val="style0"/>
    <w:next w:val="style38"/>
    <w:pPr>
      <w:numPr>
        <w:ilvl w:val="0"/>
        <w:numId w:val="1"/>
      </w:numPr>
      <w:jc w:val="right"/>
      <w:outlineLvl w:val="0"/>
    </w:pPr>
    <w:rPr>
      <w:rFonts w:ascii="Calibri" w:cs="" w:hAnsi="Calibri"/>
      <w:caps/>
      <w:color w:val="7E97AD"/>
      <w:sz w:val="21"/>
    </w:rPr>
  </w:style>
  <w:style w:styleId="style2" w:type="paragraph">
    <w:name w:val="Heading 2"/>
    <w:basedOn w:val="style0"/>
    <w:next w:val="style38"/>
    <w:pPr>
      <w:keepNext/>
      <w:keepLines/>
      <w:numPr>
        <w:ilvl w:val="1"/>
        <w:numId w:val="1"/>
      </w:numPr>
      <w:spacing w:after="40" w:before="40"/>
      <w:outlineLvl w:val="1"/>
    </w:pPr>
    <w:rPr>
      <w:rFonts w:ascii="Calibri" w:cs="" w:hAnsi="Calibri"/>
      <w:b/>
      <w:bCs/>
      <w:caps/>
      <w:color w:val="404040"/>
    </w:rPr>
  </w:style>
  <w:style w:styleId="style3" w:type="paragraph">
    <w:name w:val="Heading 3"/>
    <w:basedOn w:val="style0"/>
    <w:next w:val="style38"/>
    <w:pPr>
      <w:keepNext/>
      <w:keepLines/>
      <w:numPr>
        <w:ilvl w:val="2"/>
        <w:numId w:val="1"/>
      </w:numPr>
      <w:spacing w:after="0" w:before="200"/>
      <w:outlineLvl w:val="2"/>
    </w:pPr>
    <w:rPr>
      <w:rFonts w:ascii="Calibri" w:cs="" w:hAnsi="Calibri"/>
      <w:b/>
      <w:bCs/>
      <w:color w:val="7E97AD"/>
    </w:rPr>
  </w:style>
  <w:style w:styleId="style4" w:type="paragraph">
    <w:name w:val="Heading 4"/>
    <w:basedOn w:val="style0"/>
    <w:next w:val="style38"/>
    <w:pPr>
      <w:keepNext/>
      <w:keepLines/>
      <w:numPr>
        <w:ilvl w:val="3"/>
        <w:numId w:val="1"/>
      </w:numPr>
      <w:spacing w:after="0" w:before="200"/>
      <w:outlineLvl w:val="3"/>
    </w:pPr>
    <w:rPr>
      <w:rFonts w:ascii="Calibri" w:cs="" w:hAnsi="Calibri"/>
      <w:b/>
      <w:bCs/>
      <w:i/>
      <w:iCs/>
      <w:color w:val="7E97AD"/>
    </w:rPr>
  </w:style>
  <w:style w:styleId="style5" w:type="paragraph">
    <w:name w:val="Heading 5"/>
    <w:basedOn w:val="style0"/>
    <w:next w:val="style38"/>
    <w:pPr>
      <w:keepNext/>
      <w:keepLines/>
      <w:numPr>
        <w:ilvl w:val="4"/>
        <w:numId w:val="1"/>
      </w:numPr>
      <w:spacing w:after="0" w:before="200"/>
      <w:outlineLvl w:val="4"/>
    </w:pPr>
    <w:rPr>
      <w:rFonts w:ascii="Calibri" w:cs="" w:hAnsi="Calibri"/>
      <w:color w:val="394B5A"/>
    </w:rPr>
  </w:style>
  <w:style w:styleId="style6" w:type="paragraph">
    <w:name w:val="Heading 6"/>
    <w:basedOn w:val="style0"/>
    <w:next w:val="style38"/>
    <w:pPr>
      <w:keepNext/>
      <w:keepLines/>
      <w:numPr>
        <w:ilvl w:val="5"/>
        <w:numId w:val="1"/>
      </w:numPr>
      <w:spacing w:after="0" w:before="200"/>
      <w:outlineLvl w:val="5"/>
    </w:pPr>
    <w:rPr>
      <w:rFonts w:ascii="Calibri" w:cs="" w:hAnsi="Calibri"/>
      <w:i/>
      <w:iCs/>
      <w:color w:val="394B5A"/>
    </w:rPr>
  </w:style>
  <w:style w:styleId="style7" w:type="paragraph">
    <w:name w:val="Heading 7"/>
    <w:basedOn w:val="style0"/>
    <w:next w:val="style38"/>
    <w:pPr>
      <w:keepNext/>
      <w:keepLines/>
      <w:numPr>
        <w:ilvl w:val="6"/>
        <w:numId w:val="1"/>
      </w:numPr>
      <w:spacing w:after="0" w:before="200"/>
      <w:outlineLvl w:val="6"/>
    </w:pPr>
    <w:rPr>
      <w:rFonts w:ascii="Calibri" w:cs="" w:hAnsi="Calibri"/>
      <w:i/>
      <w:iCs/>
      <w:color w:val="404040"/>
    </w:rPr>
  </w:style>
  <w:style w:styleId="style8" w:type="paragraph">
    <w:name w:val="Heading 8"/>
    <w:basedOn w:val="style0"/>
    <w:next w:val="style38"/>
    <w:pPr>
      <w:keepNext/>
      <w:keepLines/>
      <w:numPr>
        <w:ilvl w:val="7"/>
        <w:numId w:val="1"/>
      </w:numPr>
      <w:spacing w:after="0" w:before="200"/>
      <w:outlineLvl w:val="7"/>
    </w:pPr>
    <w:rPr>
      <w:rFonts w:ascii="Calibri" w:cs="" w:hAnsi="Calibri"/>
      <w:color w:val="404040"/>
    </w:rPr>
  </w:style>
  <w:style w:styleId="style9" w:type="paragraph">
    <w:name w:val="Heading 9"/>
    <w:basedOn w:val="style0"/>
    <w:next w:val="style38"/>
    <w:pPr>
      <w:keepNext/>
      <w:keepLines/>
      <w:numPr>
        <w:ilvl w:val="8"/>
        <w:numId w:val="1"/>
      </w:numPr>
      <w:spacing w:after="0" w:before="200"/>
      <w:outlineLvl w:val="8"/>
    </w:pPr>
    <w:rPr>
      <w:rFonts w:ascii="Calibri" w:cs="" w:hAnsi="Calibri"/>
      <w:i/>
      <w:iCs/>
      <w:color w:val="404040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Placeholder Text"/>
    <w:basedOn w:val="style15"/>
    <w:next w:val="style18"/>
    <w:rPr>
      <w:color w:val="808080"/>
    </w:rPr>
  </w:style>
  <w:style w:styleId="style19" w:type="character">
    <w:name w:val="Heading 1 Char"/>
    <w:basedOn w:val="style15"/>
    <w:next w:val="style19"/>
    <w:rPr>
      <w:rFonts w:ascii="Calibri" w:cs="" w:hAnsi="Calibri"/>
      <w:caps/>
      <w:color w:val="7E97AD"/>
      <w:sz w:val="21"/>
    </w:rPr>
  </w:style>
  <w:style w:styleId="style20" w:type="character">
    <w:name w:val="Heading 2 Char"/>
    <w:basedOn w:val="style15"/>
    <w:next w:val="style20"/>
    <w:rPr>
      <w:rFonts w:ascii="Calibri" w:cs="" w:hAnsi="Calibri"/>
      <w:b/>
      <w:bCs/>
      <w:caps/>
      <w:color w:val="404040"/>
    </w:rPr>
  </w:style>
  <w:style w:styleId="style21" w:type="character">
    <w:name w:val="Heading 3 Char"/>
    <w:basedOn w:val="style15"/>
    <w:next w:val="style21"/>
    <w:rPr>
      <w:rFonts w:ascii="Calibri" w:cs="" w:hAnsi="Calibri"/>
      <w:b/>
      <w:bCs/>
      <w:color w:val="7E97AD"/>
    </w:rPr>
  </w:style>
  <w:style w:styleId="style22" w:type="character">
    <w:name w:val="Heading 4 Char"/>
    <w:basedOn w:val="style15"/>
    <w:next w:val="style22"/>
    <w:rPr>
      <w:rFonts w:ascii="Calibri" w:cs="" w:hAnsi="Calibri"/>
      <w:b/>
      <w:bCs/>
      <w:i/>
      <w:iCs/>
      <w:color w:val="7E97AD"/>
    </w:rPr>
  </w:style>
  <w:style w:styleId="style23" w:type="character">
    <w:name w:val="Heading 5 Char"/>
    <w:basedOn w:val="style15"/>
    <w:next w:val="style23"/>
    <w:rPr>
      <w:rFonts w:ascii="Calibri" w:cs="" w:hAnsi="Calibri"/>
      <w:color w:val="394B5A"/>
    </w:rPr>
  </w:style>
  <w:style w:styleId="style24" w:type="character">
    <w:name w:val="Heading 6 Char"/>
    <w:basedOn w:val="style15"/>
    <w:next w:val="style24"/>
    <w:rPr>
      <w:rFonts w:ascii="Calibri" w:cs="" w:hAnsi="Calibri"/>
      <w:i/>
      <w:iCs/>
      <w:color w:val="394B5A"/>
    </w:rPr>
  </w:style>
  <w:style w:styleId="style25" w:type="character">
    <w:name w:val="Heading 7 Char"/>
    <w:basedOn w:val="style15"/>
    <w:next w:val="style25"/>
    <w:rPr>
      <w:rFonts w:ascii="Calibri" w:cs="" w:hAnsi="Calibri"/>
      <w:i/>
      <w:iCs/>
      <w:color w:val="404040"/>
    </w:rPr>
  </w:style>
  <w:style w:styleId="style26" w:type="character">
    <w:name w:val="Heading 8 Char"/>
    <w:basedOn w:val="style15"/>
    <w:next w:val="style26"/>
    <w:rPr>
      <w:rFonts w:ascii="Calibri" w:cs="" w:hAnsi="Calibri"/>
      <w:color w:val="404040"/>
    </w:rPr>
  </w:style>
  <w:style w:styleId="style27" w:type="character">
    <w:name w:val="Heading 9 Char"/>
    <w:basedOn w:val="style15"/>
    <w:next w:val="style27"/>
    <w:rPr>
      <w:rFonts w:ascii="Calibri" w:cs="" w:hAnsi="Calibri"/>
      <w:i/>
      <w:iCs/>
      <w:color w:val="404040"/>
    </w:rPr>
  </w:style>
  <w:style w:styleId="style28" w:type="character">
    <w:name w:val="Date Char"/>
    <w:basedOn w:val="style15"/>
    <w:next w:val="style28"/>
    <w:rPr>
      <w:rFonts w:ascii="Calibri" w:cs="" w:hAnsi="Calibri"/>
      <w:caps/>
      <w:color w:val="7E97AD"/>
    </w:rPr>
  </w:style>
  <w:style w:styleId="style29" w:type="character">
    <w:name w:val="Salutation Char"/>
    <w:basedOn w:val="style15"/>
    <w:next w:val="style29"/>
    <w:rPr/>
  </w:style>
  <w:style w:styleId="style30" w:type="character">
    <w:name w:val="Closing Char"/>
    <w:basedOn w:val="style15"/>
    <w:next w:val="style30"/>
    <w:rPr/>
  </w:style>
  <w:style w:styleId="style31" w:type="character">
    <w:name w:val="Signature Char"/>
    <w:basedOn w:val="style15"/>
    <w:next w:val="style31"/>
    <w:rPr>
      <w:b/>
      <w:bCs/>
    </w:rPr>
  </w:style>
  <w:style w:styleId="style32" w:type="character">
    <w:name w:val="Emphasis"/>
    <w:basedOn w:val="style15"/>
    <w:next w:val="style32"/>
    <w:rPr>
      <w:i/>
      <w:iCs/>
      <w:color w:val="7E97AD"/>
    </w:rPr>
  </w:style>
  <w:style w:styleId="style33" w:type="character">
    <w:name w:val="Balloon Text Char"/>
    <w:basedOn w:val="style15"/>
    <w:next w:val="style33"/>
    <w:rPr>
      <w:rFonts w:ascii="Tahoma" w:cs="Tahoma" w:hAnsi="Tahoma"/>
      <w:sz w:val="16"/>
      <w:szCs w:val="16"/>
    </w:rPr>
  </w:style>
  <w:style w:styleId="style34" w:type="character">
    <w:name w:val="ListLabel 1"/>
    <w:next w:val="style34"/>
    <w:rPr>
      <w:rFonts w:cs="Courier New"/>
    </w:rPr>
  </w:style>
  <w:style w:styleId="style35" w:type="character">
    <w:name w:val="Internet Link"/>
    <w:next w:val="style35"/>
    <w:rPr>
      <w:color w:val="000080"/>
      <w:u w:val="single"/>
      <w:lang w:bidi="en-US" w:eastAsia="en-US" w:val="en-US"/>
    </w:rPr>
  </w:style>
  <w:style w:styleId="style36" w:type="character">
    <w:name w:val="Bullets"/>
    <w:next w:val="style36"/>
    <w:rPr>
      <w:rFonts w:ascii="OpenSymbol" w:cs="OpenSymbol" w:eastAsia="OpenSymbol" w:hAnsi="OpenSymbol"/>
    </w:rPr>
  </w:style>
  <w:style w:styleId="style37" w:type="paragraph">
    <w:name w:val="Heading"/>
    <w:basedOn w:val="style0"/>
    <w:next w:val="style3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8" w:type="paragraph">
    <w:name w:val="Text body"/>
    <w:basedOn w:val="style0"/>
    <w:next w:val="style38"/>
    <w:pPr>
      <w:spacing w:after="120" w:before="0"/>
    </w:pPr>
    <w:rPr/>
  </w:style>
  <w:style w:styleId="style39" w:type="paragraph">
    <w:name w:val="List"/>
    <w:basedOn w:val="style38"/>
    <w:next w:val="style39"/>
    <w:pPr/>
    <w:rPr>
      <w:rFonts w:cs="Lohit Hindi"/>
    </w:rPr>
  </w:style>
  <w:style w:styleId="style40" w:type="paragraph">
    <w:name w:val="Caption"/>
    <w:basedOn w:val="style0"/>
    <w:next w:val="style4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1" w:type="paragraph">
    <w:name w:val="Index"/>
    <w:basedOn w:val="style0"/>
    <w:next w:val="style41"/>
    <w:pPr>
      <w:suppressLineNumbers/>
    </w:pPr>
    <w:rPr>
      <w:rFonts w:cs="Lohit Hindi"/>
    </w:rPr>
  </w:style>
  <w:style w:styleId="style42" w:type="paragraph">
    <w:name w:val="Header"/>
    <w:basedOn w:val="style0"/>
    <w:next w:val="style42"/>
    <w:pPr>
      <w:suppressLineNumbers/>
      <w:tabs>
        <w:tab w:leader="none" w:pos="4986" w:val="center"/>
        <w:tab w:leader="none" w:pos="9972" w:val="right"/>
      </w:tabs>
      <w:spacing w:after="0" w:before="40" w:line="100" w:lineRule="atLeast"/>
    </w:pPr>
    <w:rPr/>
  </w:style>
  <w:style w:styleId="style43" w:type="paragraph">
    <w:name w:val="Footer"/>
    <w:basedOn w:val="style0"/>
    <w:next w:val="style43"/>
    <w:pPr>
      <w:suppressLineNumbers/>
      <w:pBdr>
        <w:top w:color="B1C0CD" w:space="0" w:sz="4" w:val="single"/>
        <w:left w:color="FFFFFF" w:space="0" w:sz="2" w:val="single"/>
      </w:pBdr>
      <w:tabs>
        <w:tab w:leader="none" w:pos="666" w:val="center"/>
        <w:tab w:leader="none" w:pos="5652" w:val="right"/>
      </w:tabs>
      <w:spacing w:after="0" w:before="40" w:line="100" w:lineRule="atLeast"/>
      <w:ind w:hanging="0" w:left="-360" w:right="-360"/>
    </w:pPr>
    <w:rPr/>
  </w:style>
  <w:style w:styleId="style44" w:type="paragraph">
    <w:name w:val="Resume Text"/>
    <w:basedOn w:val="style0"/>
    <w:next w:val="style44"/>
    <w:pPr>
      <w:spacing w:after="40" w:before="40"/>
      <w:ind w:hanging="0" w:left="0" w:right="1440"/>
    </w:pPr>
    <w:rPr/>
  </w:style>
  <w:style w:styleId="style45" w:type="paragraph">
    <w:name w:val="Date"/>
    <w:basedOn w:val="style0"/>
    <w:next w:val="style45"/>
    <w:pPr>
      <w:spacing w:after="360" w:before="1200"/>
    </w:pPr>
    <w:rPr>
      <w:rFonts w:ascii="Calibri" w:cs="" w:hAnsi="Calibri"/>
      <w:caps/>
      <w:color w:val="7E97AD"/>
    </w:rPr>
  </w:style>
  <w:style w:styleId="style46" w:type="paragraph">
    <w:name w:val="Recipient"/>
    <w:basedOn w:val="style0"/>
    <w:next w:val="style46"/>
    <w:pPr>
      <w:spacing w:after="40" w:before="40"/>
    </w:pPr>
    <w:rPr>
      <w:b/>
      <w:bCs/>
    </w:rPr>
  </w:style>
  <w:style w:styleId="style47" w:type="paragraph">
    <w:name w:val="Complimentary close"/>
    <w:basedOn w:val="style0"/>
    <w:next w:val="style47"/>
    <w:pPr>
      <w:suppressLineNumbers/>
      <w:spacing w:after="160" w:before="720"/>
    </w:pPr>
    <w:rPr/>
  </w:style>
  <w:style w:styleId="style48" w:type="paragraph">
    <w:name w:val="Closing"/>
    <w:basedOn w:val="style0"/>
    <w:next w:val="style48"/>
    <w:pPr>
      <w:spacing w:after="960" w:before="480" w:line="100" w:lineRule="atLeast"/>
    </w:pPr>
    <w:rPr/>
  </w:style>
  <w:style w:styleId="style49" w:type="paragraph">
    <w:name w:val="Signature"/>
    <w:basedOn w:val="style0"/>
    <w:next w:val="style49"/>
    <w:pPr>
      <w:suppressLineNumbers/>
      <w:spacing w:after="480" w:before="40"/>
    </w:pPr>
    <w:rPr>
      <w:b/>
      <w:bCs/>
    </w:rPr>
  </w:style>
  <w:style w:styleId="style50" w:type="paragraph">
    <w:name w:val="Contact Info"/>
    <w:basedOn w:val="style0"/>
    <w:next w:val="style50"/>
    <w:pPr>
      <w:spacing w:after="0" w:before="40" w:line="100" w:lineRule="atLeast"/>
      <w:jc w:val="right"/>
    </w:pPr>
    <w:rPr>
      <w:sz w:val="18"/>
    </w:rPr>
  </w:style>
  <w:style w:styleId="style51" w:type="paragraph">
    <w:name w:val="Name"/>
    <w:basedOn w:val="style0"/>
    <w:next w:val="style51"/>
    <w:pPr>
      <w:pBdr>
        <w:top w:color="C00000" w:space="0" w:sz="4" w:val="single"/>
        <w:left w:color="C00000" w:space="0" w:sz="4" w:val="single"/>
        <w:bottom w:color="C00000" w:space="0" w:sz="4" w:val="single"/>
        <w:right w:color="C00000" w:space="0" w:sz="4" w:val="single"/>
      </w:pBdr>
      <w:shd w:fill="C00000" w:val="clear"/>
      <w:spacing w:after="160" w:before="240"/>
      <w:ind w:hanging="0" w:left="144" w:right="144"/>
    </w:pPr>
    <w:rPr>
      <w:rFonts w:ascii="Calibri" w:cs="" w:hAnsi="Calibri"/>
      <w:caps/>
      <w:color w:val="FFFFFF"/>
      <w:sz w:val="32"/>
    </w:rPr>
  </w:style>
  <w:style w:styleId="style52" w:type="paragraph">
    <w:name w:val="Balloon Text"/>
    <w:basedOn w:val="style0"/>
    <w:next w:val="style52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53" w:type="paragraph">
    <w:name w:val="List Paragraph"/>
    <w:basedOn w:val="style0"/>
    <w:next w:val="style53"/>
    <w:pPr>
      <w:ind w:hanging="0" w:left="720" w:right="0"/>
    </w:pPr>
    <w:rPr/>
  </w:style>
  <w:style w:styleId="style54" w:type="paragraph">
    <w:name w:val="Table Contents"/>
    <w:basedOn w:val="style0"/>
    <w:next w:val="style54"/>
    <w:pPr>
      <w:suppressLineNumbers/>
    </w:pPr>
    <w:rPr/>
  </w:style>
  <w:style w:styleId="style55" w:type="paragraph">
    <w:name w:val="Table Heading"/>
    <w:basedOn w:val="style54"/>
    <w:next w:val="style55"/>
    <w:pPr>
      <w:suppressLineNumbers/>
      <w:jc w:val="center"/>
    </w:pPr>
    <w:rPr>
      <w:b/>
      <w:bCs/>
    </w:rPr>
  </w:style>
  <w:style w:styleId="style56" w:type="paragraph">
    <w:name w:val="Heading 10"/>
    <w:basedOn w:val="style37"/>
    <w:next w:val="style38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styleId="style57" w:type="paragraph">
    <w:name w:val="Table"/>
    <w:basedOn w:val="style40"/>
    <w:next w:val="style5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christopher.lee@students.olin.edu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Resume_1.dotx</Template>
  <TotalTime>151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2013-07-11T18:12:00.00Z</dcterms:created>
  <dc:creator>Christopher Lee</dc:creator>
  <cp:lastModifiedBy>Christopher Lee</cp:lastModifiedBy>
  <cp:lastPrinted>2013-10-07T17:01:51.00Z</cp:lastPrinted>
  <dcterms:modified xsi:type="dcterms:W3CDTF">2013-09-17T04:41:00.00Z</dcterms:modified>
  <cp:revision>9</cp:revision>
</cp:coreProperties>
</file>