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Arial" w:hAnsi="Arial" w:eastAsia="Arial"/>
          <w:sz w:val="52"/>
        </w:rPr>
        <w:t>AI跨栏 x Mulan AI视频创作平台线下 AI 视觉 Workshop 活动提案 (V1)</w:t>
      </w:r>
    </w:p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1. 合作背景与愿景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AI跨栏社群：面向 AI 创作者、品牌主理人、内容从业者与视觉表达爱好者，由社群创始人、AI 视觉制作专业者亲授线下 AI 视觉 workshop 教学方案，把方法论学习转化为可发布的视频作品。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Mulan AI视频创作平台：提供 AI 视频生成与创作能力，并以算力积分作为用户使用和体验平台的核心权益载体。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核心目标：通过“创始人亲授方法论 + Mulan 平台实操 + 平台积分 + 作品发布 + 数据归因”的闭环，让参与者用 AI跨栏的方法在 Mulan 上搭建创作工作流并产出 AI 视频，同时为 Mulan 带来可追踪的新用户、内容曝光与后续付费转化数据。</w:t>
      </w:r>
    </w:p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2. 活动主题：用 Mulan 把灵感变成可发布的 AI 视频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备选主题：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“一场 workshop，完成你的第一支 AI 视频作品”。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“从灵感到发布：AI 视觉创作实战工作坊”。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“让创作者现场用 Mulan 做出可传播内容”。</w:t>
      </w:r>
    </w:p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3. 核心机制设计</w:t>
      </w:r>
    </w:p>
    <w:p>
      <w:pPr>
        <w:spacing w:before="0" w:after="160" w:line="276" w:lineRule="auto"/>
      </w:pPr>
      <w:r>
        <w:rPr>
          <w:rFonts w:ascii="Arial" w:hAnsi="Arial" w:eastAsia="Arial"/>
          <w:sz w:val="22"/>
        </w:rPr>
        <w:t>为了形成线下活动收入、平台真实使用、社交传播和后续付费转化的增长闭环，建议设计以下机制：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积分采购机制：AI跨栏社群根据每场线下 AI 视觉 workshop 的实际参与人数，向 Mulan 采购活动使用的算力积分；当前建议标准为 500 积分/人，该积分费用包含在 AI跨栏活动门票中。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专属邀请码与用户归因：Mulan 为 AI跨栏社群提供专属邀请码或专属注册链接。参与者通过该邀请码领取活动积分后，Mulan 可在后台识别其来源为 AI跨栏社群，用于统计新增用户、激活、使用和后续付费转化。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现场转化路径：活动现场由 AI跨栏社群创始人亲授 AI 视觉制作方法、案例拆解和工作流搭建方案；参与者注册 Mulan、绑定专属邀请码、领取 500 积分，并在 Mulan 平台上按照该方法完成至少一支 AI 视频作品。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社交传播激励：活动结束后，AI跨栏邀请参与者将视频作品发布至小红书等社交媒体，并添加话题 #AI跨栏 #mulan；作品需保留一周，并将发布链接回传给 AI跨栏进行记录。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二次积分奖励：对完成发布、话题标记、链接回传且保留满一周的参与者，Mulan 可在其账号中追加发放 100 积分，作为社交传播与复访创作激励。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数据复盘闭环：每场活动结束后，双方可复盘报名人数、邀请码领取人数、作品完成人数、社交发布人数、曝光与互动、追加积分领取人数，以及后续在 Mulan 的付费转化率。</w:t>
      </w:r>
    </w:p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4. 活动流程与日程计划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0"/>
              </w:rPr>
              <w:t>阶段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0"/>
              </w:rPr>
              <w:t>时间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0"/>
              </w:rPr>
              <w:t>关键任务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合作确认期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活动前 2-3 周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确认积分采购单价与 500 积分/人的发放标准；确认专属 AI跨栏社群邀请码、后台归因口径、结算方式与数据看板字段。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报名与宣发期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活动前 1-2 周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AI跨栏负责活动招募、社群预热、门票售卖与参与者通知；Mulan 可提供平台介绍、案例素材、邀请码说明与联合宣发文案。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现场执行期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活动当天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参与者使用专属邀请码注册并领取积分；AI跨栏创始人亲授 AI 视觉制作方法、工作流搭建与作品辅导，带参与者在 Mulan 平台产出 AI 视频；Mulan 支持账号、积分、生成额度等平台问题。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发布裂变期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活动后 1 周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AI跨栏邀请参与者发布作品至小红书等社交媒体，添加 #AI跨栏 #mulan，并回传链接；双方记录内容样本与传播数据。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奖励与复盘期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活动后第 7-10 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核验作品保留满一周后，Mulan 向符合条件的用户追加 100 积分；双方复盘新增、活跃、UGC、转化率与下一场活动优化。</w:t>
            </w:r>
          </w:p>
        </w:tc>
      </w:tr>
    </w:tbl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5. 关键考核指标 (KPI)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活动报名与到场：每场报名人数、到场人数、实际积分发放人数。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平台新增与激活：通过 AI跨栏专属邀请码注册的用户数、领取 500 积分用户数、首次生成用户数。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作品完成：现场完成 AI 视频作品的人数、作品数量、平均消耗积分。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社交传播：发布至小红书等社交媒体的作品数量、话题 #AI跨栏 #mulan 覆盖量、互动数、回传链接数。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复访与留存：完成发布后领取 100 积分的人数、活动后 7 日/30 日再次使用 Mulan 的用户比例。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商业转化：来自 AI跨栏渠道用户在 Mulan 的后续付费人数、付费金额、付费转化率与客单价。</w:t>
      </w:r>
    </w:p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6. 双方分工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0"/>
              </w:rPr>
              <w:t>事项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0"/>
              </w:rPr>
              <w:t>AI跨栏社群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0"/>
              </w:rPr>
              <w:t>Mulan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活动组织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由 AI跨栏社群创始人负责 workshop 策划、招募、门票售卖、现场亲授、作品辅导与社群运营。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提供平台能力说明、账号/积分支持与必要的产品资料。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积分与结算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按实际参与人数采购 500 积分/人，并将积分成本纳入活动门票。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按约定向专属邀请码用户发放活动积分，并支持追加 100 积分奖励。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用户归因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引导参与者使用专属 AI跨栏社群邀请码注册或兑换。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提供渠道归因与用户数据，支持查看来自 AI跨栏渠道的后续使用和付费情况。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传播裂变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组织参与者发布作品、添加话题、回传链接并完成一周保留提醒。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0"/>
              </w:rPr>
              <w:t>配合奖励发放，可选择转发优质作品或沉淀联合案例。</w:t>
            </w:r>
          </w:p>
        </w:tc>
      </w:tr>
    </w:tbl>
    <w:p>
      <w:pPr>
        <w:pStyle w:val="Heading3"/>
        <w:spacing w:before="320" w:after="80" w:line="276" w:lineRule="auto"/>
      </w:pPr>
      <w:r>
        <w:rPr>
          <w:rFonts w:ascii="Arial" w:hAnsi="Arial" w:eastAsia="Arial"/>
          <w:color w:val="434343"/>
          <w:sz w:val="28"/>
        </w:rPr>
        <w:t>7. 核心优势总结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专业方法论带动平台使用：活动不是单纯工具演示，而是由 AI跨栏创始人以成熟 AI 视觉制作方法带领参与者在 Mulan 上搭建工作流并完成作品，更容易形成深度使用。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真实使用场景：参与者不是单纯领取福利，而是在现场完成账号注册、积分使用、工作流搭建和作品产出，能更真实地验证平台体验。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可追踪增长链路：专属邀请码让 Mulan 可以清晰识别 AI跨栏渠道用户，并评估从活动参与到后续付费的完整转化率。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内容即传播：每位参与者产出的视频作品都可以成为平台案例与社交素材，#AI跨栏 #mulan 话题机制有助于形成持续曝光。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sz w:val="22"/>
        </w:rPr>
        <w:t>激励成本可控：基础 500 积分随门票采购，追加 100 积分仅面向完成发布并保留一周的用户发放，奖励与传播行为直接绑定。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