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10-State INS/GNSS Dead-Reckoning System – Complete Documentation</w:t>
      </w:r>
    </w:p>
    <w:p>
      <w:pPr>
        <w:pStyle w:val="Heading1"/>
      </w:pPr>
      <w:r>
        <w:t>1. Overview</w:t>
      </w:r>
    </w:p>
    <w:p>
      <w:r>
        <w:t>This document describes the original dead-reckoning implementation used in dr_dead_reckoning_app.c. The system fuses an MPU6050 IMU and Neo-6M GNSS receiver using two coupled Extended Kalman Filters: a quaternion-based attitude EKF and a position–velocity EKF. The total number of estimated states is ten.</w:t>
      </w:r>
    </w:p>
    <w:p>
      <w:pPr>
        <w:pStyle w:val="Heading1"/>
      </w:pPr>
      <w:r>
        <w:t>2. System Architecture</w:t>
      </w:r>
    </w:p>
    <w:p>
      <w:r>
        <w:t>The application runs as a multi-threaded embedded Linux program:</w:t>
        <w:br/>
        <w:t>• IMU Thread (≈100 Hz): Reads accelerometer and gyroscope data.</w:t>
        <w:br/>
        <w:t>• GNSS Thread (1 Hz): Reads GNSS fixes via ioctl.</w:t>
        <w:br/>
        <w:t>• Fusion Thread: Performs EKF prediction and update cycles.</w:t>
        <w:br/>
        <w:br/>
        <w:t>Navigation output is provided in the local ENU frame after initialization.</w:t>
      </w:r>
    </w:p>
    <w:p>
      <w:pPr>
        <w:pStyle w:val="Heading1"/>
      </w:pPr>
      <w:r>
        <w:t>3. Coordinate Frames</w:t>
      </w:r>
    </w:p>
    <w:p>
      <w:r>
        <w:t>• Body Frame (b): MPU6050 sensor frame.</w:t>
        <w:br/>
        <w:t>• Navigation Frame (n): Local ENU frame.</w:t>
        <w:br/>
        <w:t>• Earth Frame (ECEF): Used internally for GNSS conversion.</w:t>
        <w:br/>
        <w:br/>
        <w:t>The ENU origin is set using the first valid GNSS fix. The EKF does not propagate position before this initialization.</w:t>
      </w:r>
    </w:p>
    <w:p>
      <w:pPr>
        <w:pStyle w:val="Heading1"/>
      </w:pPr>
      <w:r>
        <w:t>4. EKF State Definition (10-State)</w:t>
      </w:r>
    </w:p>
    <w:p>
      <w:r>
        <w:t>The system uses two EKFs:</w:t>
        <w:br/>
        <w:br/>
        <w:t>Attitude EKF (4 states):</w:t>
        <w:br/>
        <w:t>q = [q_w, q_x, q_y, q_z]</w:t>
        <w:br/>
        <w:br/>
        <w:t>Position–Velocity EKF (6 states):</w:t>
        <w:br/>
        <w:t>x = [E, N, U, vE, vN, vU]ᵀ</w:t>
        <w:br/>
        <w:br/>
        <w:t>Total estimated states: 10</w:t>
        <w:br/>
        <w:br/>
        <w:t>Sensor biases are not estimated explicitly.</w:t>
      </w:r>
    </w:p>
    <w:p>
      <w:pPr>
        <w:pStyle w:val="Heading1"/>
      </w:pPr>
      <w:r>
        <w:t>5. Attitude EKF Prediction (ekf4_predict)</w:t>
      </w:r>
    </w:p>
    <w:p>
      <w:r>
        <w:t>The attitude EKF propagates orientation using gyroscope measurements.</w:t>
        <w:br/>
        <w:t>Quaternion kinematics are used:</w:t>
        <w:br/>
        <w:t>q̇ = 0.5 · q ⊗ ω</w:t>
        <w:br/>
        <w:br/>
        <w:t>After integration, the quaternion is normalized. Covariance is increased using a small process-noise model to account for gyro noise.</w:t>
      </w:r>
    </w:p>
    <w:p>
      <w:pPr>
        <w:pStyle w:val="Heading1"/>
      </w:pPr>
      <w:r>
        <w:t>6. Attitude EKF Update (ekf4_update_accel)</w:t>
      </w:r>
    </w:p>
    <w:p>
      <w:r>
        <w:t>The accelerometer is used to correct roll and pitch by aligning the measured specific force with the gravity vector. The update assumes low dynamic motion.</w:t>
        <w:br/>
        <w:br/>
        <w:t>Yaw is not observable from accelerometer data and is left uncorrected.</w:t>
      </w:r>
    </w:p>
    <w:p>
      <w:pPr>
        <w:pStyle w:val="Heading1"/>
      </w:pPr>
      <w:r>
        <w:t>7. Position–Velocity EKF Prediction (pv6_predict)</w:t>
      </w:r>
    </w:p>
    <w:p>
      <w:r>
        <w:t>Inertial dead-reckoning is performed by rotating body-frame acceleration into ENU, subtracting gravity, and integrating to obtain velocity and position.</w:t>
        <w:br/>
        <w:br/>
        <w:t>During GNSS outages, process noise is inflated to reflect growing uncertainty.</w:t>
      </w:r>
    </w:p>
    <w:p>
      <w:pPr>
        <w:pStyle w:val="Heading1"/>
      </w:pPr>
      <w:r>
        <w:t>8. GNSS Position Update (pv6_update_pos)</w:t>
      </w:r>
    </w:p>
    <w:p>
      <w:r>
        <w:t>GNSS latitude, longitude, and altitude are converted to ENU coordinates and used to update the position states directly. Measurement covariance is scaled using HDOP, and updates are gated using a chi-square test.</w:t>
      </w:r>
    </w:p>
    <w:p>
      <w:pPr>
        <w:pStyle w:val="Heading1"/>
      </w:pPr>
      <w:r>
        <w:t>9. GNSS Velocity Update (pv6_update_vel)</w:t>
      </w:r>
    </w:p>
    <w:p>
      <w:r>
        <w:t>GNSS speed (and optionally heading) is fused to correct velocity states. Velocity updates significantly reduce drift and improve yaw indirectly.</w:t>
      </w:r>
    </w:p>
    <w:p>
      <w:pPr>
        <w:pStyle w:val="Heading1"/>
      </w:pPr>
      <w:r>
        <w:t>10. Non-Holonomic Constraint (pv6_update_nhc)</w:t>
      </w:r>
    </w:p>
    <w:p>
      <w:r>
        <w:t>Ground vehicle motion constraints enforce zero lateral and vertical velocity in the body frame. This pseudo-measurement reduces lateral drift and improves yaw stability during GNSS outages.</w:t>
      </w:r>
    </w:p>
    <w:p>
      <w:pPr>
        <w:pStyle w:val="Heading1"/>
      </w:pPr>
      <w:r>
        <w:t>11. Zero-Velocity Update (pv6_update_zupt)</w:t>
      </w:r>
    </w:p>
    <w:p>
      <w:r>
        <w:t>When the vehicle is stationary, a zero-velocity update forces velocity states to zero. ZUPT resets accumulated inertial drift and stabilizes position.</w:t>
      </w:r>
    </w:p>
    <w:p>
      <w:pPr>
        <w:pStyle w:val="Heading1"/>
      </w:pPr>
      <w:r>
        <w:t>12. GNSS Outage Handling</w:t>
      </w:r>
    </w:p>
    <w:p>
      <w:r>
        <w:t>During GNSS loss:</w:t>
        <w:br/>
        <w:t>• GNSS updates are disabled.</w:t>
        <w:br/>
        <w:t>• Position and velocity are propagated using IMU only.</w:t>
        <w:br/>
        <w:t>• Process noise is increased.</w:t>
        <w:br/>
        <w:t>• NHC and ZUPT remain active.</w:t>
        <w:br/>
        <w:br/>
        <w:t>This enables short-term dead-reckoning but drift accumulates over time.</w:t>
      </w:r>
    </w:p>
    <w:p>
      <w:pPr>
        <w:pStyle w:val="Heading1"/>
      </w:pPr>
      <w:r>
        <w:t>13. Limitations of the 10-State Approach</w:t>
      </w:r>
    </w:p>
    <w:p>
      <w:r>
        <w:t>• No accelerometer or gyro bias estimation.</w:t>
        <w:br/>
        <w:t>• Rapid drift during long GNSS outages.</w:t>
        <w:br/>
        <w:t>• Yaw remains weakly observable.</w:t>
        <w:br/>
        <w:t>• Not suitable for extended GNSS-denied operation.</w:t>
      </w:r>
    </w:p>
    <w:p>
      <w:pPr>
        <w:pStyle w:val="Heading1"/>
      </w:pPr>
      <w:r>
        <w:t>14. Comparison to 15-State INS EKF</w:t>
      </w:r>
    </w:p>
    <w:p>
      <w:r>
        <w:t>Compared to the upgraded 15-state INS EKF, the 10-state design:</w:t>
        <w:br/>
        <w:t>• Has fewer states and simpler math.</w:t>
        <w:br/>
        <w:t>• Cannot estimate biases.</w:t>
        <w:br/>
        <w:t>• Experiences significantly higher drift.</w:t>
        <w:br/>
        <w:br/>
        <w:t>The 15-state error-state EKF is recommended for production systems.</w:t>
      </w:r>
    </w:p>
    <w:p>
      <w:pPr>
        <w:pStyle w:val="Heading1"/>
      </w:pPr>
      <w:r>
        <w:t>15. Conclusion</w:t>
      </w:r>
    </w:p>
    <w:p>
      <w:r>
        <w:t>The 10-state EKF implementation provides a functional baseline dead-reckoning solution suitable for short GNSS outages. However, its limitations motivate the transition to a 15-state INS EKF for robust, long-duration navigation.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