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15-State INS/GNSS Dead-Reckoning System – Complete Documentation</w:t>
      </w:r>
    </w:p>
    <w:p>
      <w:pPr>
        <w:pStyle w:val="Heading1"/>
      </w:pPr>
      <w:r>
        <w:t>1. Overview</w:t>
      </w:r>
    </w:p>
    <w:p>
      <w:r>
        <w:t>This document describes the current implementation of a 15-state Inertial Navigation System (INS) with GNSS aiding, designed for ground vehicle dead-reckoning using a Raspberry Pi 3 Model B, MPU6050 IMU, and u-blox Neo-6M GNSS receiver. The system is implemented as a production-grade, multi-threaded C application using an Error-State Extended Kalman Filter (ES-EKF).</w:t>
      </w:r>
    </w:p>
    <w:p>
      <w:pPr>
        <w:pStyle w:val="Heading1"/>
      </w:pPr>
      <w:r>
        <w:t>2. System Architecture</w:t>
      </w:r>
    </w:p>
    <w:p>
      <w:r>
        <w:t>The system consists of three real-time threads:</w:t>
        <w:br/>
        <w:t>• IMU Thread (100 Hz): Reads raw accelerometer and gyroscope samples.</w:t>
        <w:br/>
        <w:t>• GNSS Thread (1 Hz): Reads GNSS fixes via ioctl from a kernel driver.</w:t>
        <w:br/>
        <w:t>• Fusion Thread (100 Hz): Runs INS mechanization, EKF prediction/update, GNSS outage handling, and logging.</w:t>
        <w:br/>
        <w:br/>
        <w:t>All navigation outputs are expressed in the local ENU (East-North-Up) frame.</w:t>
      </w:r>
    </w:p>
    <w:p>
      <w:pPr>
        <w:pStyle w:val="Heading1"/>
      </w:pPr>
      <w:r>
        <w:t>3. Coordinate Frames</w:t>
      </w:r>
    </w:p>
    <w:p>
      <w:r>
        <w:t>• Body Frame (b): IMU sensor frame.</w:t>
        <w:br/>
        <w:t>• Navigation Frame (n): Local-level ENU frame.</w:t>
        <w:br/>
        <w:t>• Earth Frame (ECEF): Used internally for GNSS conversion.</w:t>
        <w:br/>
        <w:br/>
        <w:t>The ENU origin is initialized from the first valid GNSS fix. Navigation does not start until this reference is established.</w:t>
      </w:r>
    </w:p>
    <w:p>
      <w:pPr>
        <w:pStyle w:val="Heading1"/>
      </w:pPr>
      <w:r>
        <w:t>4. INS State Definition</w:t>
      </w:r>
    </w:p>
    <w:p>
      <w:r>
        <w:t>The system uses a 15-state Error-State EKF.</w:t>
        <w:br/>
        <w:br/>
        <w:t>Nominal State (propagated continuously):</w:t>
        <w:br/>
        <w:t>• Position p = [E, N, U] (m)</w:t>
        <w:br/>
        <w:t>• Velocity v = [vE, vN, vU] (m/s)</w:t>
        <w:br/>
        <w:t>• Attitude q (unit quaternion, body → ENU)</w:t>
        <w:br/>
        <w:t>• Accelerometer bias ba (m/s²)</w:t>
        <w:br/>
        <w:t>• Gyroscope bias bg (rad/s)</w:t>
        <w:br/>
        <w:br/>
        <w:t>Error-State Vector:</w:t>
        <w:br/>
        <w:t>δx = [δp(3), δv(3), δθ(3), δba(3), δbg(3)]ᵀ</w:t>
      </w:r>
    </w:p>
    <w:p>
      <w:pPr>
        <w:pStyle w:val="Heading1"/>
      </w:pPr>
      <w:r>
        <w:t>5. INS Prediction (Mechanization)</w:t>
      </w:r>
    </w:p>
    <w:p>
      <w:r>
        <w:t>At each IMU timestep:</w:t>
        <w:br/>
        <w:t>1. Bias-corrected gyro measurements are integrated to propagate attitude.</w:t>
        <w:br/>
        <w:t>2. Bias-corrected accelerations are rotated into ENU and gravity is removed.</w:t>
        <w:br/>
        <w:t>3. Velocity and position are updated using Newtonian kinematics.</w:t>
        <w:br/>
        <w:br/>
        <w:t>The EKF covariance is propagated using a linearized state-transition matrix and discrete process noise. During GNSS outages, the process noise is inflated using outage-duration-based scaling.</w:t>
      </w:r>
    </w:p>
    <w:p>
      <w:pPr>
        <w:pStyle w:val="Heading1"/>
      </w:pPr>
      <w:r>
        <w:t>6. GNSS Measurement Updates</w:t>
      </w:r>
    </w:p>
    <w:p>
      <w:r>
        <w:t>When GNSS is available, the following measurements are fused:</w:t>
        <w:br/>
        <w:br/>
        <w:t>• Position Update:</w:t>
        <w:br/>
        <w:t xml:space="preserve">  z_p = p_ENU + noise</w:t>
        <w:br/>
        <w:t xml:space="preserve">  Measurement covariance is scaled using HDOP².</w:t>
        <w:br/>
        <w:br/>
        <w:t>• Velocity Update (optional):</w:t>
        <w:br/>
        <w:t xml:space="preserve">  GNSS speed and course are converted to ENU velocity and fused directly.</w:t>
        <w:br/>
        <w:br/>
        <w:t>Each update is gated using the Normalized Innovation Squared (NIS) test.</w:t>
      </w:r>
    </w:p>
    <w:p>
      <w:pPr>
        <w:pStyle w:val="Heading1"/>
      </w:pPr>
      <w:r>
        <w:t>7. Non-Holonomic Constraint (NHC)</w:t>
      </w:r>
    </w:p>
    <w:p>
      <w:r>
        <w:t>Ground vehicles cannot move laterally or vertically. This physical constraint is applied as a pseudo-measurement enforcing:</w:t>
        <w:br/>
        <w:t>v_y^body ≈ 0 and v_z^body ≈ 0.</w:t>
        <w:br/>
        <w:br/>
        <w:t>NHC significantly improves yaw observability and reduces lateral drift, especially during GNSS outages.</w:t>
      </w:r>
    </w:p>
    <w:p>
      <w:pPr>
        <w:pStyle w:val="Heading1"/>
      </w:pPr>
      <w:r>
        <w:t>8. Zero-Velocity Update (ZUPT)</w:t>
      </w:r>
    </w:p>
    <w:p>
      <w:r>
        <w:t>When the vehicle is detected as stationary (low acceleration deviation and low angular rate), a Zero-Velocity Update is applied:</w:t>
        <w:br/>
        <w:t>v_ENU ≈ 0.</w:t>
        <w:br/>
        <w:br/>
        <w:t>ZUPT resets accumulated velocity drift and indirectly corrects attitude and sensor biases.</w:t>
      </w:r>
    </w:p>
    <w:p>
      <w:pPr>
        <w:pStyle w:val="Heading1"/>
      </w:pPr>
      <w:r>
        <w:t>9. GNSS Outage Handling</w:t>
      </w:r>
    </w:p>
    <w:p>
      <w:r>
        <w:t>During GNSS loss:</w:t>
        <w:br/>
        <w:t>• No last-fix reuse is performed.</w:t>
        <w:br/>
        <w:t>• INS prediction continues using IMU only.</w:t>
        <w:br/>
        <w:t>• Process noise is inflated based on outage duration.</w:t>
        <w:br/>
        <w:t>• NHC and ZUPT remain active.</w:t>
        <w:br/>
        <w:t>• Velocity decay is applied when nearly stationary.</w:t>
        <w:br/>
        <w:br/>
        <w:t>When GNSS returns, measurements are reintroduced gradually using fade-in logic to prevent solution jumps.</w:t>
      </w:r>
    </w:p>
    <w:p>
      <w:pPr>
        <w:pStyle w:val="Heading1"/>
      </w:pPr>
      <w:r>
        <w:t>10. Logging and Diagnostics</w:t>
      </w:r>
    </w:p>
    <w:p>
      <w:r>
        <w:t>A new CSV log file is created on each application run. At 1 Hz, the following are logged:</w:t>
        <w:br/>
        <w:t>• Timestamp</w:t>
        <w:br/>
        <w:t>• ENU position, velocity, acceleration</w:t>
        <w:br/>
        <w:t>• Attitude yaw</w:t>
        <w:br/>
        <w:t>• Estimated accelerometer and gyroscope biases</w:t>
        <w:br/>
        <w:t>• Raw IMU readings</w:t>
        <w:br/>
        <w:t>• Raw GNSS data (lat, lon, alt, speed, heading, HDOP)</w:t>
        <w:br/>
        <w:t>• GNSS outage duration</w:t>
        <w:br/>
        <w:t>• Q-scale factor</w:t>
        <w:br/>
        <w:t>• NIS values for position and velocity updates</w:t>
        <w:br/>
        <w:br/>
        <w:t>The CSV format allows direct import into Excel for analysis.</w:t>
      </w:r>
    </w:p>
    <w:p>
      <w:pPr>
        <w:pStyle w:val="Heading1"/>
      </w:pPr>
      <w:r>
        <w:t>11. Limitations</w:t>
      </w:r>
    </w:p>
    <w:p>
      <w:r>
        <w:t>• Flat-Earth ENU assumption limits long-distance accuracy.</w:t>
        <w:br/>
        <w:t>• No wheel odometry or magnetometer aiding.</w:t>
        <w:br/>
        <w:t>• GNSS heading accuracy is limited at low speeds.</w:t>
        <w:br/>
        <w:t>• Bias convergence depends on GNSS availability.</w:t>
      </w:r>
    </w:p>
    <w:p>
      <w:pPr>
        <w:pStyle w:val="Heading1"/>
      </w:pPr>
      <w:r>
        <w:t>12. Future Improvements</w:t>
      </w:r>
    </w:p>
    <w:p>
      <w:r>
        <w:t>• Add wheel odometry fusion.</w:t>
        <w:br/>
        <w:t>• Add magnetometer aiding for yaw stabilization.</w:t>
        <w:br/>
        <w:t>• Upgrade to tightly-coupled GNSS (raw pseudorange/Doppler).</w:t>
        <w:br/>
        <w:t>• Implement NEES consistency testing.</w:t>
        <w:br/>
        <w:t>• Add map-matching constraints.</w:t>
      </w:r>
    </w:p>
    <w:p>
      <w:pPr>
        <w:pStyle w:val="Heading1"/>
      </w:pPr>
      <w:r>
        <w:t>13. Conclusion</w:t>
      </w:r>
    </w:p>
    <w:p>
      <w:r>
        <w:t>The current 15-state INS EKF implementation provides a robust, industry-standard dead-reckoning solution using low-cost sensors. By combining bias estimation, physical constraints, adaptive noise modeling, and careful GNSS outage handling, the system achieves reliable navigation performance suitable for ground vehicles.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