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0A30" w14:textId="77777777" w:rsidR="00AF6CB8" w:rsidRDefault="00AF6CB8" w:rsidP="009D1897">
      <w:pPr>
        <w:jc w:val="both"/>
        <w:rPr>
          <w:rFonts w:ascii="Times New Roman" w:hAnsi="Times New Roman" w:cs="Times New Roman"/>
        </w:rPr>
      </w:pPr>
      <w:r w:rsidRPr="00AF6CB8">
        <w:rPr>
          <w:rFonts w:ascii="Times New Roman" w:hAnsi="Times New Roman" w:cs="Times New Roman"/>
        </w:rPr>
        <w:t>This repository provides MATLAB code for calculating descriptors from alloy compositions and using a trained artificial neural network (ANN) to predict the probability of spinodal decomposition. The workflow enables computational screening of candidate compositions before experimental validation.</w:t>
      </w:r>
    </w:p>
    <w:p w14:paraId="1A492A8C" w14:textId="7F3C5E0F" w:rsidR="009D1897" w:rsidRPr="009D1897" w:rsidRDefault="00FE506C" w:rsidP="009D1897">
      <w:pPr>
        <w:jc w:val="both"/>
        <w:rPr>
          <w:rFonts w:ascii="Times New Roman" w:hAnsi="Times New Roman" w:cs="Times New Roman"/>
          <w:b/>
          <w:bCs/>
        </w:rPr>
      </w:pPr>
      <w:r>
        <w:rPr>
          <w:rFonts w:ascii="Times New Roman" w:hAnsi="Times New Roman" w:cs="Times New Roman" w:hint="eastAsia"/>
          <w:b/>
          <w:bCs/>
        </w:rPr>
        <w:t>0.</w:t>
      </w:r>
      <w:r w:rsidR="009D1897" w:rsidRPr="009D1897">
        <w:rPr>
          <w:rFonts w:ascii="Times New Roman" w:hAnsi="Times New Roman" w:cs="Times New Roman" w:hint="eastAsia"/>
          <w:b/>
          <w:bCs/>
        </w:rPr>
        <w:t>Before you start</w:t>
      </w:r>
    </w:p>
    <w:p w14:paraId="422C15A1" w14:textId="77777777" w:rsidR="009D1897" w:rsidRDefault="009D1897" w:rsidP="009D1897">
      <w:pPr>
        <w:jc w:val="both"/>
        <w:rPr>
          <w:rFonts w:ascii="Times New Roman" w:hAnsi="Times New Roman" w:cs="Times New Roman"/>
        </w:rPr>
      </w:pPr>
      <w:r w:rsidRPr="009D1897">
        <w:rPr>
          <w:rFonts w:ascii="Times New Roman" w:hAnsi="Times New Roman" w:cs="Times New Roman"/>
        </w:rPr>
        <w:t>Keep the code and Excel files in the same folder and set it as the MATLAB current folder. The supplied workbook illustrates the Al–Co–Cr–Fe–Ni system. To study another system, prepare your own composition workbook and update the filenames, sheet names, and row ranges in the relevant scripts. MATLAB R2019a or later is required; normalization and training use Deep Learning Toolbox.</w:t>
      </w:r>
    </w:p>
    <w:p w14:paraId="7663E4F8" w14:textId="4CE108E6" w:rsidR="009D1897" w:rsidRDefault="00FE506C" w:rsidP="009D1897">
      <w:pPr>
        <w:jc w:val="both"/>
        <w:rPr>
          <w:rFonts w:ascii="Times New Roman" w:hAnsi="Times New Roman" w:cs="Times New Roman"/>
          <w:b/>
          <w:bCs/>
        </w:rPr>
      </w:pPr>
      <w:r>
        <w:rPr>
          <w:rFonts w:ascii="Times New Roman" w:hAnsi="Times New Roman" w:cs="Times New Roman" w:hint="eastAsia"/>
          <w:b/>
          <w:bCs/>
        </w:rPr>
        <w:t>1.</w:t>
      </w:r>
      <w:r w:rsidR="009D1897" w:rsidRPr="009D1897">
        <w:rPr>
          <w:rFonts w:ascii="Times New Roman" w:hAnsi="Times New Roman" w:cs="Times New Roman"/>
          <w:b/>
          <w:bCs/>
        </w:rPr>
        <w:t>Generate Candidate Compositions</w:t>
      </w:r>
    </w:p>
    <w:p w14:paraId="2972BE6E" w14:textId="6D85824B" w:rsidR="009D1897" w:rsidRDefault="009D1897" w:rsidP="009D1897">
      <w:pPr>
        <w:jc w:val="both"/>
        <w:rPr>
          <w:rFonts w:ascii="Times New Roman" w:hAnsi="Times New Roman" w:cs="Times New Roman"/>
        </w:rPr>
      </w:pPr>
      <w:r w:rsidRPr="009D1897">
        <w:rPr>
          <w:rFonts w:ascii="Times New Roman" w:hAnsi="Times New Roman" w:cs="Times New Roman"/>
        </w:rPr>
        <w:t xml:space="preserve">For a five-element system, run Generate_5fraction.m after setting the composition limits and step size for the selected elements. Use a suitable generator for a different number of elements. Prepare the candidates in your input workbook: column B contains the number of elements, column C the space-separated element symbols, and column D the corresponding space-separated ratios. Ensure the elements are supported by the property and enthalpy databases. </w:t>
      </w:r>
      <w:r w:rsidR="00AF6CB8" w:rsidRPr="00AF6CB8">
        <w:rPr>
          <w:rFonts w:ascii="Times New Roman" w:hAnsi="Times New Roman" w:cs="Times New Roman"/>
        </w:rPr>
        <w:t>Manually transfer the generated compositions to the input workbook.</w:t>
      </w:r>
    </w:p>
    <w:p w14:paraId="06C9B51B" w14:textId="776B5A8F" w:rsidR="009D1897" w:rsidRDefault="00FE506C" w:rsidP="009D1897">
      <w:pPr>
        <w:jc w:val="both"/>
        <w:rPr>
          <w:rFonts w:ascii="Times New Roman" w:hAnsi="Times New Roman" w:cs="Times New Roman"/>
          <w:b/>
          <w:bCs/>
        </w:rPr>
      </w:pPr>
      <w:r>
        <w:rPr>
          <w:rFonts w:ascii="Times New Roman" w:hAnsi="Times New Roman" w:cs="Times New Roman" w:hint="eastAsia"/>
          <w:b/>
          <w:bCs/>
        </w:rPr>
        <w:t>2.</w:t>
      </w:r>
      <w:r w:rsidR="009D1897" w:rsidRPr="009D1897">
        <w:rPr>
          <w:rFonts w:ascii="Times New Roman" w:hAnsi="Times New Roman" w:cs="Times New Roman"/>
          <w:b/>
          <w:bCs/>
        </w:rPr>
        <w:t>Calculate the Model Descriptors</w:t>
      </w:r>
    </w:p>
    <w:p w14:paraId="55906840" w14:textId="77777777" w:rsidR="009D1897" w:rsidRPr="009D1897" w:rsidRDefault="009D1897" w:rsidP="009D1897">
      <w:pPr>
        <w:jc w:val="both"/>
        <w:rPr>
          <w:rFonts w:ascii="Times New Roman" w:hAnsi="Times New Roman" w:cs="Times New Roman"/>
        </w:rPr>
      </w:pPr>
      <w:r w:rsidRPr="009D1897">
        <w:rPr>
          <w:rFonts w:ascii="Times New Roman" w:hAnsi="Times New Roman" w:cs="Times New Roman" w:hint="eastAsia"/>
        </w:rPr>
        <w:t>Run main.m. It calls calculatefeatures.m and uses properties.xlsx, OQMD_Enthalpy.xlsx, and Orthogonalization_matrix.xlsx to calculate descriptors, including the minimum Hessian eigenvalue at the average melting temperature. The current implementation also calls SE.m.</w:t>
      </w:r>
    </w:p>
    <w:p w14:paraId="029C514E" w14:textId="77777777" w:rsidR="00AF6CB8" w:rsidRDefault="00AF6CB8" w:rsidP="009D1897">
      <w:pPr>
        <w:jc w:val="both"/>
        <w:rPr>
          <w:rFonts w:ascii="Times New Roman" w:hAnsi="Times New Roman" w:cs="Times New Roman"/>
        </w:rPr>
      </w:pPr>
      <w:r w:rsidRPr="00AF6CB8">
        <w:rPr>
          <w:rFonts w:ascii="Times New Roman" w:hAnsi="Times New Roman" w:cs="Times New Roman"/>
        </w:rPr>
        <w:t>The trained ANN requires 14 descriptors in a specific order. Ensure that the descriptor array allocated in main.m matches the number and order of the outputs from calculatefeatures.m, and that the descriptor definitions and units are consistent with those used to train the model.</w:t>
      </w:r>
    </w:p>
    <w:p w14:paraId="5BA84982" w14:textId="3F3C778D" w:rsidR="009D1897" w:rsidRPr="009D1897" w:rsidRDefault="00FE506C" w:rsidP="009D1897">
      <w:pPr>
        <w:jc w:val="both"/>
        <w:rPr>
          <w:rFonts w:ascii="Times New Roman" w:hAnsi="Times New Roman" w:cs="Times New Roman"/>
          <w:b/>
          <w:bCs/>
        </w:rPr>
      </w:pPr>
      <w:r>
        <w:rPr>
          <w:rFonts w:ascii="Times New Roman" w:hAnsi="Times New Roman" w:cs="Times New Roman" w:hint="eastAsia"/>
          <w:b/>
          <w:bCs/>
        </w:rPr>
        <w:t>3.</w:t>
      </w:r>
      <w:r w:rsidR="009D1897" w:rsidRPr="009D1897">
        <w:rPr>
          <w:rFonts w:ascii="Times New Roman" w:hAnsi="Times New Roman" w:cs="Times New Roman" w:hint="eastAsia"/>
          <w:b/>
          <w:bCs/>
        </w:rPr>
        <w:t>Normalize and Prepare the Inputs</w:t>
      </w:r>
    </w:p>
    <w:p w14:paraId="4FFE62EE" w14:textId="487DC0CF" w:rsidR="009D1897" w:rsidRDefault="009D1897" w:rsidP="009D1897">
      <w:pPr>
        <w:jc w:val="both"/>
        <w:rPr>
          <w:rFonts w:ascii="Times New Roman" w:hAnsi="Times New Roman" w:cs="Times New Roman"/>
        </w:rPr>
      </w:pPr>
      <w:r w:rsidRPr="009D1897">
        <w:rPr>
          <w:rFonts w:ascii="Times New Roman" w:hAnsi="Times New Roman" w:cs="Times New Roman" w:hint="eastAsia"/>
        </w:rPr>
        <w:t>Place the 14 raw descriptor columns in Sheet1, columns I</w:t>
      </w:r>
      <w:r w:rsidRPr="009D1897">
        <w:rPr>
          <w:rFonts w:ascii="Times New Roman" w:hAnsi="Times New Roman" w:cs="Times New Roman" w:hint="eastAsia"/>
        </w:rPr>
        <w:t>–</w:t>
      </w:r>
      <w:r w:rsidRPr="009D1897">
        <w:rPr>
          <w:rFonts w:ascii="Times New Roman" w:hAnsi="Times New Roman" w:cs="Times New Roman" w:hint="eastAsia"/>
        </w:rPr>
        <w:t>V, then use normalization.m to prepare normalized inputs. The saved script fits min</w:t>
      </w:r>
      <w:r w:rsidRPr="009D1897">
        <w:rPr>
          <w:rFonts w:ascii="Times New Roman" w:hAnsi="Times New Roman" w:cs="Times New Roman" w:hint="eastAsia"/>
        </w:rPr>
        <w:t>–</w:t>
      </w:r>
      <w:r w:rsidRPr="009D1897">
        <w:rPr>
          <w:rFonts w:ascii="Times New Roman" w:hAnsi="Times New Roman" w:cs="Times New Roman" w:hint="eastAsia"/>
        </w:rPr>
        <w:t>max scaling to the current batch; new predictions should instead reuse the training normalization parameters. Save the correctly prepared inputs in Sheet2, columns I</w:t>
      </w:r>
      <w:r w:rsidRPr="009D1897">
        <w:rPr>
          <w:rFonts w:ascii="Times New Roman" w:hAnsi="Times New Roman" w:cs="Times New Roman" w:hint="eastAsia"/>
        </w:rPr>
        <w:t>–</w:t>
      </w:r>
      <w:r w:rsidRPr="009D1897">
        <w:rPr>
          <w:rFonts w:ascii="Times New Roman" w:hAnsi="Times New Roman" w:cs="Times New Roman" w:hint="eastAsia"/>
        </w:rPr>
        <w:t xml:space="preserve">V, for prediction. </w:t>
      </w:r>
      <w:r w:rsidR="0036686C" w:rsidRPr="0036686C">
        <w:rPr>
          <w:rFonts w:ascii="Times New Roman" w:hAnsi="Times New Roman" w:cs="Times New Roman"/>
        </w:rPr>
        <w:t>Descriptor export and transfer between sheets must be performed manually.</w:t>
      </w:r>
    </w:p>
    <w:p w14:paraId="24C3AD3B" w14:textId="14851AEB" w:rsidR="009D1897" w:rsidRPr="009D1897" w:rsidRDefault="00FE506C" w:rsidP="009D1897">
      <w:pPr>
        <w:jc w:val="both"/>
        <w:rPr>
          <w:rFonts w:ascii="Times New Roman" w:hAnsi="Times New Roman" w:cs="Times New Roman"/>
          <w:b/>
          <w:bCs/>
        </w:rPr>
      </w:pPr>
      <w:r>
        <w:rPr>
          <w:rFonts w:ascii="Times New Roman" w:hAnsi="Times New Roman" w:cs="Times New Roman" w:hint="eastAsia"/>
          <w:b/>
          <w:bCs/>
        </w:rPr>
        <w:t>4.</w:t>
      </w:r>
      <w:r w:rsidR="009D1897" w:rsidRPr="009D1897">
        <w:rPr>
          <w:rFonts w:ascii="Times New Roman" w:hAnsi="Times New Roman" w:cs="Times New Roman" w:hint="eastAsia"/>
          <w:b/>
          <w:bCs/>
        </w:rPr>
        <w:t>Predict and Select Compositions</w:t>
      </w:r>
    </w:p>
    <w:p w14:paraId="101C224E" w14:textId="71245C93" w:rsidR="009D1897" w:rsidRPr="009D1897" w:rsidRDefault="009D1897" w:rsidP="009D1897">
      <w:pPr>
        <w:jc w:val="both"/>
        <w:rPr>
          <w:rFonts w:ascii="Times New Roman" w:hAnsi="Times New Roman" w:cs="Times New Roman"/>
        </w:rPr>
      </w:pPr>
      <w:r w:rsidRPr="009D1897">
        <w:rPr>
          <w:rFonts w:ascii="Times New Roman" w:hAnsi="Times New Roman" w:cs="Times New Roman" w:hint="eastAsia"/>
        </w:rPr>
        <w:t>Run NNprediction.m after checking its workbook name and data range. It reads the prepared inputs and calls gh_ANN.m.</w:t>
      </w:r>
      <w:r w:rsidR="0036686C">
        <w:rPr>
          <w:rFonts w:ascii="Times New Roman" w:hAnsi="Times New Roman" w:cs="Times New Roman" w:hint="eastAsia"/>
        </w:rPr>
        <w:t xml:space="preserve"> </w:t>
      </w:r>
      <w:r w:rsidRPr="009D1897">
        <w:rPr>
          <w:rFonts w:ascii="Times New Roman" w:hAnsi="Times New Roman" w:cs="Times New Roman" w:hint="eastAsia"/>
        </w:rPr>
        <w:t xml:space="preserve">The output y contains one spinodal probability per alloy. Keep its </w:t>
      </w:r>
      <w:r w:rsidRPr="009D1897">
        <w:rPr>
          <w:rFonts w:ascii="Times New Roman" w:hAnsi="Times New Roman" w:cs="Times New Roman" w:hint="eastAsia"/>
        </w:rPr>
        <w:lastRenderedPageBreak/>
        <w:t>row order aligned with the original compositions. To visualize screening results, plot average VEC, mixing enthalpy deviation, and minimum Hessian eigenvalue, using probability as the point color. Select promising ratios from the corresponding composition rows. A final screening plot is not generated automatically by these scripts.</w:t>
      </w:r>
    </w:p>
    <w:p w14:paraId="225CC862" w14:textId="61E4A165" w:rsidR="009D1897" w:rsidRPr="009D1897" w:rsidRDefault="00FE506C" w:rsidP="009D1897">
      <w:pPr>
        <w:jc w:val="both"/>
        <w:rPr>
          <w:rFonts w:ascii="Times New Roman" w:hAnsi="Times New Roman" w:cs="Times New Roman"/>
          <w:b/>
          <w:bCs/>
        </w:rPr>
      </w:pPr>
      <w:r>
        <w:rPr>
          <w:rFonts w:ascii="Times New Roman" w:hAnsi="Times New Roman" w:cs="Times New Roman" w:hint="eastAsia"/>
          <w:b/>
          <w:bCs/>
        </w:rPr>
        <w:t>5.</w:t>
      </w:r>
      <w:r w:rsidR="009D1897" w:rsidRPr="009D1897">
        <w:rPr>
          <w:rFonts w:ascii="Times New Roman" w:hAnsi="Times New Roman" w:cs="Times New Roman" w:hint="eastAsia"/>
          <w:b/>
          <w:bCs/>
        </w:rPr>
        <w:t>Optional Model Analysis</w:t>
      </w:r>
    </w:p>
    <w:p w14:paraId="61456D9C" w14:textId="5C800B00" w:rsidR="009D1897" w:rsidRDefault="009D1897" w:rsidP="009D1897">
      <w:pPr>
        <w:jc w:val="both"/>
        <w:rPr>
          <w:rFonts w:ascii="Times New Roman" w:hAnsi="Times New Roman" w:cs="Times New Roman"/>
        </w:rPr>
      </w:pPr>
      <w:r w:rsidRPr="009D1897">
        <w:rPr>
          <w:rFonts w:ascii="Times New Roman" w:hAnsi="Times New Roman" w:cs="Times New Roman" w:hint="eastAsia"/>
        </w:rPr>
        <w:t>SD_SS_Multi.xlsx contains 484 alloy records. Shapley_value.m trains a 14-input ANN and evaluates descriptor contributions using predict.m. These files support training and interpretation but are not required to use the exported model. SHAP analysis also requires Statistics and Machine Learning Toolbox.</w:t>
      </w:r>
    </w:p>
    <w:p w14:paraId="4155B314" w14:textId="77777777" w:rsidR="009D1897" w:rsidRPr="009D1897" w:rsidRDefault="009D1897" w:rsidP="009D1897">
      <w:pPr>
        <w:jc w:val="both"/>
        <w:rPr>
          <w:rFonts w:ascii="Times New Roman" w:hAnsi="Times New Roman" w:cs="Times New Roman"/>
          <w:b/>
          <w:bCs/>
        </w:rPr>
      </w:pPr>
      <w:r w:rsidRPr="009D1897">
        <w:rPr>
          <w:rFonts w:ascii="Times New Roman" w:hAnsi="Times New Roman" w:cs="Times New Roman" w:hint="eastAsia"/>
          <w:b/>
          <w:bCs/>
        </w:rPr>
        <w:t>Reference</w:t>
      </w:r>
    </w:p>
    <w:p w14:paraId="383099B0" w14:textId="0FC3D731" w:rsidR="009D1897" w:rsidRPr="009D1897" w:rsidRDefault="009D1897" w:rsidP="009D1897">
      <w:pPr>
        <w:jc w:val="both"/>
        <w:rPr>
          <w:rFonts w:ascii="Times New Roman" w:hAnsi="Times New Roman" w:cs="Times New Roman"/>
        </w:rPr>
      </w:pPr>
      <w:r w:rsidRPr="009D1897">
        <w:rPr>
          <w:rFonts w:ascii="Times New Roman" w:hAnsi="Times New Roman" w:cs="Times New Roman" w:hint="eastAsia"/>
        </w:rPr>
        <w:t>Gong et al. (2024). Thermodynamic Descriptors for Rapid Search of Compositional Complex Spinodal Alloys with Artificial Neural Network. https://doi.org/10.1007/s44210-024-00047-x</w:t>
      </w:r>
    </w:p>
    <w:sectPr w:rsidR="009D1897" w:rsidRPr="009D18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97"/>
    <w:rsid w:val="001B0A80"/>
    <w:rsid w:val="00222C0F"/>
    <w:rsid w:val="003312D0"/>
    <w:rsid w:val="0036686C"/>
    <w:rsid w:val="008A0CE7"/>
    <w:rsid w:val="009D1897"/>
    <w:rsid w:val="00AF6CB8"/>
    <w:rsid w:val="00E86408"/>
    <w:rsid w:val="00FB527A"/>
    <w:rsid w:val="00FE5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E035B"/>
  <w15:chartTrackingRefBased/>
  <w15:docId w15:val="{3BF2C9E2-907C-4203-B7BD-CD198D1D2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18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18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18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18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18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18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18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18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18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18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18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18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1897"/>
    <w:rPr>
      <w:rFonts w:cstheme="majorBidi"/>
      <w:color w:val="0F4761" w:themeColor="accent1" w:themeShade="BF"/>
      <w:sz w:val="28"/>
      <w:szCs w:val="28"/>
    </w:rPr>
  </w:style>
  <w:style w:type="character" w:customStyle="1" w:styleId="50">
    <w:name w:val="标题 5 字符"/>
    <w:basedOn w:val="a0"/>
    <w:link w:val="5"/>
    <w:uiPriority w:val="9"/>
    <w:semiHidden/>
    <w:rsid w:val="009D1897"/>
    <w:rPr>
      <w:rFonts w:cstheme="majorBidi"/>
      <w:color w:val="0F4761" w:themeColor="accent1" w:themeShade="BF"/>
      <w:sz w:val="24"/>
    </w:rPr>
  </w:style>
  <w:style w:type="character" w:customStyle="1" w:styleId="60">
    <w:name w:val="标题 6 字符"/>
    <w:basedOn w:val="a0"/>
    <w:link w:val="6"/>
    <w:uiPriority w:val="9"/>
    <w:semiHidden/>
    <w:rsid w:val="009D1897"/>
    <w:rPr>
      <w:rFonts w:cstheme="majorBidi"/>
      <w:b/>
      <w:bCs/>
      <w:color w:val="0F4761" w:themeColor="accent1" w:themeShade="BF"/>
    </w:rPr>
  </w:style>
  <w:style w:type="character" w:customStyle="1" w:styleId="70">
    <w:name w:val="标题 7 字符"/>
    <w:basedOn w:val="a0"/>
    <w:link w:val="7"/>
    <w:uiPriority w:val="9"/>
    <w:semiHidden/>
    <w:rsid w:val="009D1897"/>
    <w:rPr>
      <w:rFonts w:cstheme="majorBidi"/>
      <w:b/>
      <w:bCs/>
      <w:color w:val="595959" w:themeColor="text1" w:themeTint="A6"/>
    </w:rPr>
  </w:style>
  <w:style w:type="character" w:customStyle="1" w:styleId="80">
    <w:name w:val="标题 8 字符"/>
    <w:basedOn w:val="a0"/>
    <w:link w:val="8"/>
    <w:uiPriority w:val="9"/>
    <w:semiHidden/>
    <w:rsid w:val="009D1897"/>
    <w:rPr>
      <w:rFonts w:cstheme="majorBidi"/>
      <w:color w:val="595959" w:themeColor="text1" w:themeTint="A6"/>
    </w:rPr>
  </w:style>
  <w:style w:type="character" w:customStyle="1" w:styleId="90">
    <w:name w:val="标题 9 字符"/>
    <w:basedOn w:val="a0"/>
    <w:link w:val="9"/>
    <w:uiPriority w:val="9"/>
    <w:semiHidden/>
    <w:rsid w:val="009D1897"/>
    <w:rPr>
      <w:rFonts w:eastAsiaTheme="majorEastAsia" w:cstheme="majorBidi"/>
      <w:color w:val="595959" w:themeColor="text1" w:themeTint="A6"/>
    </w:rPr>
  </w:style>
  <w:style w:type="paragraph" w:styleId="a3">
    <w:name w:val="Title"/>
    <w:basedOn w:val="a"/>
    <w:next w:val="a"/>
    <w:link w:val="a4"/>
    <w:uiPriority w:val="10"/>
    <w:qFormat/>
    <w:rsid w:val="009D18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18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18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18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1897"/>
    <w:pPr>
      <w:spacing w:before="160"/>
      <w:jc w:val="center"/>
    </w:pPr>
    <w:rPr>
      <w:i/>
      <w:iCs/>
      <w:color w:val="404040" w:themeColor="text1" w:themeTint="BF"/>
    </w:rPr>
  </w:style>
  <w:style w:type="character" w:customStyle="1" w:styleId="a8">
    <w:name w:val="引用 字符"/>
    <w:basedOn w:val="a0"/>
    <w:link w:val="a7"/>
    <w:uiPriority w:val="29"/>
    <w:rsid w:val="009D1897"/>
    <w:rPr>
      <w:i/>
      <w:iCs/>
      <w:color w:val="404040" w:themeColor="text1" w:themeTint="BF"/>
    </w:rPr>
  </w:style>
  <w:style w:type="paragraph" w:styleId="a9">
    <w:name w:val="List Paragraph"/>
    <w:basedOn w:val="a"/>
    <w:uiPriority w:val="34"/>
    <w:qFormat/>
    <w:rsid w:val="009D1897"/>
    <w:pPr>
      <w:ind w:left="720"/>
      <w:contextualSpacing/>
    </w:pPr>
  </w:style>
  <w:style w:type="character" w:styleId="aa">
    <w:name w:val="Intense Emphasis"/>
    <w:basedOn w:val="a0"/>
    <w:uiPriority w:val="21"/>
    <w:qFormat/>
    <w:rsid w:val="009D1897"/>
    <w:rPr>
      <w:i/>
      <w:iCs/>
      <w:color w:val="0F4761" w:themeColor="accent1" w:themeShade="BF"/>
    </w:rPr>
  </w:style>
  <w:style w:type="paragraph" w:styleId="ab">
    <w:name w:val="Intense Quote"/>
    <w:basedOn w:val="a"/>
    <w:next w:val="a"/>
    <w:link w:val="ac"/>
    <w:uiPriority w:val="30"/>
    <w:qFormat/>
    <w:rsid w:val="009D1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1897"/>
    <w:rPr>
      <w:i/>
      <w:iCs/>
      <w:color w:val="0F4761" w:themeColor="accent1" w:themeShade="BF"/>
    </w:rPr>
  </w:style>
  <w:style w:type="character" w:styleId="ad">
    <w:name w:val="Intense Reference"/>
    <w:basedOn w:val="a0"/>
    <w:uiPriority w:val="32"/>
    <w:qFormat/>
    <w:rsid w:val="009D1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Sijia</dc:creator>
  <cp:keywords/>
  <dc:description/>
  <cp:lastModifiedBy>HU Sijia</cp:lastModifiedBy>
  <cp:revision>3</cp:revision>
  <dcterms:created xsi:type="dcterms:W3CDTF">2026-10-27T07:04:00Z</dcterms:created>
  <dcterms:modified xsi:type="dcterms:W3CDTF">2026-10-27T07:48:00Z</dcterms:modified>
</cp:coreProperties>
</file>