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汽车配件合同管理系统</w:t>
      </w:r>
    </w:p>
    <w:p>
      <w:pPr>
        <w:pStyle w:val="2"/>
        <w:rPr>
          <w:rFonts w:hint="eastAsia"/>
          <w:b/>
          <w:bCs/>
          <w:lang w:val="en-US" w:eastAsia="zh-CN"/>
        </w:rPr>
      </w:pPr>
      <w:r>
        <w:rPr>
          <w:rFonts w:hint="eastAsia"/>
          <w:b/>
          <w:bCs/>
          <w:lang w:val="en-US" w:eastAsia="zh-CN"/>
        </w:rPr>
        <w:t>一、项目背景</w:t>
      </w:r>
    </w:p>
    <w:p>
      <w:pPr>
        <w:tabs>
          <w:tab w:val="left" w:pos="1083"/>
        </w:tabs>
        <w:jc w:val="left"/>
        <w:rPr>
          <w:rFonts w:hint="eastAsia"/>
          <w:lang w:val="en-US" w:eastAsia="zh-CN"/>
        </w:rPr>
      </w:pPr>
      <w:r>
        <w:rPr>
          <w:rFonts w:hint="eastAsia"/>
          <w:lang w:val="en-US" w:eastAsia="zh-CN"/>
        </w:rPr>
        <w:t>主营业务是生产汽车配件的制造型企业在日常经营管理中出现了多次合同丢失报价混乱的事故发生。企业为了规范管理急需一套合同管理系统对合同的签章，报价过程，合同归档、客户以及合同进度跟踪统计等业务进行规范的管理。为了让企业能规范管理，公司引入合同管理系统，目标：</w:t>
      </w:r>
    </w:p>
    <w:p>
      <w:pPr>
        <w:numPr>
          <w:ilvl w:val="0"/>
          <w:numId w:val="1"/>
        </w:numPr>
        <w:tabs>
          <w:tab w:val="left" w:pos="1083"/>
        </w:tabs>
        <w:jc w:val="left"/>
        <w:rPr>
          <w:rFonts w:hint="eastAsia"/>
          <w:b/>
          <w:bCs/>
          <w:lang w:val="en-US" w:eastAsia="zh-CN"/>
        </w:rPr>
      </w:pPr>
      <w:r>
        <w:rPr>
          <w:rFonts w:hint="eastAsia"/>
          <w:b/>
          <w:bCs/>
          <w:lang w:val="en-US" w:eastAsia="zh-CN"/>
        </w:rPr>
        <w:t>建立客户信息管理，记录企业的合作公司信息。</w:t>
      </w:r>
    </w:p>
    <w:p>
      <w:pPr>
        <w:numPr>
          <w:ilvl w:val="0"/>
          <w:numId w:val="1"/>
        </w:numPr>
        <w:tabs>
          <w:tab w:val="left" w:pos="1083"/>
        </w:tabs>
        <w:jc w:val="left"/>
        <w:rPr>
          <w:rFonts w:hint="eastAsia"/>
          <w:b/>
          <w:bCs/>
          <w:lang w:val="en-US" w:eastAsia="zh-CN"/>
        </w:rPr>
      </w:pPr>
      <w:r>
        <w:rPr>
          <w:rFonts w:hint="eastAsia"/>
          <w:b/>
          <w:bCs/>
          <w:lang w:val="en-US" w:eastAsia="zh-CN"/>
        </w:rPr>
        <w:t>建立合同盖章过程管理，实现合同盖章、报价的过程审批，以及合同归档</w:t>
      </w:r>
    </w:p>
    <w:p>
      <w:pPr>
        <w:numPr>
          <w:ilvl w:val="0"/>
          <w:numId w:val="1"/>
        </w:numPr>
        <w:tabs>
          <w:tab w:val="left" w:pos="1083"/>
        </w:tabs>
        <w:jc w:val="left"/>
        <w:rPr>
          <w:rFonts w:hint="eastAsia"/>
          <w:b/>
          <w:bCs/>
          <w:lang w:val="en-US" w:eastAsia="zh-CN"/>
        </w:rPr>
      </w:pPr>
      <w:r>
        <w:rPr>
          <w:rFonts w:hint="eastAsia"/>
          <w:b/>
          <w:bCs/>
          <w:lang w:val="en-US" w:eastAsia="zh-CN"/>
        </w:rPr>
        <w:t>建立合同跟踪管理，实现客户与报表统计。</w:t>
      </w:r>
    </w:p>
    <w:p>
      <w:pPr>
        <w:numPr>
          <w:ilvl w:val="0"/>
          <w:numId w:val="1"/>
        </w:numPr>
        <w:tabs>
          <w:tab w:val="left" w:pos="1083"/>
        </w:tabs>
        <w:jc w:val="left"/>
        <w:rPr>
          <w:rFonts w:hint="eastAsia"/>
          <w:b/>
          <w:bCs/>
          <w:lang w:val="en-US" w:eastAsia="zh-CN"/>
        </w:rPr>
      </w:pPr>
      <w:r>
        <w:rPr>
          <w:rFonts w:hint="eastAsia"/>
          <w:b/>
          <w:bCs/>
          <w:lang w:val="en-US" w:eastAsia="zh-CN"/>
        </w:rPr>
        <w:t>建立系统管理，管理公司信息、部门信息、人员信息、操作权限。</w:t>
      </w:r>
    </w:p>
    <w:p>
      <w:pPr>
        <w:widowControl w:val="0"/>
        <w:numPr>
          <w:ilvl w:val="0"/>
          <w:numId w:val="0"/>
        </w:numPr>
        <w:tabs>
          <w:tab w:val="left" w:pos="1083"/>
        </w:tabs>
        <w:jc w:val="left"/>
        <w:rPr>
          <w:rFonts w:hint="eastAsia"/>
          <w:b/>
          <w:bCs/>
          <w:lang w:val="en-US" w:eastAsia="zh-CN"/>
        </w:rPr>
      </w:pPr>
    </w:p>
    <w:p>
      <w:pPr>
        <w:pStyle w:val="2"/>
        <w:rPr>
          <w:rFonts w:hint="eastAsia"/>
          <w:lang w:val="en-US" w:eastAsia="zh-CN"/>
        </w:rPr>
      </w:pPr>
      <w:r>
        <w:rPr>
          <w:rFonts w:hint="eastAsia"/>
          <w:lang w:val="en-US" w:eastAsia="zh-CN"/>
        </w:rPr>
        <w:t>二、业务模块</w:t>
      </w:r>
    </w:p>
    <w:p>
      <w:pPr>
        <w:pStyle w:val="4"/>
        <w:rPr>
          <w:rFonts w:hint="eastAsia"/>
          <w:lang w:val="en-US" w:eastAsia="zh-CN"/>
        </w:rPr>
      </w:pPr>
      <w:r>
        <w:rPr>
          <w:rFonts w:hint="eastAsia"/>
          <w:lang w:val="en-US" w:eastAsia="zh-CN"/>
        </w:rPr>
        <w:t>1、系统管理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公司管理——公司</w:t>
      </w:r>
      <w:r>
        <w:rPr>
          <w:rFonts w:hint="eastAsia" w:ascii="宋体" w:hAnsi="宋体"/>
          <w:sz w:val="21"/>
          <w:szCs w:val="21"/>
          <w:lang w:val="en-US" w:eastAsia="zh-CN"/>
        </w:rPr>
        <w:t>logo上传</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部门管理——部门增加、修改、删除、查询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人员管理——人员增加、修改、删除、查询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权限管理——不同的人员操作不同的菜单列表</w:t>
      </w:r>
    </w:p>
    <w:p>
      <w:pPr>
        <w:pStyle w:val="4"/>
        <w:numPr>
          <w:ilvl w:val="0"/>
          <w:numId w:val="3"/>
        </w:numPr>
        <w:rPr>
          <w:rFonts w:hint="eastAsia"/>
          <w:lang w:val="en-US" w:eastAsia="zh-CN"/>
        </w:rPr>
      </w:pPr>
      <w:r>
        <w:rPr>
          <w:rFonts w:hint="eastAsia"/>
          <w:lang w:val="en-US" w:eastAsia="zh-CN"/>
        </w:rPr>
        <w:t>卡片管理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val="en-US" w:eastAsia="zh-CN"/>
        </w:rPr>
      </w:pPr>
      <w:r>
        <w:rPr>
          <w:rFonts w:hint="eastAsia" w:ascii="宋体" w:hAnsi="宋体"/>
          <w:sz w:val="21"/>
          <w:szCs w:val="21"/>
          <w:lang w:eastAsia="zh-CN"/>
        </w:rPr>
        <w:t>客户信息——记录公司的合作客户</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val="en-US" w:eastAsia="zh-CN"/>
        </w:rPr>
      </w:pPr>
      <w:r>
        <w:rPr>
          <w:rFonts w:hint="eastAsia" w:ascii="宋体" w:hAnsi="宋体"/>
          <w:sz w:val="21"/>
          <w:szCs w:val="21"/>
          <w:lang w:val="en-US" w:eastAsia="zh-CN"/>
        </w:rPr>
        <w:t>供应商信息——记录公司原材料供应公司</w:t>
      </w:r>
    </w:p>
    <w:p>
      <w:pPr>
        <w:pStyle w:val="4"/>
        <w:numPr>
          <w:ilvl w:val="0"/>
          <w:numId w:val="3"/>
        </w:numPr>
        <w:ind w:left="0" w:leftChars="0" w:firstLine="482" w:firstLineChars="200"/>
        <w:rPr>
          <w:rFonts w:hint="eastAsia"/>
          <w:lang w:val="en-US" w:eastAsia="zh-CN"/>
        </w:rPr>
      </w:pPr>
      <w:r>
        <w:rPr>
          <w:rFonts w:hint="eastAsia"/>
          <w:lang w:val="en-US" w:eastAsia="zh-CN"/>
        </w:rPr>
        <w:t>销售管理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ascii="宋体" w:hAnsi="宋体"/>
          <w:sz w:val="21"/>
          <w:szCs w:val="21"/>
          <w:lang w:eastAsia="zh-CN"/>
        </w:rPr>
        <w:t>销售合同审批——记录销售人员申请销售订单审批过程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销售合同（归档）——记录所有审核通过的销售合同信息</w:t>
      </w:r>
    </w:p>
    <w:p>
      <w:pPr>
        <w:pStyle w:val="4"/>
        <w:numPr>
          <w:ilvl w:val="0"/>
          <w:numId w:val="3"/>
        </w:numPr>
        <w:ind w:left="0" w:leftChars="0" w:firstLine="482" w:firstLineChars="200"/>
        <w:rPr>
          <w:rFonts w:hint="eastAsia"/>
          <w:lang w:val="en-US" w:eastAsia="zh-CN"/>
        </w:rPr>
      </w:pPr>
      <w:r>
        <w:rPr>
          <w:rFonts w:hint="eastAsia"/>
          <w:lang w:val="en-US" w:eastAsia="zh-CN"/>
        </w:rPr>
        <w:t>采购管理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ascii="宋体" w:hAnsi="宋体"/>
          <w:sz w:val="21"/>
          <w:szCs w:val="21"/>
          <w:lang w:eastAsia="zh-CN"/>
        </w:rPr>
        <w:t>采购合同审批——记录采购人员申请采购订单审批过程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ascii="宋体" w:hAnsi="宋体"/>
          <w:sz w:val="21"/>
          <w:szCs w:val="21"/>
          <w:lang w:eastAsia="zh-CN"/>
        </w:rPr>
        <w:t>采购合同（归档）——记录企业原材料采购合同信息</w:t>
      </w:r>
    </w:p>
    <w:p>
      <w:pPr>
        <w:pStyle w:val="4"/>
        <w:numPr>
          <w:ilvl w:val="0"/>
          <w:numId w:val="3"/>
        </w:numPr>
        <w:ind w:left="0" w:leftChars="0" w:firstLine="482" w:firstLineChars="200"/>
        <w:rPr>
          <w:rFonts w:hint="eastAsia"/>
          <w:lang w:val="en-US" w:eastAsia="zh-CN"/>
        </w:rPr>
      </w:pPr>
      <w:r>
        <w:rPr>
          <w:rFonts w:hint="eastAsia"/>
          <w:lang w:val="en-US" w:eastAsia="zh-CN"/>
        </w:rPr>
        <w:t>票款管理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收款登记——销售合同对应的收款登记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开票登记——销售合同对应的开票登记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付款登记——采购合同对应的付款登记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收票登记——采购合同对应的收票登记</w:t>
      </w:r>
    </w:p>
    <w:p>
      <w:pPr>
        <w:pStyle w:val="4"/>
        <w:numPr>
          <w:ilvl w:val="0"/>
          <w:numId w:val="3"/>
        </w:numPr>
        <w:ind w:left="0" w:leftChars="0" w:firstLine="482" w:firstLineChars="200"/>
        <w:rPr>
          <w:rFonts w:hint="eastAsia"/>
          <w:lang w:val="en-US" w:eastAsia="zh-CN"/>
        </w:rPr>
      </w:pPr>
      <w:r>
        <w:rPr>
          <w:rFonts w:hint="eastAsia"/>
          <w:lang w:val="en-US" w:eastAsia="zh-CN"/>
        </w:rPr>
        <w:t>进度跟踪</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lang w:val="en-US" w:eastAsia="zh-CN"/>
        </w:rPr>
        <w:t>销售合同进度——显示进度未完成的销售合同信息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lang w:val="en-US" w:eastAsia="zh-CN"/>
        </w:rPr>
        <w:t>采购合同进度——显示进度未完成的采购合同信息</w:t>
      </w:r>
    </w:p>
    <w:p>
      <w:pPr>
        <w:pStyle w:val="4"/>
        <w:numPr>
          <w:ilvl w:val="0"/>
          <w:numId w:val="3"/>
        </w:numPr>
        <w:ind w:left="0" w:leftChars="0" w:firstLine="482" w:firstLineChars="200"/>
        <w:rPr>
          <w:rFonts w:hint="eastAsia"/>
          <w:lang w:val="en-US" w:eastAsia="zh-CN"/>
        </w:rPr>
      </w:pPr>
      <w:r>
        <w:rPr>
          <w:rFonts w:hint="eastAsia"/>
          <w:lang w:val="en-US" w:eastAsia="zh-CN"/>
        </w:rPr>
        <w:t>报表管理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lang w:val="en-US" w:eastAsia="zh-CN"/>
        </w:rPr>
        <w:t>销售报表——根据销售合同、收款信息、成本价、销售总价，算出利润率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lang w:val="en-US" w:eastAsia="zh-CN"/>
        </w:rPr>
        <w:t>视图分析——柱状图显示各月份盈利信息</w:t>
      </w:r>
    </w:p>
    <w:p>
      <w:pPr>
        <w:pStyle w:val="4"/>
        <w:numPr>
          <w:ilvl w:val="0"/>
          <w:numId w:val="0"/>
        </w:numPr>
        <w:ind w:left="420" w:leftChars="200" w:firstLine="420" w:firstLineChars="0"/>
        <w:rPr>
          <w:rFonts w:hint="eastAsia"/>
          <w:lang w:val="en-US" w:eastAsia="zh-CN"/>
        </w:rPr>
      </w:pPr>
    </w:p>
    <w:p>
      <w:pPr>
        <w:pStyle w:val="2"/>
        <w:rPr>
          <w:rFonts w:hint="eastAsia"/>
          <w:lang w:val="en-US" w:eastAsia="zh-CN"/>
        </w:rPr>
      </w:pPr>
      <w:r>
        <w:rPr>
          <w:rFonts w:hint="eastAsia"/>
          <w:lang w:val="en-US" w:eastAsia="zh-CN"/>
        </w:rPr>
        <w:t>三、业务流程</w:t>
      </w:r>
    </w:p>
    <w:p>
      <w:pPr>
        <w:pStyle w:val="4"/>
        <w:numPr>
          <w:ilvl w:val="0"/>
          <w:numId w:val="0"/>
        </w:numPr>
        <w:ind w:firstLine="420" w:firstLineChars="0"/>
        <w:rPr>
          <w:rFonts w:hint="eastAsia"/>
          <w:lang w:val="en-US" w:eastAsia="zh-CN"/>
        </w:rPr>
      </w:pPr>
      <w:r>
        <w:rPr>
          <w:rFonts w:hint="eastAsia"/>
          <w:lang w:val="en-US" w:eastAsia="zh-CN"/>
        </w:rPr>
        <w:t>1、总逻辑图</w:t>
      </w:r>
    </w:p>
    <w:p>
      <w:pPr>
        <w:rPr>
          <w:rFonts w:hint="eastAsia"/>
          <w:lang w:val="en-US" w:eastAsia="zh-CN"/>
        </w:rPr>
      </w:pPr>
      <w:r>
        <w:rPr>
          <w:rFonts w:hint="eastAsia"/>
          <w:lang w:val="en-US" w:eastAsia="zh-CN"/>
        </w:rPr>
        <w:drawing>
          <wp:inline distT="0" distB="0" distL="114300" distR="114300">
            <wp:extent cx="5272405" cy="4097655"/>
            <wp:effectExtent l="0" t="0" r="4445" b="17145"/>
            <wp:docPr id="1" name="图片 1" descr="汽车配件企业运营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汽车配件企业运营流程图png"/>
                    <pic:cNvPicPr>
                      <a:picLocks noChangeAspect="1"/>
                    </pic:cNvPicPr>
                  </pic:nvPicPr>
                  <pic:blipFill>
                    <a:blip r:embed="rId4"/>
                    <a:stretch>
                      <a:fillRect/>
                    </a:stretch>
                  </pic:blipFill>
                  <pic:spPr>
                    <a:xfrm>
                      <a:off x="0" y="0"/>
                      <a:ext cx="5272405" cy="4097655"/>
                    </a:xfrm>
                    <a:prstGeom prst="rect">
                      <a:avLst/>
                    </a:prstGeom>
                  </pic:spPr>
                </pic:pic>
              </a:graphicData>
            </a:graphic>
          </wp:inline>
        </w:drawing>
      </w:r>
    </w:p>
    <w:p>
      <w:pPr>
        <w:rPr>
          <w:rFonts w:hint="eastAsia"/>
          <w:lang w:val="en-US" w:eastAsia="zh-CN"/>
        </w:rPr>
      </w:pPr>
      <w:r>
        <w:rPr>
          <w:rFonts w:hint="eastAsia"/>
          <w:lang w:val="en-US" w:eastAsia="zh-CN"/>
        </w:rPr>
        <w:br w:type="page"/>
      </w:r>
    </w:p>
    <w:p>
      <w:pPr>
        <w:pStyle w:val="4"/>
        <w:numPr>
          <w:ilvl w:val="0"/>
          <w:numId w:val="4"/>
        </w:numPr>
        <w:rPr>
          <w:rFonts w:hint="eastAsia"/>
          <w:lang w:val="en-US" w:eastAsia="zh-CN"/>
        </w:rPr>
      </w:pPr>
      <w:r>
        <w:rPr>
          <w:rFonts w:hint="eastAsia"/>
          <w:lang w:val="en-US" w:eastAsia="zh-CN"/>
        </w:rPr>
        <w:t>销售流程图</w:t>
      </w:r>
    </w:p>
    <w:p>
      <w:pPr>
        <w:rPr>
          <w:rFonts w:hint="eastAsia"/>
          <w:lang w:val="en-US" w:eastAsia="zh-CN"/>
        </w:rPr>
      </w:pPr>
      <w:r>
        <w:rPr>
          <w:rFonts w:hint="eastAsia"/>
          <w:lang w:val="en-US" w:eastAsia="zh-CN"/>
        </w:rPr>
        <w:drawing>
          <wp:inline distT="0" distB="0" distL="114300" distR="114300">
            <wp:extent cx="5273675" cy="3594735"/>
            <wp:effectExtent l="0" t="0" r="3175" b="5715"/>
            <wp:docPr id="2" name="图片 2" descr="销售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销售流程图jpg"/>
                    <pic:cNvPicPr>
                      <a:picLocks noChangeAspect="1"/>
                    </pic:cNvPicPr>
                  </pic:nvPicPr>
                  <pic:blipFill>
                    <a:blip r:embed="rId5"/>
                    <a:stretch>
                      <a:fillRect/>
                    </a:stretch>
                  </pic:blipFill>
                  <pic:spPr>
                    <a:xfrm>
                      <a:off x="0" y="0"/>
                      <a:ext cx="5273675" cy="3594735"/>
                    </a:xfrm>
                    <a:prstGeom prst="rect">
                      <a:avLst/>
                    </a:prstGeom>
                  </pic:spPr>
                </pic:pic>
              </a:graphicData>
            </a:graphic>
          </wp:inline>
        </w:drawing>
      </w:r>
    </w:p>
    <w:p>
      <w:pPr>
        <w:pStyle w:val="4"/>
        <w:numPr>
          <w:ilvl w:val="0"/>
          <w:numId w:val="4"/>
        </w:numPr>
        <w:ind w:left="0" w:leftChars="0" w:firstLine="482" w:firstLineChars="200"/>
        <w:rPr>
          <w:rFonts w:hint="eastAsia"/>
          <w:lang w:val="en-US" w:eastAsia="zh-CN"/>
        </w:rPr>
      </w:pPr>
      <w:r>
        <w:rPr>
          <w:rFonts w:hint="eastAsia"/>
          <w:lang w:val="en-US" w:eastAsia="zh-CN"/>
        </w:rPr>
        <w:t>采购流程图</w:t>
      </w:r>
    </w:p>
    <w:p>
      <w:pPr>
        <w:rPr>
          <w:rFonts w:hint="eastAsia"/>
          <w:b/>
          <w:bCs/>
          <w:lang w:val="en-US" w:eastAsia="zh-CN"/>
        </w:rPr>
      </w:pPr>
      <w:r>
        <w:rPr>
          <w:rFonts w:hint="eastAsia"/>
          <w:b/>
          <w:bCs/>
          <w:lang w:val="en-US" w:eastAsia="zh-CN"/>
        </w:rPr>
        <w:drawing>
          <wp:inline distT="0" distB="0" distL="114300" distR="114300">
            <wp:extent cx="5263515" cy="2929890"/>
            <wp:effectExtent l="0" t="0" r="13335" b="3810"/>
            <wp:docPr id="3" name="图片 3" descr="采购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采购流程图jpg"/>
                    <pic:cNvPicPr>
                      <a:picLocks noChangeAspect="1"/>
                    </pic:cNvPicPr>
                  </pic:nvPicPr>
                  <pic:blipFill>
                    <a:blip r:embed="rId6"/>
                    <a:stretch>
                      <a:fillRect/>
                    </a:stretch>
                  </pic:blipFill>
                  <pic:spPr>
                    <a:xfrm>
                      <a:off x="0" y="0"/>
                      <a:ext cx="5263515" cy="2929890"/>
                    </a:xfrm>
                    <a:prstGeom prst="rect">
                      <a:avLst/>
                    </a:prstGeom>
                  </pic:spPr>
                </pic:pic>
              </a:graphicData>
            </a:graphic>
          </wp:inline>
        </w:drawing>
      </w:r>
    </w:p>
    <w:p>
      <w:pPr>
        <w:rPr>
          <w:rFonts w:hint="eastAsia"/>
          <w:b/>
          <w:bCs/>
          <w:lang w:val="en-US" w:eastAsia="zh-CN"/>
        </w:rPr>
      </w:pPr>
      <w:r>
        <w:rPr>
          <w:rFonts w:hint="eastAsia"/>
          <w:b/>
          <w:bCs/>
          <w:lang w:val="en-US" w:eastAsia="zh-CN"/>
        </w:rPr>
        <w:br w:type="page"/>
      </w:r>
    </w:p>
    <w:p>
      <w:pPr>
        <w:pStyle w:val="4"/>
        <w:numPr>
          <w:ilvl w:val="0"/>
          <w:numId w:val="4"/>
        </w:numPr>
        <w:ind w:left="0" w:leftChars="0" w:firstLine="482" w:firstLineChars="200"/>
        <w:rPr>
          <w:rFonts w:hint="eastAsia"/>
          <w:lang w:val="en-US" w:eastAsia="zh-CN"/>
        </w:rPr>
      </w:pPr>
      <w:r>
        <w:rPr>
          <w:rFonts w:hint="eastAsia"/>
          <w:lang w:val="en-US" w:eastAsia="zh-CN"/>
        </w:rPr>
        <w:t>合同状态跟踪</w:t>
      </w:r>
      <w:bookmarkStart w:id="0" w:name="_GoBack"/>
      <w:bookmarkEnd w:id="0"/>
    </w:p>
    <w:p>
      <w:pPr>
        <w:rPr>
          <w:rFonts w:hint="eastAsia"/>
          <w:lang w:val="en-US" w:eastAsia="zh-CN"/>
        </w:rPr>
      </w:pPr>
      <w:r>
        <w:rPr>
          <w:rFonts w:hint="eastAsia"/>
          <w:lang w:val="en-US" w:eastAsia="zh-CN"/>
        </w:rPr>
        <w:drawing>
          <wp:inline distT="0" distB="0" distL="114300" distR="114300">
            <wp:extent cx="5267960" cy="2887980"/>
            <wp:effectExtent l="0" t="0" r="8890" b="7620"/>
            <wp:docPr id="4" name="图片 4" descr="合同跟踪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合同跟踪流程图jpg"/>
                    <pic:cNvPicPr>
                      <a:picLocks noChangeAspect="1"/>
                    </pic:cNvPicPr>
                  </pic:nvPicPr>
                  <pic:blipFill>
                    <a:blip r:embed="rId7"/>
                    <a:stretch>
                      <a:fillRect/>
                    </a:stretch>
                  </pic:blipFill>
                  <pic:spPr>
                    <a:xfrm>
                      <a:off x="0" y="0"/>
                      <a:ext cx="5267960" cy="2887980"/>
                    </a:xfrm>
                    <a:prstGeom prst="rect">
                      <a:avLst/>
                    </a:prstGeom>
                  </pic:spPr>
                </pic:pic>
              </a:graphicData>
            </a:graphic>
          </wp:inline>
        </w:drawing>
      </w:r>
    </w:p>
    <w:p>
      <w:pPr>
        <w:rPr>
          <w:rFonts w:hint="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A107F9"/>
    <w:multiLevelType w:val="singleLevel"/>
    <w:tmpl w:val="A0A107F9"/>
    <w:lvl w:ilvl="0" w:tentative="0">
      <w:start w:val="2"/>
      <w:numFmt w:val="decimal"/>
      <w:suff w:val="nothing"/>
      <w:lvlText w:val="%1、"/>
      <w:lvlJc w:val="left"/>
    </w:lvl>
  </w:abstractNum>
  <w:abstractNum w:abstractNumId="1">
    <w:nsid w:val="E55492AD"/>
    <w:multiLevelType w:val="singleLevel"/>
    <w:tmpl w:val="E55492AD"/>
    <w:lvl w:ilvl="0" w:tentative="0">
      <w:start w:val="2"/>
      <w:numFmt w:val="decimal"/>
      <w:suff w:val="nothing"/>
      <w:lvlText w:val="%1、"/>
      <w:lvlJc w:val="left"/>
    </w:lvl>
  </w:abstractNum>
  <w:abstractNum w:abstractNumId="2">
    <w:nsid w:val="29FBC840"/>
    <w:multiLevelType w:val="singleLevel"/>
    <w:tmpl w:val="29FBC840"/>
    <w:lvl w:ilvl="0" w:tentative="0">
      <w:start w:val="1"/>
      <w:numFmt w:val="decimal"/>
      <w:suff w:val="nothing"/>
      <w:lvlText w:val="%1、"/>
      <w:lvlJc w:val="left"/>
    </w:lvl>
  </w:abstractNum>
  <w:abstractNum w:abstractNumId="3">
    <w:nsid w:val="66BE4BDF"/>
    <w:multiLevelType w:val="multilevel"/>
    <w:tmpl w:val="66BE4BDF"/>
    <w:lvl w:ilvl="0" w:tentative="0">
      <w:start w:val="1"/>
      <w:numFmt w:val="bullet"/>
      <w:lvlText w:val=""/>
      <w:lvlJc w:val="left"/>
      <w:pPr>
        <w:ind w:left="1200" w:hanging="420"/>
      </w:pPr>
      <w:rPr>
        <w:rFonts w:hint="default" w:ascii="Wingdings" w:hAnsi="Wingdings"/>
      </w:rPr>
    </w:lvl>
    <w:lvl w:ilvl="1" w:tentative="0">
      <w:start w:val="1"/>
      <w:numFmt w:val="bullet"/>
      <w:lvlText w:val=""/>
      <w:lvlJc w:val="left"/>
      <w:pPr>
        <w:ind w:left="1620" w:hanging="420"/>
      </w:pPr>
      <w:rPr>
        <w:rFonts w:hint="default" w:ascii="Wingdings" w:hAnsi="Wingdings"/>
      </w:rPr>
    </w:lvl>
    <w:lvl w:ilvl="2" w:tentative="0">
      <w:start w:val="1"/>
      <w:numFmt w:val="bullet"/>
      <w:lvlText w:val=""/>
      <w:lvlJc w:val="left"/>
      <w:pPr>
        <w:ind w:left="2040" w:hanging="420"/>
      </w:pPr>
      <w:rPr>
        <w:rFonts w:hint="default" w:ascii="Wingdings" w:hAnsi="Wingdings"/>
      </w:rPr>
    </w:lvl>
    <w:lvl w:ilvl="3" w:tentative="0">
      <w:start w:val="1"/>
      <w:numFmt w:val="bullet"/>
      <w:lvlText w:val=""/>
      <w:lvlJc w:val="left"/>
      <w:pPr>
        <w:ind w:left="2460" w:hanging="420"/>
      </w:pPr>
      <w:rPr>
        <w:rFonts w:hint="default" w:ascii="Wingdings" w:hAnsi="Wingdings"/>
      </w:rPr>
    </w:lvl>
    <w:lvl w:ilvl="4" w:tentative="0">
      <w:start w:val="1"/>
      <w:numFmt w:val="bullet"/>
      <w:lvlText w:val=""/>
      <w:lvlJc w:val="left"/>
      <w:pPr>
        <w:ind w:left="2880" w:hanging="420"/>
      </w:pPr>
      <w:rPr>
        <w:rFonts w:hint="default" w:ascii="Wingdings" w:hAnsi="Wingdings"/>
      </w:rPr>
    </w:lvl>
    <w:lvl w:ilvl="5" w:tentative="0">
      <w:start w:val="1"/>
      <w:numFmt w:val="bullet"/>
      <w:lvlText w:val=""/>
      <w:lvlJc w:val="left"/>
      <w:pPr>
        <w:ind w:left="3300" w:hanging="420"/>
      </w:pPr>
      <w:rPr>
        <w:rFonts w:hint="default" w:ascii="Wingdings" w:hAnsi="Wingdings"/>
      </w:rPr>
    </w:lvl>
    <w:lvl w:ilvl="6" w:tentative="0">
      <w:start w:val="1"/>
      <w:numFmt w:val="bullet"/>
      <w:lvlText w:val=""/>
      <w:lvlJc w:val="left"/>
      <w:pPr>
        <w:ind w:left="3720" w:hanging="420"/>
      </w:pPr>
      <w:rPr>
        <w:rFonts w:hint="default" w:ascii="Wingdings" w:hAnsi="Wingdings"/>
      </w:rPr>
    </w:lvl>
    <w:lvl w:ilvl="7" w:tentative="0">
      <w:start w:val="1"/>
      <w:numFmt w:val="bullet"/>
      <w:lvlText w:val=""/>
      <w:lvlJc w:val="left"/>
      <w:pPr>
        <w:ind w:left="4140" w:hanging="420"/>
      </w:pPr>
      <w:rPr>
        <w:rFonts w:hint="default" w:ascii="Wingdings" w:hAnsi="Wingdings"/>
      </w:rPr>
    </w:lvl>
    <w:lvl w:ilvl="8" w:tentative="0">
      <w:start w:val="1"/>
      <w:numFmt w:val="bullet"/>
      <w:lvlText w:val=""/>
      <w:lvlJc w:val="left"/>
      <w:pPr>
        <w:ind w:left="4560" w:hanging="42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F7FAE"/>
    <w:rsid w:val="01FE43EC"/>
    <w:rsid w:val="02902CE8"/>
    <w:rsid w:val="1E750034"/>
    <w:rsid w:val="236C4252"/>
    <w:rsid w:val="2975262A"/>
    <w:rsid w:val="2A76637B"/>
    <w:rsid w:val="31D4260B"/>
    <w:rsid w:val="43993098"/>
    <w:rsid w:val="4DB96DEC"/>
    <w:rsid w:val="4E8A2033"/>
    <w:rsid w:val="5FA37941"/>
    <w:rsid w:val="61EF7FAE"/>
    <w:rsid w:val="63E61477"/>
    <w:rsid w:val="642218E3"/>
    <w:rsid w:val="6CA044E0"/>
    <w:rsid w:val="72395AAD"/>
    <w:rsid w:val="725D2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3"/>
    <w:next w:val="3"/>
    <w:qFormat/>
    <w:uiPriority w:val="0"/>
    <w:pPr>
      <w:keepNext/>
      <w:keepLines/>
      <w:bidi/>
      <w:spacing w:before="100" w:beforeLines="0" w:beforeAutospacing="0" w:after="120" w:afterLines="0" w:afterAutospacing="0" w:line="576" w:lineRule="auto"/>
      <w:jc w:val="right"/>
      <w:outlineLvl w:val="0"/>
    </w:pPr>
    <w:rPr>
      <w:rFonts w:asciiTheme="minorAscii" w:hAnsiTheme="minorAscii"/>
      <w:kern w:val="44"/>
      <w:sz w:val="28"/>
    </w:rPr>
  </w:style>
  <w:style w:type="paragraph" w:styleId="4">
    <w:name w:val="heading 2"/>
    <w:next w:val="1"/>
    <w:link w:val="7"/>
    <w:unhideWhenUsed/>
    <w:qFormat/>
    <w:uiPriority w:val="0"/>
    <w:pPr>
      <w:keepNext/>
      <w:keepLines/>
      <w:spacing w:beforeLines="0" w:beforeAutospacing="0" w:afterLines="0" w:afterAutospacing="0" w:line="360" w:lineRule="auto"/>
      <w:ind w:firstLine="643" w:firstLineChars="200"/>
      <w:jc w:val="left"/>
      <w:outlineLvl w:val="1"/>
    </w:pPr>
    <w:rPr>
      <w:rFonts w:ascii="Arial" w:hAnsi="Arial" w:eastAsia="宋体" w:cs="Times New Roman"/>
      <w:b/>
      <w:sz w:val="24"/>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customStyle="1" w:styleId="7">
    <w:name w:val="标题 2 Char"/>
    <w:link w:val="4"/>
    <w:qFormat/>
    <w:uiPriority w:val="0"/>
    <w:rPr>
      <w:rFonts w:ascii="Arial" w:hAnsi="Arial" w:eastAsia="宋体"/>
      <w:b/>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Office_11.1.0.7711_F1E327BC-269C-435d-A152-05C5408002CA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2018-07-23T02:45:00Z</dcterms:created>
  <dc:creator>Administrator</dc:creator>
  <cp:lastModifiedBy>Carzy植</cp:lastModifiedBy>
  <dcterms:modified xsi:type="dcterms:W3CDTF">2018-07-23T14:31:10Z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2052-11.1.0.7711</vt:lpwstr>
  </property>
</Properties>
</file>