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设备环境</w:t>
      </w:r>
    </w:p>
    <w:p>
      <w:pPr>
        <w:pStyle w:val="2"/>
        <w:bidi w:val="0"/>
      </w:pPr>
      <w:r>
        <w:rPr>
          <w:rFonts w:hint="eastAsia"/>
          <w:lang w:eastAsia="zh-CN"/>
        </w:rPr>
        <w:t>数据库选用</w:t>
      </w:r>
    </w:p>
    <w:p>
      <w:pPr>
        <w:pStyle w:val="3"/>
        <w:bidi w:val="0"/>
      </w:pPr>
      <w:r>
        <w:rPr>
          <w:rFonts w:hint="eastAsia"/>
          <w:lang w:eastAsia="zh-CN"/>
        </w:rPr>
        <w:t>数据库选用方式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购买阿里云的ECS服务自己搭建Mysql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存在不足：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需要自己搭建、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需要自己维护、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需要自己优化，达到高效查询效果（较强的运维知识）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直接买阿里云的RDS产品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数据库自己搭建与购买对比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为了实现高效率查询数据，ECS磁盘选用SSD进行比较。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相同配置对比（1）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统一规格：2cpu8内存 1带宽  100GB SSD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直接购买ECS 价格：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07535" cy="3421380"/>
            <wp:effectExtent l="0" t="0" r="1206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7535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直接购买</w:t>
      </w:r>
      <w:r>
        <w:rPr>
          <w:rFonts w:hint="eastAsia"/>
          <w:lang w:val="en-US" w:eastAsia="zh-CN"/>
        </w:rPr>
        <w:t>RDS云数据库。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838450" cy="4295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相同配置对比（2）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统一：3年8cpu16GIB 500SSD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ECS价格</w:t>
      </w:r>
    </w:p>
    <w:p>
      <w:r>
        <w:drawing>
          <wp:inline distT="0" distB="0" distL="114300" distR="114300">
            <wp:extent cx="5266055" cy="3598545"/>
            <wp:effectExtent l="0" t="0" r="1079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RDS价格：</w:t>
      </w:r>
    </w:p>
    <w:p>
      <w:r>
        <w:drawing>
          <wp:inline distT="0" distB="0" distL="114300" distR="114300">
            <wp:extent cx="2838450" cy="4324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以此类推都是</w:t>
      </w:r>
      <w:r>
        <w:rPr>
          <w:rFonts w:hint="eastAsia"/>
          <w:lang w:val="en-US" w:eastAsia="zh-CN"/>
        </w:rPr>
        <w:t>RDS便宜。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ECS选用计算型的规格（选用最便宜的比较），同样的配置，价格都比同样配置的RDS价格高（低成本）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如若直接选用RDS，不但比ECS便宜，还省了自己维护的成本，有问题直接提交工单即可（省维护）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RDS有控制台，黑白名单，创建用户都可以在控制台操作（可视化操作）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文件存储技术选型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文件存云盘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云盘挂载在ECS上，通过ECS服务上传文件到挂载的云盘中。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云盘注意点：</w:t>
      </w:r>
    </w:p>
    <w:p>
      <w:r>
        <w:drawing>
          <wp:inline distT="0" distB="0" distL="114300" distR="114300">
            <wp:extent cx="5273040" cy="2538730"/>
            <wp:effectExtent l="0" t="0" r="3810" b="139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参考文档：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"https://help.aliyun.com/document_detail/25446.html?spm=5176.11065259.1996646101.searchclickresult.1e62d676Ic5957" </w:instrText>
      </w:r>
      <w:r>
        <w:rPr>
          <w:rFonts w:hint="eastAsia"/>
          <w:lang w:eastAsia="zh-CN"/>
        </w:rPr>
        <w:fldChar w:fldCharType="separate"/>
      </w:r>
      <w:r>
        <w:rPr>
          <w:rStyle w:val="13"/>
          <w:rFonts w:hint="eastAsia"/>
          <w:lang w:eastAsia="zh-CN"/>
        </w:rPr>
        <w:t>https://help.aliyun.com/document_detail/25446.html?spm=5176.11065259.1996646101.searchclickresult.1e62d676Ic5957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费用参考：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"https://ecs-buy.aliyun.com/disk/?accounttraceid=4bff22d0-8739-46e8-a303-e4ded2c28074#/cloudDisk/cn-shanghai"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https://ecs-buy.aliyun.com/disk/?accounttraceid=4bff22d0-8739-46e8-a303-e4ded2c28074#/cloudDisk/cn-shanghai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云盘挂载限制太高，不能多挂载点。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费用相对比NAS要高（1T容量1年时间的费用比较）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NAS文件存储</w:t>
      </w:r>
    </w:p>
    <w:p>
      <w:r>
        <w:drawing>
          <wp:inline distT="0" distB="0" distL="114300" distR="114300">
            <wp:extent cx="5273040" cy="4010025"/>
            <wp:effectExtent l="0" t="0" r="381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参考文档：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"https://help.aliyun.com/document_detail/27518.html?spm=a2c4g.11174283.6.542.35b84da24NO4l1"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https://help.aliyun.com/document_detail/27518.html?spm=a2c4g.11174283.6.542.35b84da24NO4l1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费用参考：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"https://common-buy.aliyun.com/?spm=5176.59209.972905.pay1.4c353f62AQ7sPk&amp;commodityCode=naspackage#/buy"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https://common-buy.aliyun.com/?spm=5176.59209.972905.pay1.4c353f62AQ7sPk&amp;commodityCode=naspackage#/buy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总结：相对比云盘费用低，可设两个挂载点，多个ESC docker挂载等。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oss对象存储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BC0614"/>
    <w:multiLevelType w:val="multilevel"/>
    <w:tmpl w:val="97BC061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9BEE00AB"/>
    <w:multiLevelType w:val="singleLevel"/>
    <w:tmpl w:val="9BEE00A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AFA3196"/>
    <w:multiLevelType w:val="singleLevel"/>
    <w:tmpl w:val="AAFA319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9345A"/>
    <w:rsid w:val="08F42604"/>
    <w:rsid w:val="092831F9"/>
    <w:rsid w:val="0AED4D98"/>
    <w:rsid w:val="0C8E2BF2"/>
    <w:rsid w:val="0D4A2A1D"/>
    <w:rsid w:val="12162DAC"/>
    <w:rsid w:val="130B67DC"/>
    <w:rsid w:val="131A4290"/>
    <w:rsid w:val="19F37498"/>
    <w:rsid w:val="1A976B3B"/>
    <w:rsid w:val="1C4839C7"/>
    <w:rsid w:val="1D4478FC"/>
    <w:rsid w:val="227D5BD7"/>
    <w:rsid w:val="249511AF"/>
    <w:rsid w:val="2CAA52D2"/>
    <w:rsid w:val="2CCF02E6"/>
    <w:rsid w:val="2CD94A02"/>
    <w:rsid w:val="30A04FAE"/>
    <w:rsid w:val="3125281C"/>
    <w:rsid w:val="327536C9"/>
    <w:rsid w:val="35D95878"/>
    <w:rsid w:val="40D83A14"/>
    <w:rsid w:val="449B34A8"/>
    <w:rsid w:val="464D6312"/>
    <w:rsid w:val="4B112B00"/>
    <w:rsid w:val="4EEE2065"/>
    <w:rsid w:val="57447C7C"/>
    <w:rsid w:val="59797C69"/>
    <w:rsid w:val="5DD7472D"/>
    <w:rsid w:val="609E3E4E"/>
    <w:rsid w:val="65DD608C"/>
    <w:rsid w:val="67C75FFC"/>
    <w:rsid w:val="68931A59"/>
    <w:rsid w:val="69707BE6"/>
    <w:rsid w:val="6B264A52"/>
    <w:rsid w:val="72FD0531"/>
    <w:rsid w:val="7F8043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spacing w:beforeLines="0" w:beforeAutospacing="0" w:after="210" w:afterLines="0" w:afterAutospacing="0" w:line="360" w:lineRule="auto"/>
      <w:ind w:left="432" w:hanging="432" w:firstLineChars="0"/>
      <w:outlineLvl w:val="0"/>
    </w:pPr>
    <w:rPr>
      <w:rFonts w:ascii="Calibri" w:hAnsi="Calibri"/>
      <w:b/>
      <w:kern w:val="44"/>
      <w:sz w:val="2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240" w:lineRule="auto"/>
      <w:ind w:left="0" w:firstLine="0" w:firstLineChars="0"/>
      <w:jc w:val="left"/>
      <w:outlineLvl w:val="1"/>
    </w:pPr>
    <w:rPr>
      <w:rFonts w:ascii="Arial" w:hAnsi="Arial" w:eastAsiaTheme="minorEastAsia" w:cstheme="minorBidi"/>
      <w:b/>
      <w:sz w:val="24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 w:firstLineChars="0"/>
      <w:outlineLvl w:val="2"/>
    </w:pPr>
    <w:rPr>
      <w:b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120" w:beforeLines="0" w:beforeAutospacing="0" w:after="170" w:afterLines="0" w:afterAutospacing="0" w:line="240" w:lineRule="auto"/>
      <w:ind w:left="864" w:hanging="864" w:firstLineChars="0"/>
      <w:outlineLvl w:val="3"/>
    </w:pPr>
    <w:rPr>
      <w:rFonts w:ascii="Arial" w:hAnsi="Arial"/>
      <w:b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40" w:beforeLines="0" w:beforeAutospacing="0" w:after="50" w:afterLines="0" w:afterAutospacing="0" w:line="240" w:lineRule="auto"/>
      <w:ind w:left="1008" w:hanging="1008" w:firstLineChars="0"/>
      <w:outlineLvl w:val="4"/>
    </w:pPr>
    <w:rPr>
      <w:b/>
      <w:sz w:val="24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iPriority w:val="0"/>
    <w:rPr>
      <w:color w:val="0000FF"/>
      <w:u w:val="single"/>
    </w:rPr>
  </w:style>
  <w:style w:type="character" w:customStyle="1" w:styleId="14">
    <w:name w:val="标题 1 Char"/>
    <w:link w:val="2"/>
    <w:qFormat/>
    <w:uiPriority w:val="0"/>
    <w:rPr>
      <w:rFonts w:ascii="Calibri" w:hAnsi="Calibri" w:eastAsia="宋体"/>
      <w:b/>
      <w:kern w:val="44"/>
      <w:sz w:val="24"/>
    </w:rPr>
  </w:style>
  <w:style w:type="character" w:customStyle="1" w:styleId="15">
    <w:name w:val="标题 3 Char"/>
    <w:link w:val="4"/>
    <w:qFormat/>
    <w:uiPriority w:val="0"/>
    <w:rPr>
      <w:rFonts w:eastAsia="宋体"/>
      <w:b/>
      <w:sz w:val="24"/>
    </w:rPr>
  </w:style>
  <w:style w:type="character" w:customStyle="1" w:styleId="16">
    <w:name w:val="标题 2 Char"/>
    <w:link w:val="3"/>
    <w:qFormat/>
    <w:uiPriority w:val="0"/>
    <w:rPr>
      <w:rFonts w:ascii="Arial" w:hAnsi="Arial" w:eastAsiaTheme="minorEastAsia" w:cstheme="minorBidi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Carzy植</cp:lastModifiedBy>
  <dcterms:modified xsi:type="dcterms:W3CDTF">2019-04-12T03:13:09Z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