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C4BE9" w14:textId="734E697A" w:rsidR="00E43020" w:rsidRPr="00BB13D4" w:rsidRDefault="00BB13D4" w:rsidP="00BB13D4">
      <w:pPr>
        <w:spacing w:after="120" w:line="240" w:lineRule="auto"/>
        <w:jc w:val="center"/>
        <w:rPr>
          <w:rFonts w:ascii="Verdana" w:eastAsia="Times New Roman" w:hAnsi="Verdana" w:cstheme="minorHAnsi"/>
          <w:b/>
          <w:bCs/>
          <w:color w:val="1B1C1D"/>
          <w:sz w:val="24"/>
          <w:szCs w:val="24"/>
          <w:lang w:eastAsia="en-ID"/>
        </w:rPr>
      </w:pPr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lang w:eastAsia="en-ID"/>
        </w:rPr>
        <w:t>SELAYANG PANDANG ISI WEB SI KABAYAN</w:t>
      </w:r>
    </w:p>
    <w:p w14:paraId="1484473A" w14:textId="4D97EE77" w:rsidR="00BB13D4" w:rsidRPr="00BB13D4" w:rsidRDefault="00BB13D4" w:rsidP="00BB13D4">
      <w:pPr>
        <w:spacing w:after="120" w:line="240" w:lineRule="auto"/>
        <w:jc w:val="center"/>
        <w:rPr>
          <w:rFonts w:ascii="Verdana" w:eastAsia="Times New Roman" w:hAnsi="Verdana" w:cstheme="minorHAnsi"/>
          <w:b/>
          <w:bCs/>
          <w:color w:val="1B1C1D"/>
          <w:sz w:val="24"/>
          <w:szCs w:val="24"/>
          <w:lang w:eastAsia="en-ID"/>
        </w:rPr>
      </w:pPr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lang w:eastAsia="en-ID"/>
        </w:rPr>
        <w:t>(LITERASI KEBUDAYAAN SUNDA)</w:t>
      </w:r>
    </w:p>
    <w:p w14:paraId="58A4212C" w14:textId="2B997BF0" w:rsidR="00BB13D4" w:rsidRPr="00BB13D4" w:rsidRDefault="00BB13D4" w:rsidP="00E43020">
      <w:pPr>
        <w:spacing w:after="120" w:line="240" w:lineRule="auto"/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</w:pPr>
    </w:p>
    <w:p w14:paraId="3A346FB1" w14:textId="3D924EEF" w:rsidR="00BB13D4" w:rsidRPr="00BB13D4" w:rsidRDefault="00BB13D4" w:rsidP="00E43020">
      <w:pPr>
        <w:spacing w:after="120" w:line="240" w:lineRule="auto"/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</w:pP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Bagian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1: Sejarah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Aksara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Sunda</w:t>
      </w:r>
      <w:proofErr w:type="spellEnd"/>
    </w:p>
    <w:p w14:paraId="30EAF593" w14:textId="5AD3E071" w:rsidR="00BB13D4" w:rsidRPr="00BB13D4" w:rsidRDefault="00BB13D4" w:rsidP="00E43020">
      <w:pPr>
        <w:spacing w:after="120" w:line="240" w:lineRule="auto"/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</w:pP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Bagian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2: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Kebijakan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budaya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(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Aksara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Sunda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)</w:t>
      </w:r>
    </w:p>
    <w:p w14:paraId="0D5633D5" w14:textId="44745F18" w:rsidR="00BB13D4" w:rsidRPr="00BB13D4" w:rsidRDefault="00BB13D4" w:rsidP="00E43020">
      <w:pPr>
        <w:spacing w:after="120" w:line="240" w:lineRule="auto"/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</w:pP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Bagian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gram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3 :</w:t>
      </w:r>
      <w:proofErr w:type="gram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Materi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Baca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Tulis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Aksun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menggunakan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metode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LOKA</w:t>
      </w:r>
    </w:p>
    <w:p w14:paraId="3F70F24C" w14:textId="4C60C23F" w:rsidR="00BB13D4" w:rsidRPr="00BB13D4" w:rsidRDefault="00BB13D4" w:rsidP="00E43020">
      <w:pPr>
        <w:spacing w:after="120" w:line="240" w:lineRule="auto"/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</w:pP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Bagian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4: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latihan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soal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/ Game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Edukasi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Aksun</w:t>
      </w:r>
      <w:proofErr w:type="spellEnd"/>
    </w:p>
    <w:p w14:paraId="3708D62F" w14:textId="73860F23" w:rsidR="00BB13D4" w:rsidRPr="00BB13D4" w:rsidRDefault="00BB13D4" w:rsidP="00BB13D4">
      <w:pPr>
        <w:pStyle w:val="ListParagraph"/>
        <w:numPr>
          <w:ilvl w:val="0"/>
          <w:numId w:val="5"/>
        </w:numPr>
        <w:spacing w:after="120" w:line="240" w:lineRule="auto"/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</w:pP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Mengenal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vokal&amp;konsonan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(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swara&amp;ngalagena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)</w:t>
      </w:r>
    </w:p>
    <w:p w14:paraId="78FFB25D" w14:textId="20022BB7" w:rsidR="00BB13D4" w:rsidRPr="00BB13D4" w:rsidRDefault="00BB13D4" w:rsidP="00BB13D4">
      <w:pPr>
        <w:pStyle w:val="ListParagraph"/>
        <w:numPr>
          <w:ilvl w:val="0"/>
          <w:numId w:val="5"/>
        </w:numPr>
        <w:spacing w:after="120" w:line="240" w:lineRule="auto"/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</w:pP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Mengubah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wujud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ngalagena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1 (penghulu,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pamepet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,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paneuleung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,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panglayar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,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panyecek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,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panyuku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,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panyiku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)</w:t>
      </w:r>
    </w:p>
    <w:p w14:paraId="0E53CD0C" w14:textId="00884A5C" w:rsidR="00BB13D4" w:rsidRPr="00BB13D4" w:rsidRDefault="00BB13D4" w:rsidP="00BB13D4">
      <w:pPr>
        <w:pStyle w:val="ListParagraph"/>
        <w:numPr>
          <w:ilvl w:val="0"/>
          <w:numId w:val="5"/>
        </w:numPr>
        <w:spacing w:after="120" w:line="240" w:lineRule="auto"/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</w:pP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Mengubah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wujud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ngalagena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2 (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panyakra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,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panèlèng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,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panolong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,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pangwisad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,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pamingkal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,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pamaèh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)</w:t>
      </w:r>
    </w:p>
    <w:p w14:paraId="07995024" w14:textId="15E292B6" w:rsidR="00BB13D4" w:rsidRPr="00BB13D4" w:rsidRDefault="00BB13D4" w:rsidP="00BB13D4">
      <w:pPr>
        <w:pStyle w:val="ListParagraph"/>
        <w:numPr>
          <w:ilvl w:val="0"/>
          <w:numId w:val="5"/>
        </w:numPr>
        <w:spacing w:after="120" w:line="240" w:lineRule="auto"/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</w:pP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Mengenal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angka</w:t>
      </w:r>
      <w:proofErr w:type="spellEnd"/>
    </w:p>
    <w:p w14:paraId="3023167A" w14:textId="3E561A44" w:rsidR="00BB13D4" w:rsidRPr="00BB13D4" w:rsidRDefault="00BB13D4" w:rsidP="00BB13D4">
      <w:pPr>
        <w:pStyle w:val="ListParagraph"/>
        <w:numPr>
          <w:ilvl w:val="0"/>
          <w:numId w:val="5"/>
        </w:numPr>
        <w:spacing w:after="120" w:line="240" w:lineRule="auto"/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</w:pP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Mengenal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kata</w:t>
      </w:r>
    </w:p>
    <w:p w14:paraId="083A80E4" w14:textId="35E5A580" w:rsidR="00BB13D4" w:rsidRPr="00BB13D4" w:rsidRDefault="00BB13D4" w:rsidP="00BB13D4">
      <w:pPr>
        <w:pStyle w:val="ListParagraph"/>
        <w:numPr>
          <w:ilvl w:val="0"/>
          <w:numId w:val="5"/>
        </w:numPr>
        <w:spacing w:after="120" w:line="240" w:lineRule="auto"/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</w:pP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Mengenal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kalimat</w:t>
      </w:r>
      <w:proofErr w:type="spellEnd"/>
    </w:p>
    <w:p w14:paraId="460AE8C8" w14:textId="6F59CBE7" w:rsidR="00BB13D4" w:rsidRPr="00BB13D4" w:rsidRDefault="00BB13D4" w:rsidP="00BB13D4">
      <w:pPr>
        <w:pStyle w:val="ListParagraph"/>
        <w:numPr>
          <w:ilvl w:val="0"/>
          <w:numId w:val="5"/>
        </w:numPr>
        <w:spacing w:after="120" w:line="240" w:lineRule="auto"/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</w:pP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Teks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fiksi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nonfiksi</w:t>
      </w:r>
      <w:proofErr w:type="spellEnd"/>
    </w:p>
    <w:p w14:paraId="62F046B7" w14:textId="1A3F9091" w:rsidR="00BB13D4" w:rsidRPr="00BB13D4" w:rsidRDefault="00BB13D4" w:rsidP="00BB13D4">
      <w:pPr>
        <w:spacing w:after="120" w:line="240" w:lineRule="auto"/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</w:pP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Bagian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5: Storybook</w:t>
      </w:r>
    </w:p>
    <w:p w14:paraId="0CB8DD6C" w14:textId="77777777" w:rsidR="00E43020" w:rsidRPr="00BB13D4" w:rsidRDefault="00E43020" w:rsidP="00E43020">
      <w:pPr>
        <w:spacing w:before="100" w:beforeAutospacing="1" w:after="0" w:line="240" w:lineRule="auto"/>
        <w:outlineLvl w:val="2"/>
        <w:rPr>
          <w:rFonts w:ascii="Verdana" w:eastAsia="Times New Roman" w:hAnsi="Verdana" w:cstheme="minorHAnsi"/>
          <w:b/>
          <w:bCs/>
          <w:color w:val="1B1C1D"/>
          <w:sz w:val="24"/>
          <w:szCs w:val="24"/>
          <w:lang w:eastAsia="en-ID"/>
        </w:rPr>
      </w:pP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Kategori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1: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Fokus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pada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Kerajinan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&amp;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Kesenian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Khas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Tasikmalaya</w:t>
      </w:r>
      <w:proofErr w:type="spellEnd"/>
    </w:p>
    <w:p w14:paraId="2B133F6C" w14:textId="77777777" w:rsidR="00E43020" w:rsidRPr="00BB13D4" w:rsidRDefault="00E43020" w:rsidP="00E43020">
      <w:pPr>
        <w:spacing w:before="100" w:beforeAutospacing="1" w:after="240" w:line="240" w:lineRule="auto"/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</w:pP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Kerajinan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tangan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dari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Tasikmalaya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sangat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visual dan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mudah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dipahami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anak-anak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,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sehingga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bisa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menjadi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pusat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cerita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menarik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.</w:t>
      </w:r>
    </w:p>
    <w:p w14:paraId="1C74CBC6" w14:textId="77777777" w:rsidR="00E43020" w:rsidRPr="00BB13D4" w:rsidRDefault="00E43020" w:rsidP="00E43020">
      <w:pPr>
        <w:spacing w:before="100" w:beforeAutospacing="1" w:after="0" w:line="240" w:lineRule="auto"/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</w:pP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Tema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: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Keajaiban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di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Balik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Kerajinan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Tangan</w:t>
      </w:r>
      <w:proofErr w:type="spellEnd"/>
    </w:p>
    <w:p w14:paraId="47BA2257" w14:textId="77777777" w:rsidR="00E43020" w:rsidRPr="00BB13D4" w:rsidRDefault="00E43020" w:rsidP="00E43020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</w:pPr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Ide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Cerita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Seorang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anak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menemukan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bahwa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kerajinan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buatan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nenek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/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kakeknya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memiliki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kekuatan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istimewa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hanya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bisa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dilihat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oleh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anak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baik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hati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.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Cerita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ini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mengajarkan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tentang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menghargai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warisan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keluarga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hasil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karya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tangan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.</w:t>
      </w:r>
    </w:p>
    <w:p w14:paraId="4AC436AA" w14:textId="77777777" w:rsidR="00E43020" w:rsidRPr="00BB13D4" w:rsidRDefault="00E43020" w:rsidP="00E43020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</w:pP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Contoh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Judul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</w:p>
    <w:p w14:paraId="6471EBD3" w14:textId="77777777" w:rsidR="00E43020" w:rsidRPr="00BB13D4" w:rsidRDefault="00E43020" w:rsidP="00E43020">
      <w:pPr>
        <w:numPr>
          <w:ilvl w:val="1"/>
          <w:numId w:val="1"/>
        </w:numPr>
        <w:spacing w:before="100" w:beforeAutospacing="1" w:after="0" w:line="240" w:lineRule="auto"/>
        <w:ind w:left="0"/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</w:pP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Payung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Geulis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Pelindung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Desa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Menceritakan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seorang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anak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bernama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"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Ineu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" yang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menggunakan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Payung</w:t>
      </w:r>
      <w:proofErr w:type="spellEnd"/>
      <w:r w:rsidRPr="00BB13D4">
        <w:rPr>
          <w:rFonts w:ascii="Verdana" w:eastAsia="Times New Roman" w:hAnsi="Verdana" w:cstheme="minorHAnsi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Geulis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(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Payung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cantik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khas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Tasik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)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peninggalan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ibunya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untuk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melindungi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desanya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dari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hujan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deras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angin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kencang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.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Payung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itu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akan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mekar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dengan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warna-warni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indah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saat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digunakan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untuk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kebaikan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.</w:t>
      </w:r>
    </w:p>
    <w:p w14:paraId="0170F637" w14:textId="06A97797" w:rsidR="00E43020" w:rsidRPr="00BB13D4" w:rsidRDefault="00E43020" w:rsidP="00E43020">
      <w:pPr>
        <w:numPr>
          <w:ilvl w:val="1"/>
          <w:numId w:val="1"/>
        </w:numPr>
        <w:spacing w:before="100" w:beforeAutospacing="1" w:after="0" w:line="240" w:lineRule="auto"/>
        <w:ind w:left="0"/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</w:pPr>
      <w:bookmarkStart w:id="0" w:name="_GoBack"/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Langkah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Ajaib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Kelom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Geulis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Seorang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anak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="00FE64C6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perempuan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bernama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"</w:t>
      </w:r>
      <w:r w:rsidR="00FE64C6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Rina</w:t>
      </w:r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"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merasa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minder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karena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sepatunya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usang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.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Neneknya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memberinya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sepasang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Kelom</w:t>
      </w:r>
      <w:proofErr w:type="spellEnd"/>
      <w:r w:rsidRPr="00BB13D4">
        <w:rPr>
          <w:rFonts w:ascii="Verdana" w:eastAsia="Times New Roman" w:hAnsi="Verdana" w:cstheme="minorHAnsi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Geulis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(sandal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kayu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khas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Tasik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) yang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ternyata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bisa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membawanya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berpetualang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ke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tempat-tempat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indah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di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Priangan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Timur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setiap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kali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ia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melangkah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dengan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riang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gembira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.</w:t>
      </w:r>
    </w:p>
    <w:bookmarkEnd w:id="0"/>
    <w:p w14:paraId="65A2596B" w14:textId="77777777" w:rsidR="00E43020" w:rsidRPr="00BB13D4" w:rsidRDefault="00E43020" w:rsidP="00E43020">
      <w:pPr>
        <w:numPr>
          <w:ilvl w:val="1"/>
          <w:numId w:val="1"/>
        </w:numPr>
        <w:spacing w:before="100" w:beforeAutospacing="1" w:after="0" w:line="240" w:lineRule="auto"/>
        <w:ind w:left="0"/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</w:pP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Gulungan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Tikar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Mendong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Pemberani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Cerita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tentang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tikar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mendong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bisa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menggulung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melindungi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seorang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anak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dari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bahaya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,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atau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menjadi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"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perahu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"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saat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banjir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.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Mengajarkan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tentang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fungsi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nilai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sebuah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kerajinan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sederhana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.</w:t>
      </w:r>
    </w:p>
    <w:p w14:paraId="204D5BFB" w14:textId="77777777" w:rsidR="00E43020" w:rsidRPr="00BB13D4" w:rsidRDefault="00E43020" w:rsidP="00E43020">
      <w:pPr>
        <w:numPr>
          <w:ilvl w:val="1"/>
          <w:numId w:val="1"/>
        </w:numPr>
        <w:spacing w:before="100" w:beforeAutospacing="1" w:after="0" w:line="240" w:lineRule="auto"/>
        <w:ind w:left="0"/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</w:pP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Kupu-Kupu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Bordir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Ibu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Motif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bordir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berbentuk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kupu-kupu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pada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mukena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atau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baju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seorang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anak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perempuan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bisa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hidup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di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malam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hari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menjadi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sahabatnya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,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mengajaknya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terbang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dalam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mimpi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untuk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melihat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keindahan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Tasikmalaya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dari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atas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.</w:t>
      </w:r>
    </w:p>
    <w:p w14:paraId="52CE5FA9" w14:textId="77777777" w:rsidR="00E43020" w:rsidRPr="00BB13D4" w:rsidRDefault="00EB08DC" w:rsidP="00E43020">
      <w:pPr>
        <w:spacing w:after="120" w:line="240" w:lineRule="auto"/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</w:pPr>
      <w:r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pict w14:anchorId="6EF9E99C">
          <v:rect id="_x0000_i1025" style="width:0;height:1.5pt" o:hralign="center" o:hrstd="t" o:hrnoshade="t" o:hr="t" fillcolor="gray" stroked="f"/>
        </w:pict>
      </w:r>
    </w:p>
    <w:p w14:paraId="5238A811" w14:textId="77777777" w:rsidR="00E43020" w:rsidRPr="00BB13D4" w:rsidRDefault="00E43020" w:rsidP="00E43020">
      <w:pPr>
        <w:spacing w:before="100" w:beforeAutospacing="1" w:after="0" w:line="240" w:lineRule="auto"/>
        <w:outlineLvl w:val="2"/>
        <w:rPr>
          <w:rFonts w:ascii="Verdana" w:eastAsia="Times New Roman" w:hAnsi="Verdana" w:cstheme="minorHAnsi"/>
          <w:b/>
          <w:bCs/>
          <w:color w:val="1B1C1D"/>
          <w:sz w:val="24"/>
          <w:szCs w:val="24"/>
          <w:lang w:eastAsia="en-ID"/>
        </w:rPr>
      </w:pP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lastRenderedPageBreak/>
        <w:t>Kategori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2: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Fokus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pada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Tempat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Ikonik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Legenda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Lokal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Tasikmalaya</w:t>
      </w:r>
      <w:proofErr w:type="spellEnd"/>
    </w:p>
    <w:p w14:paraId="62946D90" w14:textId="77777777" w:rsidR="00E43020" w:rsidRPr="00BB13D4" w:rsidRDefault="00E43020" w:rsidP="00E43020">
      <w:pPr>
        <w:spacing w:before="100" w:beforeAutospacing="1" w:after="240" w:line="240" w:lineRule="auto"/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</w:pP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Tempat-tempat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ini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memiliki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aura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magis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cerita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kuat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,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sangat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cocok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untuk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genre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petualangan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fantasi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anak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.</w:t>
      </w:r>
    </w:p>
    <w:p w14:paraId="733C21E6" w14:textId="77777777" w:rsidR="00E43020" w:rsidRPr="00BB13D4" w:rsidRDefault="00E43020" w:rsidP="00E43020">
      <w:pPr>
        <w:spacing w:before="100" w:beforeAutospacing="1" w:after="0" w:line="240" w:lineRule="auto"/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</w:pP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Tema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: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Petualangan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Menemukan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Jati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Diri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Menghargai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Alam</w:t>
      </w:r>
      <w:proofErr w:type="spellEnd"/>
    </w:p>
    <w:p w14:paraId="64ED66AB" w14:textId="77777777" w:rsidR="00E43020" w:rsidRPr="00BB13D4" w:rsidRDefault="00E43020" w:rsidP="00E43020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</w:pPr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Ide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Cerita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Anak-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anak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awalnya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hanya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tahu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tentang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gawai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kota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,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diajak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berlibur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ke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sebuah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tempat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di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Tasikmalaya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menemukan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petualangan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tak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terduga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mengubah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cara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pandang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mereka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terhadap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alam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tradisi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.</w:t>
      </w:r>
    </w:p>
    <w:p w14:paraId="0288A08A" w14:textId="77777777" w:rsidR="00E43020" w:rsidRPr="00BB13D4" w:rsidRDefault="00E43020" w:rsidP="00E43020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</w:pP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Contoh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Judul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</w:p>
    <w:p w14:paraId="4E838F9F" w14:textId="77777777" w:rsidR="00E43020" w:rsidRPr="00BB13D4" w:rsidRDefault="00E43020" w:rsidP="00E43020">
      <w:pPr>
        <w:numPr>
          <w:ilvl w:val="1"/>
          <w:numId w:val="2"/>
        </w:numPr>
        <w:spacing w:before="100" w:beforeAutospacing="1" w:after="0" w:line="240" w:lineRule="auto"/>
        <w:ind w:left="0"/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</w:pP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Sehari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di Kampung Naga:</w:t>
      </w:r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Seorang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anak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kota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sombong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tersesat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harus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tinggal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sehari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di Kampung Naga. Di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sana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,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ia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belajar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tentang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kesederhanaan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,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hidup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tanpa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listrik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,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menghormati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hutan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larangan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, dan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pentingnya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gotong royong.</w:t>
      </w:r>
    </w:p>
    <w:p w14:paraId="2829972A" w14:textId="77777777" w:rsidR="00E43020" w:rsidRPr="00BB13D4" w:rsidRDefault="00E43020" w:rsidP="00E43020">
      <w:pPr>
        <w:numPr>
          <w:ilvl w:val="1"/>
          <w:numId w:val="2"/>
        </w:numPr>
        <w:spacing w:before="100" w:beforeAutospacing="1" w:after="0" w:line="240" w:lineRule="auto"/>
        <w:ind w:left="0"/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</w:pPr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Sang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Penjaga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Gunung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Galunggung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Cerita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fabel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tentang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seekor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Monyet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bijaksana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atau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Elang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Jawa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menjadi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penjaga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kawah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Gunung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Galunggung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.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Ia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berteman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dengan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seorang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anak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penggembala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mengajarinya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tentang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tanda-tanda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alam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pentingnya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menjaga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gunung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agar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tidak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"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marah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".</w:t>
      </w:r>
    </w:p>
    <w:p w14:paraId="5E98ECEA" w14:textId="77777777" w:rsidR="00E43020" w:rsidRPr="00BB13D4" w:rsidRDefault="00E43020" w:rsidP="00E43020">
      <w:pPr>
        <w:numPr>
          <w:ilvl w:val="1"/>
          <w:numId w:val="2"/>
        </w:numPr>
        <w:spacing w:before="100" w:beforeAutospacing="1" w:after="0" w:line="240" w:lineRule="auto"/>
        <w:ind w:left="0"/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</w:pP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Misteri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Batu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di Situ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Gede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Anak-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anak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sedang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bermain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perahu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di Situ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Gede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(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danau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di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Tasikmalaya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)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menemukan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sebuah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batu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bercahaya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membawa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mereka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ke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masa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lalu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,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saat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danau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itu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terbentuk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.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Mereka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belajar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sejarah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lokal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dengan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cara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magis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.</w:t>
      </w:r>
    </w:p>
    <w:p w14:paraId="2BC5B1DD" w14:textId="77777777" w:rsidR="00E43020" w:rsidRPr="00BB13D4" w:rsidRDefault="00E43020" w:rsidP="00E43020">
      <w:pPr>
        <w:numPr>
          <w:ilvl w:val="1"/>
          <w:numId w:val="2"/>
        </w:numPr>
        <w:spacing w:before="100" w:beforeAutospacing="1" w:after="0" w:line="240" w:lineRule="auto"/>
        <w:ind w:left="0"/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</w:pP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Pesan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Curug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Dengdeng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Curug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(air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terjun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)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ini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dikenal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memiliki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beberapa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tingkatan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.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Ceritanya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bisa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tentang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seorang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anak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harus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melewati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setiap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tingkatan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air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terjun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untuk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mendapatkan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"air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kebijaksanaan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"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guna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menyembuhkan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salah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satu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anggota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keluarganya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sakit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.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Setiap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tingkatan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memberikan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pelajaran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moral yang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berbeda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.</w:t>
      </w:r>
    </w:p>
    <w:p w14:paraId="5A45317E" w14:textId="77777777" w:rsidR="00E43020" w:rsidRPr="00BB13D4" w:rsidRDefault="00EB08DC" w:rsidP="00E43020">
      <w:pPr>
        <w:spacing w:after="120" w:line="240" w:lineRule="auto"/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</w:pPr>
      <w:r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pict w14:anchorId="0483F59E">
          <v:rect id="_x0000_i1026" style="width:0;height:1.5pt" o:hralign="center" o:hrstd="t" o:hrnoshade="t" o:hr="t" fillcolor="gray" stroked="f"/>
        </w:pict>
      </w:r>
    </w:p>
    <w:p w14:paraId="2B88902F" w14:textId="77777777" w:rsidR="00E43020" w:rsidRPr="00BB13D4" w:rsidRDefault="00E43020" w:rsidP="00E43020">
      <w:pPr>
        <w:spacing w:before="100" w:beforeAutospacing="1" w:after="0" w:line="240" w:lineRule="auto"/>
        <w:outlineLvl w:val="2"/>
        <w:rPr>
          <w:rFonts w:ascii="Verdana" w:eastAsia="Times New Roman" w:hAnsi="Verdana" w:cstheme="minorHAnsi"/>
          <w:b/>
          <w:bCs/>
          <w:color w:val="1B1C1D"/>
          <w:sz w:val="24"/>
          <w:szCs w:val="24"/>
          <w:lang w:eastAsia="en-ID"/>
        </w:rPr>
      </w:pP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Kategori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3: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Fokus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pada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Kearifan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Lokal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dan Nilai-Nilai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Sunda</w:t>
      </w:r>
      <w:proofErr w:type="spellEnd"/>
    </w:p>
    <w:p w14:paraId="311013A5" w14:textId="77777777" w:rsidR="00E43020" w:rsidRPr="00BB13D4" w:rsidRDefault="00E43020" w:rsidP="00E43020">
      <w:pPr>
        <w:spacing w:before="100" w:beforeAutospacing="1" w:after="240" w:line="240" w:lineRule="auto"/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</w:pP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Tema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ini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lebih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abstrak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namun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sangat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penting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untuk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menanamkan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karakter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pada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anak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.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Ceritanya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bisa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berbentuk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fabel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(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tokoh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binatang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)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atau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kehidupan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sehari-hari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.</w:t>
      </w:r>
    </w:p>
    <w:p w14:paraId="50CE801A" w14:textId="77777777" w:rsidR="00E43020" w:rsidRPr="00BB13D4" w:rsidRDefault="00E43020" w:rsidP="00E43020">
      <w:pPr>
        <w:spacing w:before="100" w:beforeAutospacing="1" w:after="0" w:line="240" w:lineRule="auto"/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</w:pP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Tema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: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Indahnya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Hidup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Bersama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Falsafah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Sunda</w:t>
      </w:r>
      <w:proofErr w:type="spellEnd"/>
    </w:p>
    <w:p w14:paraId="1D153326" w14:textId="77777777" w:rsidR="00E43020" w:rsidRPr="00BB13D4" w:rsidRDefault="00E43020" w:rsidP="00E43020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</w:pPr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Ide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Cerita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Mengilustrasikan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nilai-nilai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seperti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silih</w:t>
      </w:r>
      <w:proofErr w:type="spellEnd"/>
      <w:r w:rsidRPr="00BB13D4">
        <w:rPr>
          <w:rFonts w:ascii="Verdana" w:eastAsia="Times New Roman" w:hAnsi="Verdana" w:cstheme="minorHAnsi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asah</w:t>
      </w:r>
      <w:proofErr w:type="spellEnd"/>
      <w:r w:rsidRPr="00BB13D4">
        <w:rPr>
          <w:rFonts w:ascii="Verdana" w:eastAsia="Times New Roman" w:hAnsi="Verdana" w:cstheme="minorHAnsi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B13D4">
        <w:rPr>
          <w:rFonts w:ascii="Verdana" w:eastAsia="Times New Roman" w:hAnsi="Verdana" w:cstheme="minorHAnsi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silih</w:t>
      </w:r>
      <w:proofErr w:type="spellEnd"/>
      <w:r w:rsidRPr="00BB13D4">
        <w:rPr>
          <w:rFonts w:ascii="Verdana" w:eastAsia="Times New Roman" w:hAnsi="Verdana" w:cstheme="minorHAnsi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asih</w:t>
      </w:r>
      <w:proofErr w:type="spellEnd"/>
      <w:r w:rsidRPr="00BB13D4">
        <w:rPr>
          <w:rFonts w:ascii="Verdana" w:eastAsia="Times New Roman" w:hAnsi="Verdana" w:cstheme="minorHAnsi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BB13D4">
        <w:rPr>
          <w:rFonts w:ascii="Verdana" w:eastAsia="Times New Roman" w:hAnsi="Verdana" w:cstheme="minorHAnsi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silih</w:t>
      </w:r>
      <w:proofErr w:type="spellEnd"/>
      <w:r w:rsidRPr="00BB13D4">
        <w:rPr>
          <w:rFonts w:ascii="Verdana" w:eastAsia="Times New Roman" w:hAnsi="Verdana" w:cstheme="minorHAnsi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asuh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(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saling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menajamkan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pikiran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,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saling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menyayangi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,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saling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menjaga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)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atau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someah</w:t>
      </w:r>
      <w:proofErr w:type="spellEnd"/>
      <w:r w:rsidRPr="00BB13D4">
        <w:rPr>
          <w:rFonts w:ascii="Verdana" w:eastAsia="Times New Roman" w:hAnsi="Verdana" w:cstheme="minorHAnsi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hadé</w:t>
      </w:r>
      <w:proofErr w:type="spellEnd"/>
      <w:r w:rsidRPr="00BB13D4">
        <w:rPr>
          <w:rFonts w:ascii="Verdana" w:eastAsia="Times New Roman" w:hAnsi="Verdana" w:cstheme="minorHAnsi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 xml:space="preserve"> ka </w:t>
      </w:r>
      <w:proofErr w:type="spellStart"/>
      <w:r w:rsidRPr="00BB13D4">
        <w:rPr>
          <w:rFonts w:ascii="Verdana" w:eastAsia="Times New Roman" w:hAnsi="Verdana" w:cstheme="minorHAnsi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sémah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(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ramah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kepada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tamu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)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melalui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interaksi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sehari-hari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.</w:t>
      </w:r>
    </w:p>
    <w:p w14:paraId="5157FA24" w14:textId="77777777" w:rsidR="00E43020" w:rsidRPr="00BB13D4" w:rsidRDefault="00E43020" w:rsidP="00E43020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</w:pP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Contoh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Judul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</w:p>
    <w:p w14:paraId="37241FE7" w14:textId="77777777" w:rsidR="00E43020" w:rsidRPr="00BB13D4" w:rsidRDefault="00E43020" w:rsidP="00E43020">
      <w:pPr>
        <w:numPr>
          <w:ilvl w:val="1"/>
          <w:numId w:val="3"/>
        </w:numPr>
        <w:spacing w:before="100" w:beforeAutospacing="1" w:after="0" w:line="240" w:lineRule="auto"/>
        <w:ind w:left="0"/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</w:pP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Kue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Rengginang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Semua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Cerita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tentang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proses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membuat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rengginang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bersama-sama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di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sebuah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kampung. Ada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anak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bertugas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menjemur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,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ada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menggoreng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.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Saat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satu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anak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berbuat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salah (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misalnya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menumpahkan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rengginang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), yang lain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tidak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memarahinya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tapi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justru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membantunya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.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Ini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mengajarkan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tentang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kerja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sama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saling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memaafkan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.</w:t>
      </w:r>
    </w:p>
    <w:p w14:paraId="7FE8BF2D" w14:textId="77777777" w:rsidR="00E43020" w:rsidRPr="00BB13D4" w:rsidRDefault="00E43020" w:rsidP="00E43020">
      <w:pPr>
        <w:numPr>
          <w:ilvl w:val="1"/>
          <w:numId w:val="3"/>
        </w:numPr>
        <w:spacing w:before="100" w:beforeAutospacing="1" w:after="0" w:line="240" w:lineRule="auto"/>
        <w:ind w:left="0"/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</w:pPr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Si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Kancil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Filosofi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Tutug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Oncom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Fabel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di mana Si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Kancil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belajar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dari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seekor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Tupai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bahwa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makanan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sederhana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seperti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r w:rsidRPr="00BB13D4">
        <w:rPr>
          <w:rFonts w:ascii="Verdana" w:eastAsia="Times New Roman" w:hAnsi="Verdana" w:cstheme="minorHAnsi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 xml:space="preserve">Nasi </w:t>
      </w:r>
      <w:proofErr w:type="spellStart"/>
      <w:r w:rsidRPr="00BB13D4">
        <w:rPr>
          <w:rFonts w:ascii="Verdana" w:eastAsia="Times New Roman" w:hAnsi="Verdana" w:cstheme="minorHAnsi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Tutug</w:t>
      </w:r>
      <w:proofErr w:type="spellEnd"/>
      <w:r w:rsidRPr="00BB13D4">
        <w:rPr>
          <w:rFonts w:ascii="Verdana" w:eastAsia="Times New Roman" w:hAnsi="Verdana" w:cstheme="minorHAnsi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Oncom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bisa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menjadi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sangat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nikmat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jika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dimakan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bersama-sama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dengan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teman-teman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di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saung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sambil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melihat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sawah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.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Pesannya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adalah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tentang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kebersamaan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dan rasa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syukur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.</w:t>
      </w:r>
    </w:p>
    <w:p w14:paraId="1EFB0E85" w14:textId="77777777" w:rsidR="00E43020" w:rsidRPr="00BB13D4" w:rsidRDefault="00E43020" w:rsidP="00E43020">
      <w:pPr>
        <w:numPr>
          <w:ilvl w:val="1"/>
          <w:numId w:val="3"/>
        </w:numPr>
        <w:spacing w:before="100" w:beforeAutospacing="1" w:after="0" w:line="240" w:lineRule="auto"/>
        <w:ind w:left="0"/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</w:pP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Jaja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si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Anak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Pemberani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Jaja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adalah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anak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yang paling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berani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di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desanya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.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Tapi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keberaniannya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bukan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untuk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berkelahi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,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melainkan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berani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mengakui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kesalahan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,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lastRenderedPageBreak/>
        <w:t>berani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menyapa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orang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lebih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dulu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, dan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berani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menolong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temannya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kesulitan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.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Mengajarkan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makna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keberanian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sesungguhnya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dalam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budaya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Sunda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.</w:t>
      </w:r>
    </w:p>
    <w:p w14:paraId="2068D0D2" w14:textId="77777777" w:rsidR="00E43020" w:rsidRPr="00BB13D4" w:rsidRDefault="00EB08DC" w:rsidP="00E43020">
      <w:pPr>
        <w:spacing w:after="120" w:line="240" w:lineRule="auto"/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</w:pPr>
      <w:r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pict w14:anchorId="55727042">
          <v:rect id="_x0000_i1027" style="width:0;height:1.5pt" o:hralign="center" o:hrstd="t" o:hrnoshade="t" o:hr="t" fillcolor="gray" stroked="f"/>
        </w:pict>
      </w:r>
    </w:p>
    <w:p w14:paraId="701FCD38" w14:textId="77777777" w:rsidR="00E43020" w:rsidRPr="00BB13D4" w:rsidRDefault="00E43020" w:rsidP="00E43020">
      <w:pPr>
        <w:spacing w:before="100" w:beforeAutospacing="1" w:after="0" w:line="240" w:lineRule="auto"/>
        <w:outlineLvl w:val="2"/>
        <w:rPr>
          <w:rFonts w:ascii="Verdana" w:eastAsia="Times New Roman" w:hAnsi="Verdana" w:cstheme="minorHAnsi"/>
          <w:b/>
          <w:bCs/>
          <w:color w:val="1B1C1D"/>
          <w:sz w:val="24"/>
          <w:szCs w:val="24"/>
          <w:lang w:eastAsia="en-ID"/>
        </w:rPr>
      </w:pP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Kategori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4: Ide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Daerah Lain di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Jawa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Barat (di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Luar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Tasikmalaya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)</w:t>
      </w:r>
    </w:p>
    <w:p w14:paraId="0F10E1BF" w14:textId="77777777" w:rsidR="00E43020" w:rsidRPr="00BB13D4" w:rsidRDefault="00E43020" w:rsidP="00E43020">
      <w:pPr>
        <w:spacing w:before="100" w:beforeAutospacing="1" w:after="120" w:line="240" w:lineRule="auto"/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</w:pP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Jika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ingin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memperluas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cakupan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,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daerah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lain di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Jawa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Barat juga kaya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akan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cerita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.</w:t>
      </w:r>
    </w:p>
    <w:p w14:paraId="15B10E5E" w14:textId="77777777" w:rsidR="00E43020" w:rsidRPr="00BB13D4" w:rsidRDefault="00E43020" w:rsidP="00E43020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</w:pP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Contoh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Judul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</w:p>
    <w:p w14:paraId="4480E58B" w14:textId="77777777" w:rsidR="00E43020" w:rsidRPr="00BB13D4" w:rsidRDefault="00E43020" w:rsidP="00E43020">
      <w:pPr>
        <w:numPr>
          <w:ilvl w:val="1"/>
          <w:numId w:val="4"/>
        </w:numPr>
        <w:spacing w:before="100" w:beforeAutospacing="1" w:after="0" w:line="240" w:lineRule="auto"/>
        <w:ind w:left="0"/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</w:pP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Orkestra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Bambu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Ajaib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Saung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Angklung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Udjo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(Bandung):</w:t>
      </w:r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Sekelompok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anak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menemukan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angklung-angklung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tua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bisa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berbunyi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sendiri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menciptakan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melodi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terindah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saat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mereka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semua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berbaikan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setelah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bertengkar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.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Tema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: Harmoni dan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persahabatan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.</w:t>
      </w:r>
    </w:p>
    <w:p w14:paraId="1FF2E495" w14:textId="77777777" w:rsidR="00E43020" w:rsidRPr="00BB13D4" w:rsidRDefault="00E43020" w:rsidP="00E43020">
      <w:pPr>
        <w:numPr>
          <w:ilvl w:val="1"/>
          <w:numId w:val="4"/>
        </w:numPr>
        <w:spacing w:before="100" w:beforeAutospacing="1" w:after="0" w:line="240" w:lineRule="auto"/>
        <w:ind w:left="0"/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</w:pP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Domba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Garut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Pemberani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Cikandang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(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Garut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):</w:t>
      </w:r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Seekor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domba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aduan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tidak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mau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berkelahi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,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tetapi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lebih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suka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menggunakan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tanduknya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untuk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membantu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petani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membajak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sawah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atau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menyingkirkan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batu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dari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jalan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.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Tema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: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Menggunakan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kekuatan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untuk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kebaikan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.</w:t>
      </w:r>
    </w:p>
    <w:p w14:paraId="4437EEDC" w14:textId="77777777" w:rsidR="00E43020" w:rsidRPr="00BB13D4" w:rsidRDefault="00E43020" w:rsidP="00E43020">
      <w:pPr>
        <w:numPr>
          <w:ilvl w:val="1"/>
          <w:numId w:val="4"/>
        </w:numPr>
        <w:spacing w:before="100" w:beforeAutospacing="1" w:after="0" w:line="240" w:lineRule="auto"/>
        <w:ind w:left="0"/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</w:pP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Petualangan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di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Kawah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Putih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(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Ciwidey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):</w:t>
      </w:r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Cerita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fantasi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tentang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anak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bertemu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dengan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roh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penjaga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Kawah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Putih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mengajarkannya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tentang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pentingnya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menjaga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kebersihan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lingkungan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agar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danau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tetap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berwarna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indah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.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Tema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: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Pelestarian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alam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.</w:t>
      </w:r>
    </w:p>
    <w:p w14:paraId="30D359BF" w14:textId="77777777" w:rsidR="00E43020" w:rsidRPr="00BB13D4" w:rsidRDefault="00E43020" w:rsidP="00E43020">
      <w:pPr>
        <w:numPr>
          <w:ilvl w:val="1"/>
          <w:numId w:val="4"/>
        </w:numPr>
        <w:spacing w:before="100" w:beforeAutospacing="1" w:after="0" w:line="240" w:lineRule="auto"/>
        <w:ind w:left="0"/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</w:pP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Aku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Berani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Naik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Sisingaan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! (Subang):</w:t>
      </w:r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Seorang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anak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penakut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akhirnya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berani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merasa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bangga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saat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diarak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di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atas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Sisingaan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dalam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sebuah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perayaan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.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Tema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: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Mengatasi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rasa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takut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kebanggaan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budaya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.</w:t>
      </w:r>
    </w:p>
    <w:p w14:paraId="3726B679" w14:textId="77777777" w:rsidR="00E43020" w:rsidRPr="00BB13D4" w:rsidRDefault="00E43020" w:rsidP="00E43020">
      <w:pPr>
        <w:numPr>
          <w:ilvl w:val="1"/>
          <w:numId w:val="4"/>
        </w:numPr>
        <w:spacing w:before="100" w:beforeAutospacing="1" w:after="0" w:line="240" w:lineRule="auto"/>
        <w:ind w:left="0"/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</w:pP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Misi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Menyelamatkan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Badak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Jawa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(Ujung </w:t>
      </w:r>
      <w:proofErr w:type="spellStart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Kulon</w:t>
      </w:r>
      <w:proofErr w:type="spellEnd"/>
      <w:r w:rsidRPr="00BB13D4">
        <w:rPr>
          <w:rFonts w:ascii="Verdana" w:eastAsia="Times New Roman" w:hAnsi="Verdana" w:cstheme="minorHAnsi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):</w:t>
      </w:r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Petualangan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seru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sekelompok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sahabat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cilik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membantu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petugas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taman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nasional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untuk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melindungi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bayi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badak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jawa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dari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pemburu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liar.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Tema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: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Konservasi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satwa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cinta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lingkungan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.</w:t>
      </w:r>
    </w:p>
    <w:p w14:paraId="633321BD" w14:textId="77777777" w:rsidR="00E43020" w:rsidRPr="00BB13D4" w:rsidRDefault="00E43020" w:rsidP="00E43020">
      <w:pPr>
        <w:spacing w:before="100" w:beforeAutospacing="1" w:after="240" w:line="240" w:lineRule="auto"/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</w:pP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Semoga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referensi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ini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bisa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memantik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ide-ide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kreatif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untuk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membuat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storybook yang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tidak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hanya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menghibur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,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tetapi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juga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mendidik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dan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membuat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anak-anak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lebih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mencintai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budaya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lokal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mereka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.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Selamat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 xml:space="preserve"> </w:t>
      </w:r>
      <w:proofErr w:type="spellStart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berkarya</w:t>
      </w:r>
      <w:proofErr w:type="spellEnd"/>
      <w:r w:rsidRPr="00BB13D4">
        <w:rPr>
          <w:rFonts w:ascii="Verdana" w:eastAsia="Times New Roman" w:hAnsi="Verdana" w:cstheme="minorHAnsi"/>
          <w:color w:val="1B1C1D"/>
          <w:sz w:val="24"/>
          <w:szCs w:val="24"/>
          <w:lang w:eastAsia="en-ID"/>
        </w:rPr>
        <w:t>!</w:t>
      </w:r>
    </w:p>
    <w:p w14:paraId="6693EDEB" w14:textId="77777777" w:rsidR="007C4823" w:rsidRPr="00BB13D4" w:rsidRDefault="007C4823">
      <w:pPr>
        <w:rPr>
          <w:rFonts w:ascii="Verdana" w:hAnsi="Verdana" w:cstheme="minorHAnsi"/>
          <w:sz w:val="24"/>
          <w:szCs w:val="24"/>
        </w:rPr>
      </w:pPr>
    </w:p>
    <w:sectPr w:rsidR="007C4823" w:rsidRPr="00BB13D4" w:rsidSect="00BB13D4">
      <w:pgSz w:w="11906" w:h="16838"/>
      <w:pgMar w:top="873" w:right="873" w:bottom="873" w:left="87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550AF"/>
    <w:multiLevelType w:val="multilevel"/>
    <w:tmpl w:val="2BDE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11E0A"/>
    <w:multiLevelType w:val="hybridMultilevel"/>
    <w:tmpl w:val="D7D8FA52"/>
    <w:lvl w:ilvl="0" w:tplc="1A60515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584277"/>
    <w:multiLevelType w:val="multilevel"/>
    <w:tmpl w:val="2BEE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66E51"/>
    <w:multiLevelType w:val="multilevel"/>
    <w:tmpl w:val="CB80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EF58A7"/>
    <w:multiLevelType w:val="multilevel"/>
    <w:tmpl w:val="6FAA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20"/>
    <w:rsid w:val="00004BA0"/>
    <w:rsid w:val="00155EB7"/>
    <w:rsid w:val="007C4823"/>
    <w:rsid w:val="0086099C"/>
    <w:rsid w:val="00A418CA"/>
    <w:rsid w:val="00BB13D4"/>
    <w:rsid w:val="00E43020"/>
    <w:rsid w:val="00EB08DC"/>
    <w:rsid w:val="00FE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5B847"/>
  <w15:chartTrackingRefBased/>
  <w15:docId w15:val="{BBAF4448-AF69-4C74-9D17-E6852296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72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2025-10-01T02:57:00Z</dcterms:created>
  <dcterms:modified xsi:type="dcterms:W3CDTF">2025-10-03T04:33:00Z</dcterms:modified>
</cp:coreProperties>
</file>