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FYP Task 1: Dataset Analysis for Nutrient Detection from Food Images</w:t>
      </w:r>
    </w:p>
    <w:p>
      <w:pPr>
        <w:pStyle w:val="Heading1"/>
      </w:pPr>
      <w:r>
        <w:t>Table 1: Summary of Research Papers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Title / Author / Year / Journal</w:t>
            </w:r>
          </w:p>
        </w:tc>
        <w:tc>
          <w:tcPr>
            <w:tcW w:type="dxa" w:w="1080"/>
          </w:tcPr>
          <w:p>
            <w:r>
              <w:t>Data Modality</w:t>
            </w:r>
          </w:p>
        </w:tc>
        <w:tc>
          <w:tcPr>
            <w:tcW w:type="dxa" w:w="1080"/>
          </w:tcPr>
          <w:p>
            <w:r>
              <w:t>Dataset(s) Used</w:t>
            </w:r>
          </w:p>
        </w:tc>
        <w:tc>
          <w:tcPr>
            <w:tcW w:type="dxa" w:w="1080"/>
          </w:tcPr>
          <w:p>
            <w:r>
              <w:t>Models Used</w:t>
            </w:r>
          </w:p>
        </w:tc>
        <w:tc>
          <w:tcPr>
            <w:tcW w:type="dxa" w:w="1080"/>
          </w:tcPr>
          <w:p>
            <w:r>
              <w:t>Evaluation Metrics</w:t>
            </w:r>
          </w:p>
        </w:tc>
        <w:tc>
          <w:tcPr>
            <w:tcW w:type="dxa" w:w="1080"/>
          </w:tcPr>
          <w:p>
            <w:r>
              <w:t>Target / Purpose</w:t>
            </w:r>
          </w:p>
        </w:tc>
        <w:tc>
          <w:tcPr>
            <w:tcW w:type="dxa" w:w="1080"/>
          </w:tcPr>
          <w:p>
            <w:r>
              <w:t>Limitations</w:t>
            </w:r>
          </w:p>
        </w:tc>
        <w:tc>
          <w:tcPr>
            <w:tcW w:type="dxa" w:w="1080"/>
          </w:tcPr>
          <w:p>
            <w:r>
              <w:t>Sr. No.</w:t>
            </w:r>
          </w:p>
        </w:tc>
      </w:tr>
      <w:tr>
        <w:tc>
          <w:tcPr>
            <w:tcW w:type="dxa" w:w="1080"/>
          </w:tcPr>
          <w:p>
            <w:r>
              <w:t>Computer vision and deep learning-based approaches for detection of food nutrients/nutrition</w:t>
              <w:br/>
              <w:t>Sushant Kaushal et al., 2024, Trends in Food Science &amp; Technology</w:t>
            </w:r>
          </w:p>
        </w:tc>
        <w:tc>
          <w:tcPr>
            <w:tcW w:type="dxa" w:w="1080"/>
          </w:tcPr>
          <w:p>
            <w:r>
              <w:t>Image-based (Visual)</w:t>
            </w:r>
          </w:p>
        </w:tc>
        <w:tc>
          <w:tcPr>
            <w:tcW w:type="dxa" w:w="1080"/>
          </w:tcPr>
          <w:p>
            <w:r>
              <w:t>Food-101, UECFOOD100/256, Nutrition5k, FLD, VIREO Food-172, Custom HSI/NIR/MRI</w:t>
            </w:r>
          </w:p>
        </w:tc>
        <w:tc>
          <w:tcPr>
            <w:tcW w:type="dxa" w:w="1080"/>
          </w:tcPr>
          <w:p>
            <w:r>
              <w:t>CNNs, Transformers, Hybrid DL + ML</w:t>
            </w:r>
          </w:p>
        </w:tc>
        <w:tc>
          <w:tcPr>
            <w:tcW w:type="dxa" w:w="1080"/>
          </w:tcPr>
          <w:p>
            <w:r>
              <w:t>Accuracy, Precision, Cost-effectiveness, Speed</w:t>
            </w:r>
          </w:p>
        </w:tc>
        <w:tc>
          <w:tcPr>
            <w:tcW w:type="dxa" w:w="1080"/>
          </w:tcPr>
          <w:p>
            <w:r>
              <w:t>Non-destructive food nutrient detection &amp; analysis</w:t>
            </w:r>
          </w:p>
        </w:tc>
        <w:tc>
          <w:tcPr>
            <w:tcW w:type="dxa" w:w="1080"/>
          </w:tcPr>
          <w:p>
            <w:r>
              <w:t>High cost, interpretability issues, poor real-world performance, lighting/image quality sensitivity</w:t>
            </w:r>
          </w:p>
        </w:tc>
        <w:tc>
          <w:tcPr>
            <w:tcW w:type="dxa" w:w="1080"/>
          </w:tcPr>
          <w:p>
            <w:r>
              <w:t>1</w:t>
            </w:r>
          </w:p>
        </w:tc>
      </w:tr>
      <w:tr>
        <w:tc>
          <w:tcPr>
            <w:tcW w:type="dxa" w:w="1080"/>
          </w:tcPr>
          <w:p>
            <w:r>
              <w:t>Image-based nutrient estimation for Chinese dishes using deep learning</w:t>
              <w:br/>
              <w:t>Peihua Ma et al., 2021, Food Research International</w:t>
            </w:r>
          </w:p>
        </w:tc>
        <w:tc>
          <w:tcPr>
            <w:tcW w:type="dxa" w:w="1080"/>
          </w:tcPr>
          <w:p>
            <w:r>
              <w:t>Image-based (Visual)</w:t>
            </w:r>
          </w:p>
        </w:tc>
        <w:tc>
          <w:tcPr>
            <w:tcW w:type="dxa" w:w="1080"/>
          </w:tcPr>
          <w:p>
            <w:r>
              <w:t>ChinaFood-100 (10,074 images)</w:t>
            </w:r>
          </w:p>
        </w:tc>
        <w:tc>
          <w:tcPr>
            <w:tcW w:type="dxa" w:w="1080"/>
          </w:tcPr>
          <w:p>
            <w:r>
              <w:t>Inception V3 (best), VGG, ResNet, GoogLeNet</w:t>
            </w:r>
          </w:p>
        </w:tc>
        <w:tc>
          <w:tcPr>
            <w:tcW w:type="dxa" w:w="1080"/>
          </w:tcPr>
          <w:p>
            <w:r>
              <w:t>Top-1 Acc: 78.26%, Top-5 Acc: 96.62%, R² = 0.73</w:t>
            </w:r>
          </w:p>
        </w:tc>
        <w:tc>
          <w:tcPr>
            <w:tcW w:type="dxa" w:w="1080"/>
          </w:tcPr>
          <w:p>
            <w:r>
              <w:t>Image-based nutrient estimation for Chinese cuisine</w:t>
            </w:r>
          </w:p>
        </w:tc>
        <w:tc>
          <w:tcPr>
            <w:tcW w:type="dxa" w:w="1080"/>
          </w:tcPr>
          <w:p>
            <w:r>
              <w:t>Dataset limitation, generalizability, portion estimation challenges</w:t>
            </w:r>
          </w:p>
        </w:tc>
        <w:tc>
          <w:tcPr>
            <w:tcW w:type="dxa" w:w="1080"/>
          </w:tcPr>
          <w:p>
            <w:r>
              <w:t>2</w:t>
            </w:r>
          </w:p>
        </w:tc>
      </w:tr>
    </w:tbl>
    <w:p>
      <w:r>
        <w:br w:type="page"/>
      </w:r>
    </w:p>
    <w:p>
      <w:pPr>
        <w:pStyle w:val="Heading1"/>
      </w:pPr>
      <w:r>
        <w:t>Table 2: Public Datasets for Nutrient Estimation from Food Images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Dataset Title</w:t>
            </w:r>
          </w:p>
        </w:tc>
        <w:tc>
          <w:tcPr>
            <w:tcW w:type="dxa" w:w="1234"/>
          </w:tcPr>
          <w:p>
            <w:r>
              <w:t>Data Modality</w:t>
            </w:r>
          </w:p>
        </w:tc>
        <w:tc>
          <w:tcPr>
            <w:tcW w:type="dxa" w:w="1234"/>
          </w:tcPr>
          <w:p>
            <w:r>
              <w:t>Dimensions</w:t>
            </w:r>
          </w:p>
        </w:tc>
        <w:tc>
          <w:tcPr>
            <w:tcW w:type="dxa" w:w="1234"/>
          </w:tcPr>
          <w:p>
            <w:r>
              <w:t>Size</w:t>
            </w:r>
          </w:p>
        </w:tc>
        <w:tc>
          <w:tcPr>
            <w:tcW w:type="dxa" w:w="1234"/>
          </w:tcPr>
          <w:p>
            <w:r>
              <w:t>Source / Link</w:t>
            </w:r>
          </w:p>
        </w:tc>
        <w:tc>
          <w:tcPr>
            <w:tcW w:type="dxa" w:w="1234"/>
          </w:tcPr>
          <w:p>
            <w:r>
              <w:t>No. of Images</w:t>
            </w:r>
          </w:p>
        </w:tc>
        <w:tc>
          <w:tcPr>
            <w:tcW w:type="dxa" w:w="1234"/>
          </w:tcPr>
          <w:p>
            <w:r>
              <w:t>Limitations</w:t>
            </w:r>
          </w:p>
        </w:tc>
      </w:tr>
      <w:tr>
        <w:tc>
          <w:tcPr>
            <w:tcW w:type="dxa" w:w="1234"/>
          </w:tcPr>
          <w:p>
            <w:r>
              <w:t>Food-101</w:t>
            </w:r>
          </w:p>
        </w:tc>
        <w:tc>
          <w:tcPr>
            <w:tcW w:type="dxa" w:w="1234"/>
          </w:tcPr>
          <w:p>
            <w:r>
              <w:t>Image</w:t>
            </w:r>
          </w:p>
        </w:tc>
        <w:tc>
          <w:tcPr>
            <w:tcW w:type="dxa" w:w="1234"/>
          </w:tcPr>
          <w:p>
            <w:r>
              <w:t>101 classes, 101,000 images</w:t>
            </w:r>
          </w:p>
        </w:tc>
        <w:tc>
          <w:tcPr>
            <w:tcW w:type="dxa" w:w="1234"/>
          </w:tcPr>
          <w:p>
            <w:r>
              <w:t>5.2 GB</w:t>
            </w:r>
          </w:p>
        </w:tc>
        <w:tc>
          <w:tcPr>
            <w:tcW w:type="dxa" w:w="1234"/>
          </w:tcPr>
          <w:p>
            <w:r>
              <w:t>https://www.kaggle.com/dansbecker/food-101</w:t>
            </w:r>
          </w:p>
        </w:tc>
        <w:tc>
          <w:tcPr>
            <w:tcW w:type="dxa" w:w="1234"/>
          </w:tcPr>
          <w:p>
            <w:r>
              <w:t>101,000</w:t>
            </w:r>
          </w:p>
        </w:tc>
        <w:tc>
          <w:tcPr>
            <w:tcW w:type="dxa" w:w="1234"/>
          </w:tcPr>
          <w:p>
            <w:r>
              <w:t>Limited to Western foods</w:t>
            </w:r>
          </w:p>
        </w:tc>
      </w:tr>
      <w:tr>
        <w:tc>
          <w:tcPr>
            <w:tcW w:type="dxa" w:w="1234"/>
          </w:tcPr>
          <w:p>
            <w:r>
              <w:t>UECFOOD100</w:t>
            </w:r>
          </w:p>
        </w:tc>
        <w:tc>
          <w:tcPr>
            <w:tcW w:type="dxa" w:w="1234"/>
          </w:tcPr>
          <w:p>
            <w:r>
              <w:t>Image</w:t>
            </w:r>
          </w:p>
        </w:tc>
        <w:tc>
          <w:tcPr>
            <w:tcW w:type="dxa" w:w="1234"/>
          </w:tcPr>
          <w:p>
            <w:r>
              <w:t>100 categories</w:t>
            </w:r>
          </w:p>
        </w:tc>
        <w:tc>
          <w:tcPr>
            <w:tcW w:type="dxa" w:w="1234"/>
          </w:tcPr>
          <w:p>
            <w:r>
              <w:t>2 GB</w:t>
            </w:r>
          </w:p>
        </w:tc>
        <w:tc>
          <w:tcPr>
            <w:tcW w:type="dxa" w:w="1234"/>
          </w:tcPr>
          <w:p>
            <w:r>
              <w:t>https://www.kaggle.com/ankurzing/uecfood100</w:t>
            </w:r>
          </w:p>
        </w:tc>
        <w:tc>
          <w:tcPr>
            <w:tcW w:type="dxa" w:w="1234"/>
          </w:tcPr>
          <w:p>
            <w:r>
              <w:t>14,000</w:t>
            </w:r>
          </w:p>
        </w:tc>
        <w:tc>
          <w:tcPr>
            <w:tcW w:type="dxa" w:w="1234"/>
          </w:tcPr>
          <w:p>
            <w:r>
              <w:t>Japanese foods mainly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