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Server-Side Technology</w:t>
      </w:r>
    </w:p>
    <w:p>
      <w:pPr>
        <w:spacing w:before="211"/>
        <w:ind w:left="100" w:right="0" w:firstLine="0"/>
        <w:jc w:val="left"/>
        <w:rPr>
          <w:sz w:val="40"/>
        </w:rPr>
      </w:pPr>
      <w:r>
        <w:rPr>
          <w:sz w:val="40"/>
        </w:rPr>
        <w:t>Final Exam</w:t>
      </w:r>
    </w:p>
    <w:p>
      <w:pPr>
        <w:pStyle w:val="Heading1"/>
        <w:spacing w:before="197"/>
        <w:rPr>
          <w:b w:val="0"/>
        </w:rPr>
      </w:pPr>
      <w:r>
        <w:rPr/>
        <w:t>Ans1</w:t>
      </w:r>
      <w:r>
        <w:rPr>
          <w:b w:val="0"/>
        </w:rPr>
        <w:t>.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spacing w:line="272" w:lineRule="exact"/>
              <w:ind w:left="2053" w:right="20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Get</w:t>
            </w:r>
          </w:p>
        </w:tc>
        <w:tc>
          <w:tcPr>
            <w:tcW w:w="4511" w:type="dxa"/>
          </w:tcPr>
          <w:p>
            <w:pPr>
              <w:pStyle w:val="TableParagraph"/>
              <w:spacing w:line="272" w:lineRule="exact"/>
              <w:ind w:left="2014" w:right="20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</w:t>
            </w:r>
          </w:p>
        </w:tc>
      </w:tr>
      <w:tr>
        <w:trPr>
          <w:trHeight w:val="585" w:hRule="atLeast"/>
        </w:trPr>
        <w:tc>
          <w:tcPr>
            <w:tcW w:w="4508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 In GET method, values are visible in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URL.</w:t>
            </w:r>
          </w:p>
        </w:tc>
        <w:tc>
          <w:tcPr>
            <w:tcW w:w="4511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1. In POST method, values are not visible in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URL.</w:t>
            </w:r>
          </w:p>
        </w:tc>
      </w:tr>
      <w:tr>
        <w:trPr>
          <w:trHeight w:val="880" w:hRule="atLeast"/>
        </w:trPr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2. GET has a limitation on the length of the values, generally 255 characters.</w:t>
            </w:r>
          </w:p>
        </w:tc>
        <w:tc>
          <w:tcPr>
            <w:tcW w:w="4511" w:type="dxa"/>
          </w:tcPr>
          <w:p>
            <w:pPr>
              <w:pStyle w:val="TableParagraph"/>
              <w:spacing w:line="240" w:lineRule="auto"/>
              <w:ind w:right="198"/>
              <w:rPr>
                <w:sz w:val="24"/>
              </w:rPr>
            </w:pPr>
            <w:r>
              <w:rPr>
                <w:sz w:val="24"/>
              </w:rPr>
              <w:t>2. POST has no limitation on the length of the values since they are submitted via the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body of HTTP.</w:t>
            </w:r>
          </w:p>
        </w:tc>
      </w:tr>
      <w:tr>
        <w:trPr>
          <w:trHeight w:val="585" w:hRule="atLeast"/>
        </w:trPr>
        <w:tc>
          <w:tcPr>
            <w:tcW w:w="4508" w:type="dxa"/>
          </w:tcPr>
          <w:p>
            <w:pPr>
              <w:pStyle w:val="TableParagraph"/>
              <w:spacing w:line="290" w:lineRule="atLeast"/>
              <w:ind w:right="439"/>
              <w:rPr>
                <w:sz w:val="24"/>
              </w:rPr>
            </w:pPr>
            <w:r>
              <w:rPr>
                <w:sz w:val="24"/>
              </w:rPr>
              <w:t>3. This method supports only string data types.</w:t>
            </w:r>
          </w:p>
        </w:tc>
        <w:tc>
          <w:tcPr>
            <w:tcW w:w="4511" w:type="dxa"/>
          </w:tcPr>
          <w:p>
            <w:pPr>
              <w:pStyle w:val="TableParagraph"/>
              <w:spacing w:line="290" w:lineRule="atLeast"/>
              <w:ind w:right="292"/>
              <w:rPr>
                <w:sz w:val="24"/>
              </w:rPr>
            </w:pPr>
            <w:r>
              <w:rPr>
                <w:sz w:val="24"/>
              </w:rPr>
              <w:t>3. This method supports different data types, such as string, numeric, binary, etc.</w:t>
            </w:r>
          </w:p>
        </w:tc>
      </w:tr>
      <w:tr>
        <w:trPr>
          <w:trHeight w:val="585" w:hRule="atLeast"/>
        </w:trPr>
        <w:tc>
          <w:tcPr>
            <w:tcW w:w="4508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4. GET Parameters remain in web browser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history.</w:t>
            </w:r>
          </w:p>
        </w:tc>
        <w:tc>
          <w:tcPr>
            <w:tcW w:w="4511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4. Parameters are not saved in web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browser history.</w:t>
            </w:r>
          </w:p>
        </w:tc>
      </w:tr>
    </w:tbl>
    <w:p>
      <w:pPr>
        <w:pStyle w:val="BodyText"/>
      </w:pPr>
    </w:p>
    <w:p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Ans2.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2" w:after="0"/>
        <w:ind w:left="820" w:right="0" w:hanging="361"/>
        <w:jc w:val="left"/>
        <w:rPr>
          <w:sz w:val="24"/>
        </w:rPr>
      </w:pPr>
      <w:r>
        <w:rPr>
          <w:sz w:val="24"/>
        </w:rPr>
        <w:t>All the form fields are required, none could be</w:t>
      </w:r>
      <w:r>
        <w:rPr>
          <w:spacing w:val="-6"/>
          <w:sz w:val="24"/>
        </w:rPr>
        <w:t> </w:t>
      </w:r>
      <w:r>
        <w:rPr>
          <w:sz w:val="24"/>
        </w:rPr>
        <w:t>empty.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Check for the right format of data of the field (Please enter a valid email</w:t>
      </w:r>
      <w:r>
        <w:rPr>
          <w:spacing w:val="-17"/>
          <w:sz w:val="24"/>
        </w:rPr>
        <w:t> </w:t>
      </w:r>
      <w:r>
        <w:rPr>
          <w:sz w:val="24"/>
        </w:rPr>
        <w:t>address)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Ans3. </w:t>
      </w:r>
      <w:r>
        <w:rPr>
          <w:sz w:val="24"/>
        </w:rPr>
        <w:t>The </w:t>
      </w:r>
      <w:r>
        <w:rPr>
          <w:b/>
          <w:sz w:val="24"/>
        </w:rPr>
        <w:t>mail() </w:t>
      </w:r>
      <w:r>
        <w:rPr>
          <w:sz w:val="24"/>
        </w:rPr>
        <w:t>function allows you to send emails.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Ans4. </w:t>
      </w:r>
      <w:r>
        <w:rPr>
          <w:sz w:val="24"/>
        </w:rPr>
        <w:t>A) Integer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185" w:after="0"/>
        <w:ind w:left="356" w:right="0" w:hanging="257"/>
        <w:jc w:val="left"/>
        <w:rPr>
          <w:sz w:val="24"/>
        </w:rPr>
      </w:pPr>
      <w:r>
        <w:rPr>
          <w:sz w:val="24"/>
        </w:rPr>
        <w:t>Local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82" w:after="0"/>
        <w:ind w:left="354" w:right="0" w:hanging="255"/>
        <w:jc w:val="left"/>
        <w:rPr>
          <w:sz w:val="24"/>
        </w:rPr>
      </w:pPr>
      <w:r>
        <w:rPr>
          <w:sz w:val="24"/>
        </w:rPr>
        <w:t>Undefined variable:</w:t>
      </w:r>
      <w:r>
        <w:rPr>
          <w:spacing w:val="-2"/>
          <w:sz w:val="24"/>
        </w:rPr>
        <w:t> </w:t>
      </w:r>
      <w:r>
        <w:rPr>
          <w:sz w:val="24"/>
        </w:rPr>
        <w:t>userFirstName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00"/>
      </w:pPr>
      <w:r>
        <w:rPr>
          <w:b/>
        </w:rPr>
        <w:t>Ans5. </w:t>
      </w:r>
      <w:r>
        <w:rPr/>
        <w:t>echo "$userFirstName $userLastName is only 17\n";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Heading1"/>
        <w:rPr>
          <w:b w:val="0"/>
        </w:rPr>
      </w:pPr>
      <w:r>
        <w:rPr/>
        <w:t>Ans6. </w:t>
      </w:r>
      <w:r>
        <w:rPr>
          <w:b w:val="0"/>
        </w:rPr>
        <w:t>0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Ans.7 </w:t>
      </w:r>
      <w:r>
        <w:rPr>
          <w:sz w:val="24"/>
        </w:rPr>
        <w:t>echo $myArgument;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>
          <w:b/>
        </w:rPr>
        <w:t>Ans8</w:t>
      </w:r>
      <w:r>
        <w:rPr/>
        <w:t>. $firstName, $lastname</w:t>
      </w:r>
    </w:p>
    <w:p>
      <w:pPr>
        <w:spacing w:after="0"/>
        <w:sectPr>
          <w:type w:val="continuous"/>
          <w:pgSz w:w="11910" w:h="16840"/>
          <w:pgMar w:top="1440" w:bottom="280" w:left="1340" w:right="1320"/>
        </w:sectPr>
      </w:pPr>
    </w:p>
    <w:p>
      <w:pPr>
        <w:pStyle w:val="Heading1"/>
        <w:spacing w:before="41"/>
      </w:pPr>
      <w:r>
        <w:rPr/>
        <w:t>Ans9.</w:t>
      </w:r>
    </w:p>
    <w:p>
      <w:pPr>
        <w:pStyle w:val="BodyText"/>
        <w:spacing w:line="391" w:lineRule="auto" w:before="182"/>
        <w:ind w:left="100" w:right="8092"/>
      </w:pPr>
      <w:r>
        <w:rPr/>
        <w:t>&lt;?php class cars {</w:t>
      </w:r>
    </w:p>
    <w:p>
      <w:pPr>
        <w:pStyle w:val="BodyText"/>
        <w:spacing w:line="388" w:lineRule="auto"/>
        <w:ind w:left="210" w:right="7571"/>
      </w:pPr>
      <w:r>
        <w:rPr/>
        <w:t>// Properties public $model; public $year; public $color;</w:t>
      </w:r>
    </w:p>
    <w:p>
      <w:pPr>
        <w:pStyle w:val="BodyText"/>
      </w:pPr>
    </w:p>
    <w:p>
      <w:pPr>
        <w:pStyle w:val="BodyText"/>
        <w:spacing w:before="188"/>
        <w:ind w:left="210"/>
      </w:pPr>
      <w:r>
        <w:rPr/>
        <w:t>// Methods</w:t>
      </w:r>
    </w:p>
    <w:p>
      <w:pPr>
        <w:pStyle w:val="BodyText"/>
        <w:spacing w:before="185"/>
        <w:ind w:left="210"/>
      </w:pPr>
      <w:r>
        <w:rPr/>
        <w:t>function set_model($model) {</w:t>
      </w:r>
    </w:p>
    <w:p>
      <w:pPr>
        <w:pStyle w:val="BodyText"/>
        <w:spacing w:before="182"/>
        <w:ind w:left="318"/>
      </w:pPr>
      <w:r>
        <w:rPr/>
        <w:t>$this-&gt;model = $model;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52"/>
        <w:ind w:left="210"/>
      </w:pPr>
      <w:r>
        <w:rPr/>
        <w:t>}</w:t>
      </w:r>
    </w:p>
    <w:p>
      <w:pPr>
        <w:pStyle w:val="BodyText"/>
        <w:spacing w:line="388" w:lineRule="auto" w:before="185"/>
        <w:ind w:left="318" w:right="6824" w:hanging="108"/>
      </w:pPr>
      <w:r>
        <w:rPr/>
        <w:t>function get_model() { return $this-&gt;model;</w:t>
      </w:r>
    </w:p>
    <w:p>
      <w:pPr>
        <w:pStyle w:val="BodyText"/>
        <w:spacing w:before="3"/>
        <w:ind w:left="21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52"/>
        <w:ind w:left="318"/>
      </w:pPr>
      <w:r>
        <w:rPr/>
        <w:t>function set_year($year) {</w:t>
      </w:r>
    </w:p>
    <w:p>
      <w:pPr>
        <w:pStyle w:val="BodyText"/>
        <w:spacing w:before="185"/>
        <w:ind w:left="318"/>
      </w:pPr>
      <w:r>
        <w:rPr/>
        <w:t>$this-&gt;year = $year;</w:t>
      </w:r>
    </w:p>
    <w:p>
      <w:pPr>
        <w:pStyle w:val="BodyText"/>
        <w:spacing w:before="182"/>
        <w:ind w:left="210"/>
      </w:pPr>
      <w:r>
        <w:rPr/>
        <w:t>}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388" w:lineRule="auto" w:before="51"/>
        <w:ind w:left="318" w:right="7016" w:hanging="108"/>
      </w:pPr>
      <w:r>
        <w:rPr/>
        <w:t>function get_year() { return $this-&gt;year;</w:t>
      </w:r>
    </w:p>
    <w:p>
      <w:pPr>
        <w:pStyle w:val="BodyText"/>
        <w:spacing w:before="2"/>
        <w:ind w:left="21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52"/>
        <w:ind w:left="318"/>
      </w:pPr>
      <w:r>
        <w:rPr/>
        <w:t>function set_color($color) {</w:t>
      </w:r>
    </w:p>
    <w:p>
      <w:pPr>
        <w:pStyle w:val="BodyText"/>
        <w:spacing w:before="185"/>
        <w:ind w:left="318"/>
      </w:pPr>
      <w:r>
        <w:rPr/>
        <w:t>$this-&gt;color = $color;</w:t>
      </w:r>
    </w:p>
    <w:p>
      <w:pPr>
        <w:pStyle w:val="BodyText"/>
        <w:spacing w:before="182"/>
        <w:ind w:left="210"/>
      </w:pPr>
      <w:r>
        <w:rPr/>
        <w:t>}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391" w:lineRule="auto" w:before="52"/>
        <w:ind w:left="318" w:right="6949" w:hanging="108"/>
      </w:pPr>
      <w:r>
        <w:rPr/>
        <w:t>function get_color() { return $this-&gt;color;</w:t>
      </w:r>
    </w:p>
    <w:p>
      <w:pPr>
        <w:pStyle w:val="BodyText"/>
        <w:spacing w:line="291" w:lineRule="exact"/>
        <w:ind w:left="210"/>
      </w:pPr>
      <w:r>
        <w:rPr/>
        <w:t>}</w:t>
      </w:r>
    </w:p>
    <w:p>
      <w:pPr>
        <w:spacing w:after="0" w:line="291" w:lineRule="exact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100"/>
      </w:pPr>
      <w:r>
        <w:rPr/>
        <w:t>}</w:t>
      </w:r>
    </w:p>
    <w:p>
      <w:pPr>
        <w:pStyle w:val="BodyText"/>
        <w:spacing w:before="182"/>
        <w:ind w:left="100"/>
      </w:pPr>
      <w:r>
        <w:rPr/>
        <w:t>$bmw = new cars();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$bmw-&gt;set_model('BMW20');</w:t>
      </w:r>
    </w:p>
    <w:p>
      <w:pPr>
        <w:pStyle w:val="BodyText"/>
        <w:spacing w:before="185"/>
        <w:ind w:left="100"/>
      </w:pPr>
      <w:r>
        <w:rPr/>
        <w:t>$bmw-&gt;set_year(2021);</w:t>
      </w:r>
    </w:p>
    <w:p>
      <w:pPr>
        <w:pStyle w:val="BodyText"/>
        <w:spacing w:before="182"/>
        <w:ind w:left="100"/>
      </w:pPr>
      <w:r>
        <w:rPr/>
        <w:t>$bmw-&gt;set_color('White');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line="388" w:lineRule="auto" w:before="1"/>
        <w:ind w:left="100" w:right="6537"/>
      </w:pPr>
      <w:r>
        <w:rPr/>
        <w:t>echo $bmw-&gt;get_model(); echo "\n";</w:t>
      </w:r>
    </w:p>
    <w:p>
      <w:pPr>
        <w:pStyle w:val="BodyText"/>
        <w:spacing w:line="388" w:lineRule="auto" w:before="4"/>
        <w:ind w:left="100" w:right="6729"/>
      </w:pPr>
      <w:r>
        <w:rPr/>
        <w:t>echo $bmw-&gt;get_year(); echo "\n";</w:t>
      </w:r>
    </w:p>
    <w:p>
      <w:pPr>
        <w:pStyle w:val="BodyText"/>
        <w:spacing w:line="391" w:lineRule="auto" w:before="1"/>
        <w:ind w:left="100" w:right="6662"/>
      </w:pPr>
      <w:r>
        <w:rPr/>
        <w:t>echo $bmw-&gt;get_color(); echo "\n";</w:t>
      </w:r>
    </w:p>
    <w:p>
      <w:pPr>
        <w:pStyle w:val="BodyText"/>
        <w:spacing w:line="291" w:lineRule="exact"/>
        <w:ind w:left="100"/>
      </w:pPr>
      <w:r>
        <w:rPr/>
        <w:t>?&gt;</w:t>
      </w:r>
    </w:p>
    <w:sectPr>
      <w:pgSz w:w="11910" w:h="16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upperLetter"/>
      <w:lvlText w:val="%1)"/>
      <w:lvlJc w:val="left"/>
      <w:pPr>
        <w:ind w:left="356" w:hanging="257"/>
        <w:jc w:val="left"/>
      </w:pPr>
      <w:rPr>
        <w:rFonts w:hint="default" w:ascii="Carlito" w:hAnsi="Carlito" w:eastAsia="Carlito" w:cs="Carlito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7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4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1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6" w:lineRule="exact"/>
      <w:ind w:left="100"/>
    </w:pPr>
    <w:rPr>
      <w:rFonts w:ascii="Carlito" w:hAnsi="Carlito" w:eastAsia="Carlito" w:cs="Carlito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07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poonam</dc:creator>
  <dcterms:created xsi:type="dcterms:W3CDTF">2021-09-13T00:13:50Z</dcterms:created>
  <dcterms:modified xsi:type="dcterms:W3CDTF">2021-09-13T00:13:50Z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2021-09-13T00:00:00Z</vt:filetime>
  </property>
</Properties>
</file>