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b/>
          <w:bCs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b/>
          <w:bCs/>
          <w:sz w:val="24"/>
          <w:szCs w:val="24"/>
          <w:lang w:val="fr-FR"/>
        </w:rPr>
        <w:t>Lisez seulement</w:t>
      </w:r>
      <w:r>
        <w:rPr>
          <w:rFonts w:ascii="Malgun Gothic" w:eastAsia="Malgun Gothic" w:hAnsi="Malgun Gothic"/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rFonts w:ascii="Malgun Gothic" w:eastAsia="Malgun Gothic" w:hAnsi="Malgun Gothic"/>
          <w:b/>
          <w:bCs/>
          <w:sz w:val="24"/>
          <w:szCs w:val="24"/>
          <w:lang w:val="fr-FR"/>
        </w:rPr>
        <w:t>abeg</w:t>
      </w:r>
      <w:proofErr w:type="spellEnd"/>
      <w:r w:rsidRPr="00564A85">
        <w:rPr>
          <w:rFonts w:ascii="Malgun Gothic" w:eastAsia="Malgun Gothic" w:hAnsi="Malgun Gothic"/>
          <w:b/>
          <w:bCs/>
          <w:sz w:val="24"/>
          <w:szCs w:val="24"/>
          <w:lang w:val="fr-FR"/>
        </w:rPr>
        <w:t>…</w:t>
      </w:r>
      <w:r>
        <w:rPr>
          <w:rFonts w:ascii="Malgun Gothic" w:eastAsia="Malgun Gothic" w:hAnsi="Malgun Gothic"/>
          <w:b/>
          <w:bCs/>
          <w:sz w:val="24"/>
          <w:szCs w:val="24"/>
          <w:lang w:val="fr-FR"/>
        </w:rPr>
        <w:t xml:space="preserve"> (j’aimerai me rassurer être à la ligne)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Si le problème est le CVRPTW (</w:t>
      </w:r>
      <w:r w:rsidRPr="00564A85">
        <w:rPr>
          <w:rFonts w:ascii="Malgun Gothic" w:eastAsia="Malgun Gothic" w:hAnsi="Malgun Gothic"/>
          <w:sz w:val="24"/>
          <w:szCs w:val="24"/>
        </w:rPr>
        <w:t>Capacitated Vehicle Routing Problem with Time Windows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), qui est une extension du VRP avec des fenêtres de temps, voici une approche générale pour le résoudre à l'aide d'un algorithme génétique :</w:t>
      </w:r>
    </w:p>
    <w:p w:rsidR="00564A85" w:rsidRPr="00564A85" w:rsidRDefault="00564A85" w:rsidP="00240D64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  <w:rPr>
          <w:rFonts w:ascii="Malgun Gothic" w:eastAsia="Malgun Gothic" w:hAnsi="Malgun Gothic"/>
          <w:sz w:val="24"/>
          <w:szCs w:val="24"/>
          <w:u w:val="single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u w:val="single"/>
          <w:lang w:val="fr-FR"/>
        </w:rPr>
        <w:t>Modélisation</w:t>
      </w:r>
      <w:r w:rsidRPr="00B4645F">
        <w:rPr>
          <w:rFonts w:ascii="Malgun Gothic" w:eastAsia="Malgun Gothic" w:hAnsi="Malgun Gothic"/>
          <w:sz w:val="24"/>
          <w:szCs w:val="24"/>
          <w:u w:val="single"/>
          <w:lang w:val="fr-FR"/>
        </w:rPr>
        <w:t xml:space="preserve"> </w:t>
      </w:r>
      <w:r w:rsidRPr="00564A85">
        <w:rPr>
          <w:rFonts w:ascii="Malgun Gothic" w:eastAsia="Malgun Gothic" w:hAnsi="Malgun Gothic"/>
          <w:sz w:val="24"/>
          <w:szCs w:val="24"/>
          <w:u w:val="single"/>
          <w:lang w:val="fr-FR"/>
        </w:rPr>
        <w:t>: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Défini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une représentation des individus de la population, qui peut être une séquence ordonnée des clients à visiter pour chaque camion, ainsi que les plages horaires de visite pour chaque client.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Défini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une fonction d'évaluation qui mesure la qualité d'une solution en termes de distance totale parcourue, de respect des contraintes de capacité des véhicules et des fenêtres de temps de visite.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Défini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les opérations génétiques telles que la sélection, le croisement et la mutation pour générer de nouvelles solutions.</w:t>
      </w:r>
    </w:p>
    <w:p w:rsidR="00564A85" w:rsidRPr="00564A85" w:rsidRDefault="00564A85" w:rsidP="00240D64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  <w:rPr>
          <w:rFonts w:ascii="Malgun Gothic" w:eastAsia="Malgun Gothic" w:hAnsi="Malgun Gothic"/>
          <w:sz w:val="24"/>
          <w:szCs w:val="24"/>
          <w:u w:val="single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u w:val="single"/>
          <w:lang w:val="fr-FR"/>
        </w:rPr>
        <w:t>Génération de la population initiale :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Génér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er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une population initiale de solutions en respectant les contraintes de capacité des véhicules, les fenêtres de temps de visite, etc.</w:t>
      </w:r>
    </w:p>
    <w:p w:rsidR="00564A85" w:rsidRPr="00564A85" w:rsidRDefault="00564A85" w:rsidP="00240D64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  <w:rPr>
          <w:rFonts w:ascii="Malgun Gothic" w:eastAsia="Malgun Gothic" w:hAnsi="Malgun Gothic"/>
          <w:sz w:val="24"/>
          <w:szCs w:val="24"/>
          <w:u w:val="single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u w:val="single"/>
          <w:lang w:val="fr-FR"/>
        </w:rPr>
        <w:t>Boucle principale de l'algorithme génétique :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Évalue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la qualité de chaque solution dans la population.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Sélectionne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les meilleurs individus pour la reproduction.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Applique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les opérations génétiques (croisement et mutation) pour générer de nouvelles solutions.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Évalue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à nouveau la qualité des nouvelles solutions.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Remplace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l'ancienne population par la nouvelle.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Répéte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ces étapes jusqu'à atteindre une condition d'arrêt prédéfinie.</w:t>
      </w:r>
    </w:p>
    <w:p w:rsidR="00564A85" w:rsidRPr="00564A85" w:rsidRDefault="00564A85" w:rsidP="00240D64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  <w:rPr>
          <w:rFonts w:ascii="Malgun Gothic" w:eastAsia="Malgun Gothic" w:hAnsi="Malgun Gothic"/>
          <w:sz w:val="24"/>
          <w:szCs w:val="24"/>
          <w:u w:val="single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u w:val="single"/>
          <w:lang w:val="fr-FR"/>
        </w:rPr>
        <w:t>Contraintes spécifiques au CVRPTW :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Pour gérer les fenêtres de temps de visite, </w:t>
      </w:r>
      <w:r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ous pouv</w:t>
      </w:r>
      <w:r>
        <w:rPr>
          <w:rFonts w:ascii="Malgun Gothic" w:eastAsia="Malgun Gothic" w:hAnsi="Malgun Gothic"/>
          <w:sz w:val="24"/>
          <w:szCs w:val="24"/>
          <w:lang w:val="fr-FR"/>
        </w:rPr>
        <w:t>ons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ajuster les opérateurs génétiques pour respecter les contraintes temporelles. Par exemple, lors du croisement, </w:t>
      </w:r>
      <w:r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ous pouv</w:t>
      </w:r>
      <w:r>
        <w:rPr>
          <w:rFonts w:ascii="Malgun Gothic" w:eastAsia="Malgun Gothic" w:hAnsi="Malgun Gothic"/>
          <w:sz w:val="24"/>
          <w:szCs w:val="24"/>
          <w:lang w:val="fr-FR"/>
        </w:rPr>
        <w:t>ons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échanger les séquences de clients entre les camions tout en conservant l'ordre temporel des visites.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Pour gérer la capacité des véhicules, </w:t>
      </w:r>
      <w:r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ous pouvez définir des contraintes de capacité pour chaque véhicule et utiliser des opérateurs génétiques 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lastRenderedPageBreak/>
        <w:t>spécifiques pour l'affectation des clients et la planification des tournées pour chaque véhicule.</w:t>
      </w:r>
    </w:p>
    <w:p w:rsidR="00564A85" w:rsidRPr="00564A85" w:rsidRDefault="00564A85" w:rsidP="00240D64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  <w:rPr>
          <w:rFonts w:ascii="Malgun Gothic" w:eastAsia="Malgun Gothic" w:hAnsi="Malgun Gothic"/>
          <w:sz w:val="24"/>
          <w:szCs w:val="24"/>
          <w:u w:val="single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u w:val="single"/>
          <w:lang w:val="fr-FR"/>
        </w:rPr>
        <w:t>Étude statistique :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Comme pour le VRP, effectue</w:t>
      </w:r>
      <w:r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une étude statistique du comportement de l'algorithme en exécutant plusieurs instances du CVRPTW avec différentes configurations et tailles.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Mesure</w:t>
      </w:r>
      <w:r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des métriques telles que la qualité de la solution (distance totale, respect des contraintes temporelles), le temps de convergence, le nombre d'itérations nécessaires, etc.</w:t>
      </w:r>
    </w:p>
    <w:p w:rsidR="00564A85" w:rsidRPr="00564A85" w:rsidRDefault="00564A85" w:rsidP="00240D64">
      <w:pPr>
        <w:numPr>
          <w:ilvl w:val="1"/>
          <w:numId w:val="1"/>
        </w:numPr>
        <w:tabs>
          <w:tab w:val="num" w:pos="1440"/>
        </w:tabs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>Analyse</w:t>
      </w:r>
      <w:r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les résultats pour évaluer les performances de l'algorithme et déduire des informations prédictives sur son comportement pour des cas d'utilisation plus vastes.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>
        <w:rPr>
          <w:rFonts w:ascii="Malgun Gothic" w:eastAsia="Malgun Gothic" w:hAnsi="Malgun Gothic"/>
          <w:sz w:val="24"/>
          <w:szCs w:val="24"/>
          <w:lang w:val="fr-FR"/>
        </w:rPr>
        <w:t>Nous pouvons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adapte</w:t>
      </w:r>
      <w:r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ces étapes en fonction de </w:t>
      </w:r>
      <w:r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os spécifications précises et des contraintes du CVRPTW que </w:t>
      </w:r>
      <w:r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ous souhait</w:t>
      </w:r>
      <w:r>
        <w:rPr>
          <w:rFonts w:ascii="Malgun Gothic" w:eastAsia="Malgun Gothic" w:hAnsi="Malgun Gothic"/>
          <w:sz w:val="24"/>
          <w:szCs w:val="24"/>
          <w:lang w:val="fr-FR"/>
        </w:rPr>
        <w:t>ons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inclure. Des bibliothèques Python comme DEAP peuvent également être utiles pour l'implémentation de l'algorithme génétique pour le CVRPTW.</w:t>
      </w:r>
    </w:p>
    <w:p w:rsidR="00564A85" w:rsidRDefault="00564A85" w:rsidP="00240D64">
      <w:pPr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>
        <w:rPr>
          <w:rFonts w:ascii="Malgun Gothic" w:eastAsia="Malgun Gothic" w:hAnsi="Malgun Gothic"/>
          <w:sz w:val="24"/>
          <w:szCs w:val="24"/>
          <w:lang w:val="fr-FR"/>
        </w:rPr>
        <w:br w:type="page"/>
      </w:r>
    </w:p>
    <w:p w:rsidR="003507FE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>
        <w:rPr>
          <w:rFonts w:ascii="Malgun Gothic" w:eastAsia="Malgun Gothic" w:hAnsi="Malgun Gothic"/>
          <w:b/>
          <w:bCs/>
          <w:sz w:val="24"/>
          <w:szCs w:val="24"/>
          <w:lang w:val="fr-FR"/>
        </w:rPr>
        <w:lastRenderedPageBreak/>
        <w:t>Livrable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Voici une structure de base </w:t>
      </w:r>
      <w:r>
        <w:rPr>
          <w:rFonts w:ascii="Malgun Gothic" w:eastAsia="Malgun Gothic" w:hAnsi="Malgun Gothic"/>
          <w:sz w:val="24"/>
          <w:szCs w:val="24"/>
          <w:lang w:val="fr-FR"/>
        </w:rPr>
        <w:t xml:space="preserve">du 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livrable technique</w:t>
      </w:r>
      <w:r>
        <w:rPr>
          <w:rFonts w:ascii="Malgun Gothic" w:eastAsia="Malgun Gothic" w:hAnsi="Malgun Gothic"/>
          <w:sz w:val="24"/>
          <w:szCs w:val="24"/>
          <w:lang w:val="fr-FR"/>
        </w:rPr>
        <w:t xml:space="preserve"> 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:</w:t>
      </w:r>
    </w:p>
    <w:p w:rsidR="00564A85" w:rsidRPr="00B4645F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u w:val="single"/>
          <w:lang w:val="fr-FR"/>
        </w:rPr>
      </w:pPr>
      <w:r w:rsidRPr="00B4645F">
        <w:rPr>
          <w:rFonts w:ascii="Malgun Gothic" w:eastAsia="Malgun Gothic" w:hAnsi="Malgun Gothic"/>
          <w:sz w:val="24"/>
          <w:szCs w:val="24"/>
          <w:u w:val="single"/>
          <w:lang w:val="fr-FR"/>
        </w:rPr>
        <w:t>1. Fichiers de données :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Inclu</w:t>
      </w:r>
      <w:r>
        <w:rPr>
          <w:rFonts w:ascii="Malgun Gothic" w:eastAsia="Malgun Gothic" w:hAnsi="Malgun Gothic"/>
          <w:sz w:val="24"/>
          <w:szCs w:val="24"/>
          <w:lang w:val="fr-FR"/>
        </w:rPr>
        <w:t>re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les fichiers d'instances de problème utilisés pour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os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 xml:space="preserve"> tests en 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inclu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ant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des exemples de différentes tailles et complexités.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</w:t>
      </w:r>
      <w:r>
        <w:rPr>
          <w:rFonts w:ascii="Malgun Gothic" w:eastAsia="Malgun Gothic" w:hAnsi="Malgun Gothic"/>
          <w:sz w:val="24"/>
          <w:szCs w:val="24"/>
          <w:lang w:val="fr-FR"/>
        </w:rPr>
        <w:t>Pré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dispose</w:t>
      </w:r>
      <w:r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des valeurs optimales ou de bornes inférieures pour ces instances,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si possible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.</w:t>
      </w:r>
    </w:p>
    <w:p w:rsidR="00564A85" w:rsidRPr="00564A85" w:rsidRDefault="00564A85" w:rsidP="00240D64">
      <w:pPr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I</w:t>
      </w:r>
      <w:r w:rsidR="00B4645F" w:rsidRPr="00564A85">
        <w:rPr>
          <w:rFonts w:ascii="Malgun Gothic" w:eastAsia="Malgun Gothic" w:hAnsi="Malgun Gothic"/>
          <w:sz w:val="24"/>
          <w:szCs w:val="24"/>
          <w:lang w:val="fr-FR"/>
        </w:rPr>
        <w:t>nclu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re</w:t>
      </w:r>
      <w:r w:rsidR="00B4645F"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le code correspondant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au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générateur aléatoire pour créer des instances.</w:t>
      </w:r>
    </w:p>
    <w:p w:rsidR="00564A85" w:rsidRPr="00B4645F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u w:val="single"/>
          <w:lang w:val="fr-FR"/>
        </w:rPr>
      </w:pPr>
      <w:r w:rsidRPr="00B4645F">
        <w:rPr>
          <w:rFonts w:ascii="Malgun Gothic" w:eastAsia="Malgun Gothic" w:hAnsi="Malgun Gothic"/>
          <w:sz w:val="24"/>
          <w:szCs w:val="24"/>
          <w:u w:val="single"/>
          <w:lang w:val="fr-FR"/>
        </w:rPr>
        <w:t>2. Code Python de l'algorithme :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C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ode source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commenté</w:t>
      </w:r>
      <w:r w:rsidR="00B4645F"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de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 xml:space="preserve">notre 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algorithme de résolution du CVRPTW.</w:t>
      </w:r>
    </w:p>
    <w:p w:rsidR="00564A85" w:rsidRPr="00B4645F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u w:val="single"/>
          <w:lang w:val="fr-FR"/>
        </w:rPr>
      </w:pPr>
      <w:r w:rsidRPr="00B4645F">
        <w:rPr>
          <w:rFonts w:ascii="Malgun Gothic" w:eastAsia="Malgun Gothic" w:hAnsi="Malgun Gothic"/>
          <w:sz w:val="24"/>
          <w:szCs w:val="24"/>
          <w:u w:val="single"/>
          <w:lang w:val="fr-FR"/>
        </w:rPr>
        <w:t>3. Codes pour l'étude expérimentale :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C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ode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 xml:space="preserve"> source</w:t>
      </w:r>
      <w:r w:rsidR="00B4645F" w:rsidRPr="00B4645F">
        <w:rPr>
          <w:rFonts w:ascii="Malgun Gothic" w:eastAsia="Malgun Gothic" w:hAnsi="Malgun Gothic"/>
          <w:sz w:val="24"/>
          <w:szCs w:val="24"/>
          <w:lang w:val="fr-FR"/>
        </w:rPr>
        <w:t xml:space="preserve">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commenté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permettant de réaliser l'étude expérimentale de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otre algorithme.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Cela peut inclure le calcul des paramètres des graphes, des bornes inférieures, ainsi que des statistiques descriptives et prédictives.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 xml:space="preserve"> (Kevin</w:t>
      </w:r>
      <w:r w:rsidR="00B4645F">
        <w:rPr>
          <mc:AlternateContent>
            <mc:Choice Requires="w16se">
              <w:rFonts w:ascii="Malgun Gothic" w:eastAsia="Malgun Gothic" w:hAnsi="Malgun Gothic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fr-FR"/>
        </w:rPr>
        <mc:AlternateContent>
          <mc:Choice Requires="w16se">
            <w16se:symEx w16se:font="Segoe UI Emoji" w16se:char="1F928"/>
          </mc:Choice>
          <mc:Fallback>
            <w:t>🤨</w:t>
          </mc:Fallback>
        </mc:AlternateConten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)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</w:p>
    <w:p w:rsidR="00564A85" w:rsidRPr="00B4645F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u w:val="single"/>
          <w:lang w:val="fr-FR"/>
        </w:rPr>
      </w:pPr>
      <w:r w:rsidRPr="00B4645F">
        <w:rPr>
          <w:rFonts w:ascii="Malgun Gothic" w:eastAsia="Malgun Gothic" w:hAnsi="Malgun Gothic"/>
          <w:sz w:val="24"/>
          <w:szCs w:val="24"/>
          <w:u w:val="single"/>
          <w:lang w:val="fr-FR"/>
        </w:rPr>
        <w:t>4. Script de tests de montée en charge :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ffectu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er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des tests de montée en charge pour évaluer les performances de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otre algorithme sur des instances de grande taille,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 xml:space="preserve">et 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inclu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re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le script correspondant.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 xml:space="preserve"> (L’évolution dont parlait Faris &amp; Kevin)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P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réciser les paramètres utilisés pour les tests, tels que la taille de l'instance, le nombre de camions, les contraintes, etc.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</w:p>
    <w:p w:rsidR="00564A85" w:rsidRPr="00B4645F" w:rsidRDefault="00564A85" w:rsidP="00240D64">
      <w:pPr>
        <w:spacing w:after="0"/>
        <w:jc w:val="both"/>
        <w:rPr>
          <w:rFonts w:ascii="Malgun Gothic" w:eastAsia="Malgun Gothic" w:hAnsi="Malgun Gothic"/>
          <w:b/>
          <w:bCs/>
          <w:sz w:val="24"/>
          <w:szCs w:val="24"/>
          <w:lang w:val="fr-FR"/>
        </w:rPr>
      </w:pPr>
      <w:r w:rsidRPr="00B4645F">
        <w:rPr>
          <w:rFonts w:ascii="Malgun Gothic" w:eastAsia="Malgun Gothic" w:hAnsi="Malgun Gothic"/>
          <w:b/>
          <w:bCs/>
          <w:sz w:val="24"/>
          <w:szCs w:val="24"/>
          <w:lang w:val="fr-FR"/>
        </w:rPr>
        <w:t xml:space="preserve">Livrable rédigé (Notebook) 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nsemble de 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otre travail et des résultats obtenus dans un notebook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 xml:space="preserve"> </w:t>
      </w:r>
      <w:proofErr w:type="spellStart"/>
      <w:r w:rsidR="00B4645F">
        <w:rPr>
          <w:rFonts w:ascii="Malgun Gothic" w:eastAsia="Malgun Gothic" w:hAnsi="Malgun Gothic"/>
          <w:sz w:val="24"/>
          <w:szCs w:val="24"/>
          <w:lang w:val="fr-FR"/>
        </w:rPr>
        <w:t>jupi</w:t>
      </w:r>
      <w:r w:rsidR="00240D64">
        <w:rPr>
          <w:rFonts w:ascii="Malgun Gothic" w:eastAsia="Malgun Gothic" w:hAnsi="Malgun Gothic"/>
          <w:sz w:val="24"/>
          <w:szCs w:val="24"/>
          <w:lang w:val="fr-FR"/>
        </w:rPr>
        <w:t>_</w:t>
      </w:r>
      <w:r w:rsidR="00B4645F">
        <w:rPr>
          <w:rFonts w:ascii="Malgun Gothic" w:eastAsia="Malgun Gothic" w:hAnsi="Malgun Gothic"/>
          <w:sz w:val="24"/>
          <w:szCs w:val="24"/>
          <w:lang w:val="fr-FR"/>
        </w:rPr>
        <w:t>chouuu</w:t>
      </w:r>
      <w:proofErr w:type="spellEnd"/>
      <w:r w:rsidRPr="00564A85">
        <w:rPr>
          <w:rFonts w:ascii="Malgun Gothic" w:eastAsia="Malgun Gothic" w:hAnsi="Malgun Gothic"/>
          <w:sz w:val="24"/>
          <w:szCs w:val="24"/>
          <w:lang w:val="fr-FR"/>
        </w:rPr>
        <w:t>.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Inclu</w:t>
      </w:r>
      <w:r w:rsidR="00240D64">
        <w:rPr>
          <w:rFonts w:ascii="Malgun Gothic" w:eastAsia="Malgun Gothic" w:hAnsi="Malgun Gothic"/>
          <w:sz w:val="24"/>
          <w:szCs w:val="24"/>
          <w:lang w:val="fr-FR"/>
        </w:rPr>
        <w:t>re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des visualisations graphiques des résultats et des statistiques obtenues.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  - Explique</w:t>
      </w:r>
      <w:r w:rsidR="00240D64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chaque étape de </w:t>
      </w:r>
      <w:r w:rsidR="00240D64">
        <w:rPr>
          <w:rFonts w:ascii="Malgun Gothic" w:eastAsia="Malgun Gothic" w:hAnsi="Malgun Gothic"/>
          <w:sz w:val="24"/>
          <w:szCs w:val="24"/>
          <w:lang w:val="fr-FR"/>
        </w:rPr>
        <w:t>n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otre démarche et fourni</w:t>
      </w:r>
      <w:r w:rsidR="00240D64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des explications détaillées des choix effectués.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 w:rsidRPr="00564A85">
        <w:rPr>
          <w:rFonts w:ascii="Malgun Gothic" w:eastAsia="Malgun Gothic" w:hAnsi="Malgun Gothic"/>
          <w:sz w:val="24"/>
          <w:szCs w:val="24"/>
          <w:lang w:val="fr-FR"/>
        </w:rPr>
        <w:lastRenderedPageBreak/>
        <w:t xml:space="preserve">   - Ajoute</w:t>
      </w:r>
      <w:r w:rsidR="00240D64">
        <w:rPr>
          <w:rFonts w:ascii="Malgun Gothic" w:eastAsia="Malgun Gothic" w:hAnsi="Malgun Gothic"/>
          <w:sz w:val="24"/>
          <w:szCs w:val="24"/>
          <w:lang w:val="fr-FR"/>
        </w:rPr>
        <w:t>r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des commentaires et des explications pour rendre le notebook clair et compréhensible.</w:t>
      </w:r>
    </w:p>
    <w:p w:rsidR="00564A85" w:rsidRPr="00564A85" w:rsidRDefault="00564A85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</w:p>
    <w:p w:rsidR="00564A85" w:rsidRDefault="00240D64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>
        <w:rPr>
          <w:rFonts w:ascii="Malgun Gothic" w:eastAsia="Malgun Gothic" w:hAnsi="Malgun Gothic"/>
          <w:sz w:val="24"/>
          <w:szCs w:val="24"/>
          <w:lang w:val="fr-FR"/>
        </w:rPr>
        <w:t>A</w:t>
      </w:r>
      <w:r w:rsidR="00564A85" w:rsidRPr="00564A85">
        <w:rPr>
          <w:rFonts w:ascii="Malgun Gothic" w:eastAsia="Malgun Gothic" w:hAnsi="Malgun Gothic"/>
          <w:sz w:val="24"/>
          <w:szCs w:val="24"/>
          <w:lang w:val="fr-FR"/>
        </w:rPr>
        <w:t>rchive</w:t>
      </w:r>
      <w:r>
        <w:rPr>
          <w:rFonts w:ascii="Malgun Gothic" w:eastAsia="Malgun Gothic" w:hAnsi="Malgun Gothic"/>
          <w:sz w:val="24"/>
          <w:szCs w:val="24"/>
          <w:lang w:val="fr-FR"/>
        </w:rPr>
        <w:t xml:space="preserve">r le </w:t>
      </w:r>
      <w:r w:rsidRPr="00564A85">
        <w:rPr>
          <w:rFonts w:ascii="Malgun Gothic" w:eastAsia="Malgun Gothic" w:hAnsi="Malgun Gothic"/>
          <w:sz w:val="24"/>
          <w:szCs w:val="24"/>
          <w:lang w:val="fr-FR"/>
        </w:rPr>
        <w:t>livrable technique complet</w:t>
      </w:r>
      <w:r>
        <w:rPr>
          <w:rFonts w:ascii="Malgun Gothic" w:eastAsia="Malgun Gothic" w:hAnsi="Malgun Gothic"/>
          <w:sz w:val="24"/>
          <w:szCs w:val="24"/>
          <w:lang w:val="fr-FR"/>
        </w:rPr>
        <w:t xml:space="preserve"> (</w:t>
      </w:r>
      <w:r w:rsidR="00564A85" w:rsidRPr="00564A85">
        <w:rPr>
          <w:rFonts w:ascii="Malgun Gothic" w:eastAsia="Malgun Gothic" w:hAnsi="Malgun Gothic"/>
          <w:sz w:val="24"/>
          <w:szCs w:val="24"/>
          <w:lang w:val="fr-FR"/>
        </w:rPr>
        <w:t>tous les fichiers et codes</w:t>
      </w:r>
      <w:r>
        <w:rPr>
          <w:rFonts w:ascii="Malgun Gothic" w:eastAsia="Malgun Gothic" w:hAnsi="Malgun Gothic"/>
          <w:sz w:val="24"/>
          <w:szCs w:val="24"/>
          <w:lang w:val="fr-FR"/>
        </w:rPr>
        <w:t>)</w:t>
      </w:r>
      <w:r w:rsidR="00564A85" w:rsidRPr="00564A85">
        <w:rPr>
          <w:rFonts w:ascii="Malgun Gothic" w:eastAsia="Malgun Gothic" w:hAnsi="Malgun Gothic"/>
          <w:sz w:val="24"/>
          <w:szCs w:val="24"/>
          <w:lang w:val="fr-FR"/>
        </w:rPr>
        <w:t>. Pour le livrable rédigé (</w:t>
      </w:r>
      <w:r>
        <w:rPr>
          <w:rFonts w:ascii="Malgun Gothic" w:eastAsia="Malgun Gothic" w:hAnsi="Malgun Gothic"/>
          <w:sz w:val="24"/>
          <w:szCs w:val="24"/>
          <w:lang w:val="fr-FR"/>
        </w:rPr>
        <w:t xml:space="preserve">pas le </w:t>
      </w:r>
      <w:r w:rsidR="00564A85"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Notebook), </w:t>
      </w:r>
      <w:r>
        <w:rPr>
          <w:rFonts w:ascii="Malgun Gothic" w:eastAsia="Malgun Gothic" w:hAnsi="Malgun Gothic"/>
          <w:sz w:val="24"/>
          <w:szCs w:val="24"/>
          <w:lang w:val="fr-FR"/>
        </w:rPr>
        <w:t>envoyer au format</w:t>
      </w:r>
      <w:r w:rsidR="00564A85" w:rsidRPr="00564A85">
        <w:rPr>
          <w:rFonts w:ascii="Malgun Gothic" w:eastAsia="Malgun Gothic" w:hAnsi="Malgun Gothic"/>
          <w:sz w:val="24"/>
          <w:szCs w:val="24"/>
          <w:lang w:val="fr-FR"/>
        </w:rPr>
        <w:t xml:space="preserve"> PDF </w:t>
      </w:r>
      <w:r>
        <w:rPr>
          <w:rFonts w:ascii="Malgun Gothic" w:eastAsia="Malgun Gothic" w:hAnsi="Malgun Gothic"/>
          <w:sz w:val="24"/>
          <w:szCs w:val="24"/>
          <w:lang w:val="fr-FR"/>
        </w:rPr>
        <w:t xml:space="preserve">pour </w:t>
      </w:r>
      <w:r w:rsidRPr="00240D64">
        <w:rPr>
          <w:rFonts w:ascii="Malgun Gothic" w:eastAsia="Malgun Gothic" w:hAnsi="Malgun Gothic"/>
          <w:b/>
          <w:bCs/>
          <w:sz w:val="24"/>
          <w:szCs w:val="24"/>
          <w:lang w:val="fr-FR"/>
        </w:rPr>
        <w:t>Faris</w:t>
      </w:r>
      <w:r>
        <w:rPr>
          <w:rFonts w:ascii="Malgun Gothic" w:eastAsia="Malgun Gothic" w:hAnsi="Malgun Gothic"/>
          <w:sz w:val="24"/>
          <w:szCs w:val="24"/>
          <w:lang w:val="fr-FR"/>
        </w:rPr>
        <w:t xml:space="preserve"> ne modifie rien.</w:t>
      </w:r>
    </w:p>
    <w:p w:rsidR="00240D64" w:rsidRDefault="00240D64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</w:p>
    <w:p w:rsidR="00240D64" w:rsidRPr="00564A85" w:rsidRDefault="00240D64" w:rsidP="00240D64">
      <w:pPr>
        <w:spacing w:after="0"/>
        <w:jc w:val="both"/>
        <w:rPr>
          <w:rFonts w:ascii="Malgun Gothic" w:eastAsia="Malgun Gothic" w:hAnsi="Malgun Gothic"/>
          <w:sz w:val="24"/>
          <w:szCs w:val="24"/>
          <w:lang w:val="fr-FR"/>
        </w:rPr>
      </w:pPr>
      <w:r>
        <w:rPr>
          <w:rFonts w:ascii="Malgun Gothic" w:eastAsia="Malgun Gothic" w:hAnsi="Malgun Gothic"/>
          <w:sz w:val="24"/>
          <w:szCs w:val="24"/>
          <w:lang w:val="fr-FR"/>
        </w:rPr>
        <w:t xml:space="preserve">Merci. A </w:t>
      </w:r>
      <w:proofErr w:type="gramStart"/>
      <w:r>
        <w:rPr>
          <w:rFonts w:ascii="Malgun Gothic" w:eastAsia="Malgun Gothic" w:hAnsi="Malgun Gothic"/>
          <w:sz w:val="24"/>
          <w:szCs w:val="24"/>
          <w:lang w:val="fr-FR"/>
        </w:rPr>
        <w:t>Jeudi.</w:t>
      </w:r>
      <w:r>
        <w:rPr>
          <mc:AlternateContent>
            <mc:Choice Requires="w16se">
              <w:rFonts w:ascii="Malgun Gothic" w:eastAsia="Malgun Gothic" w:hAnsi="Malgun Gothic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fr-FR"/>
        </w:rPr>
        <mc:AlternateContent>
          <mc:Choice Requires="w16se">
            <w16se:symEx w16se:font="Segoe UI Emoji" w16se:char="1F618"/>
          </mc:Choice>
          <mc:Fallback>
            <w:t>😘</w:t>
          </mc:Fallback>
        </mc:AlternateContent>
      </w:r>
      <w:proofErr w:type="gramEnd"/>
    </w:p>
    <w:sectPr w:rsidR="00240D64" w:rsidRPr="00564A85" w:rsidSect="00E8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A7BEF"/>
    <w:multiLevelType w:val="multilevel"/>
    <w:tmpl w:val="A1CC9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1207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85"/>
    <w:rsid w:val="00240D64"/>
    <w:rsid w:val="003507FE"/>
    <w:rsid w:val="00564A85"/>
    <w:rsid w:val="00B4645F"/>
    <w:rsid w:val="00C50EE6"/>
    <w:rsid w:val="00E8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0D72"/>
  <w15:chartTrackingRefBased/>
  <w15:docId w15:val="{3BD8B5CD-BF74-4AFC-A9E1-BDA62D7D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TCHOUNGA</dc:creator>
  <cp:keywords/>
  <dc:description/>
  <cp:lastModifiedBy>Jordan TCHOUNGA</cp:lastModifiedBy>
  <cp:revision>1</cp:revision>
  <dcterms:created xsi:type="dcterms:W3CDTF">2023-06-28T03:17:00Z</dcterms:created>
  <dcterms:modified xsi:type="dcterms:W3CDTF">2023-06-28T03:43:00Z</dcterms:modified>
</cp:coreProperties>
</file>