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kern w:val="2"/>
          <w:sz w:val="21"/>
          <w:lang w:eastAsia="zh-CN"/>
        </w:rPr>
        <w:id w:val="6685797"/>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829"/>
          </w:tblGrid>
          <w:tr w:rsidR="00501489">
            <w:sdt>
              <w:sdtPr>
                <w:rPr>
                  <w:rFonts w:asciiTheme="majorHAnsi" w:eastAsiaTheme="majorEastAsia" w:hAnsiTheme="majorHAnsi" w:cstheme="majorBidi"/>
                  <w:kern w:val="2"/>
                  <w:sz w:val="21"/>
                  <w:lang w:eastAsia="zh-CN"/>
                </w:rPr>
                <w:alias w:val="Company"/>
                <w:id w:val="13406915"/>
                <w:placeholder>
                  <w:docPart w:val="F2C04C468EE7486393BE1FDBE16614A1"/>
                </w:placeholder>
                <w:dataBinding w:prefixMappings="xmlns:ns0='http://schemas.openxmlformats.org/officeDocument/2006/extended-properties'" w:xpath="/ns0:Properties[1]/ns0:Company[1]" w:storeItemID="{6668398D-A668-4E3E-A5EB-62B293D839F1}"/>
                <w:text/>
              </w:sdtPr>
              <w:sdtEndPr>
                <w:rPr>
                  <w:rFonts w:ascii="Cambria" w:eastAsiaTheme="minorEastAsia" w:hAnsi="Cambria" w:cs="Cambria"/>
                  <w:kern w:val="0"/>
                  <w:sz w:val="22"/>
                  <w:szCs w:val="21"/>
                  <w:lang w:eastAsia="en-US"/>
                </w:rPr>
              </w:sdtEndPr>
              <w:sdtContent>
                <w:tc>
                  <w:tcPr>
                    <w:tcW w:w="7672" w:type="dxa"/>
                    <w:tcMar>
                      <w:top w:w="216" w:type="dxa"/>
                      <w:left w:w="115" w:type="dxa"/>
                      <w:bottom w:w="216" w:type="dxa"/>
                      <w:right w:w="115" w:type="dxa"/>
                    </w:tcMar>
                  </w:tcPr>
                  <w:p w:rsidR="00501489" w:rsidRDefault="00501489">
                    <w:pPr>
                      <w:pStyle w:val="NoSpacing"/>
                      <w:rPr>
                        <w:rFonts w:asciiTheme="majorHAnsi" w:eastAsiaTheme="majorEastAsia" w:hAnsiTheme="majorHAnsi" w:cstheme="majorBidi"/>
                      </w:rPr>
                    </w:pPr>
                    <w:r>
                      <w:rPr>
                        <w:rFonts w:ascii="Cambria" w:hAnsi="Cambria" w:cs="Cambria" w:hint="eastAsia"/>
                        <w:szCs w:val="21"/>
                        <w:lang w:eastAsia="zh-CN"/>
                      </w:rPr>
                      <w:t>Software Engineering of Distributed Systems, KTH</w:t>
                    </w:r>
                  </w:p>
                </w:tc>
              </w:sdtContent>
            </w:sdt>
          </w:tr>
          <w:tr w:rsidR="00501489">
            <w:tc>
              <w:tcPr>
                <w:tcW w:w="7672" w:type="dxa"/>
              </w:tcPr>
              <w:sdt>
                <w:sdtPr>
                  <w:rPr>
                    <w:rFonts w:asciiTheme="majorHAnsi" w:eastAsiaTheme="majorEastAsia" w:hAnsiTheme="majorHAnsi" w:cstheme="majorBidi"/>
                    <w:color w:val="4F81BD" w:themeColor="accent1"/>
                    <w:sz w:val="80"/>
                    <w:szCs w:val="80"/>
                  </w:rPr>
                  <w:alias w:val="Title"/>
                  <w:id w:val="13406919"/>
                  <w:placeholder>
                    <w:docPart w:val="C75C4D4217B443C3AEBA4F69AA3F2DEE"/>
                  </w:placeholder>
                  <w:dataBinding w:prefixMappings="xmlns:ns0='http://schemas.openxmlformats.org/package/2006/metadata/core-properties' xmlns:ns1='http://purl.org/dc/elements/1.1/'" w:xpath="/ns0:coreProperties[1]/ns1:title[1]" w:storeItemID="{6C3C8BC8-F283-45AE-878A-BAB7291924A1}"/>
                  <w:text/>
                </w:sdtPr>
                <w:sdtContent>
                  <w:p w:rsidR="00501489" w:rsidRDefault="00501489" w:rsidP="0050148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color w:val="4F81BD" w:themeColor="accent1"/>
                        <w:sz w:val="80"/>
                        <w:szCs w:val="80"/>
                        <w:lang w:eastAsia="zh-CN"/>
                      </w:rPr>
                      <w:t>Establish Nash Equilibrium in File Sharing Application</w:t>
                    </w:r>
                  </w:p>
                </w:sdtContent>
              </w:sdt>
            </w:tc>
          </w:tr>
          <w:tr w:rsidR="00501489">
            <w:sdt>
              <w:sdtPr>
                <w:rPr>
                  <w:rFonts w:asciiTheme="majorHAnsi" w:eastAsiaTheme="majorEastAsia" w:hAnsiTheme="majorHAnsi" w:cstheme="majorBidi"/>
                </w:rPr>
                <w:alias w:val="Subtitle"/>
                <w:id w:val="13406923"/>
                <w:placeholder>
                  <w:docPart w:val="F3EAD0A7CDD546AF86203EB6937A640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01489" w:rsidRDefault="00501489">
                    <w:pPr>
                      <w:pStyle w:val="NoSpacing"/>
                      <w:rPr>
                        <w:rFonts w:asciiTheme="majorHAnsi" w:eastAsiaTheme="majorEastAsia" w:hAnsiTheme="majorHAnsi" w:cstheme="majorBidi"/>
                      </w:rPr>
                    </w:pPr>
                    <w:r>
                      <w:rPr>
                        <w:rFonts w:asciiTheme="majorHAnsi" w:eastAsiaTheme="majorEastAsia" w:hAnsiTheme="majorHAnsi" w:cstheme="majorBidi" w:hint="eastAsia"/>
                        <w:lang w:eastAsia="zh-CN"/>
                      </w:rPr>
                      <w:t>Distributed AI and Intelligent Agents, Homework 3, Question 3</w:t>
                    </w:r>
                  </w:p>
                </w:tc>
              </w:sdtContent>
            </w:sdt>
          </w:tr>
        </w:tbl>
        <w:p w:rsidR="00501489" w:rsidRDefault="00501489"/>
        <w:p w:rsidR="00501489" w:rsidRDefault="00501489"/>
        <w:tbl>
          <w:tblPr>
            <w:tblpPr w:leftFromText="187" w:rightFromText="187" w:horzAnchor="margin" w:tblpXSpec="center" w:tblpYSpec="bottom"/>
            <w:tblW w:w="4000" w:type="pct"/>
            <w:tblLook w:val="04A0"/>
          </w:tblPr>
          <w:tblGrid>
            <w:gridCol w:w="6829"/>
          </w:tblGrid>
          <w:tr w:rsidR="00501489">
            <w:tc>
              <w:tcPr>
                <w:tcW w:w="7672" w:type="dxa"/>
                <w:tcMar>
                  <w:top w:w="216" w:type="dxa"/>
                  <w:left w:w="115" w:type="dxa"/>
                  <w:bottom w:w="216" w:type="dxa"/>
                  <w:right w:w="115" w:type="dxa"/>
                </w:tcMar>
              </w:tcPr>
              <w:sdt>
                <w:sdtPr>
                  <w:rPr>
                    <w:color w:val="4F81BD" w:themeColor="accent1"/>
                  </w:rPr>
                  <w:alias w:val="Author"/>
                  <w:id w:val="13406928"/>
                  <w:placeholder>
                    <w:docPart w:val="6013199267464597BFC4C4F1BDFED382"/>
                  </w:placeholder>
                  <w:dataBinding w:prefixMappings="xmlns:ns0='http://schemas.openxmlformats.org/package/2006/metadata/core-properties' xmlns:ns1='http://purl.org/dc/elements/1.1/'" w:xpath="/ns0:coreProperties[1]/ns1:creator[1]" w:storeItemID="{6C3C8BC8-F283-45AE-878A-BAB7291924A1}"/>
                  <w:text/>
                </w:sdtPr>
                <w:sdtContent>
                  <w:p w:rsidR="00501489" w:rsidRDefault="00501489">
                    <w:pPr>
                      <w:pStyle w:val="NoSpacing"/>
                      <w:rPr>
                        <w:color w:val="4F81BD" w:themeColor="accent1"/>
                      </w:rPr>
                    </w:pPr>
                    <w:r>
                      <w:rPr>
                        <w:rFonts w:hint="eastAsia"/>
                        <w:color w:val="4F81BD" w:themeColor="accent1"/>
                        <w:lang w:eastAsia="zh-CN"/>
                      </w:rPr>
                      <w:t>Sike Huang &amp; Shanbo Li</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07-12-05T00:00:00Z">
                    <w:dateFormat w:val="M/d/yyyy"/>
                    <w:lid w:val="en-US"/>
                    <w:storeMappedDataAs w:val="dateTime"/>
                    <w:calendar w:val="gregorian"/>
                  </w:date>
                </w:sdtPr>
                <w:sdtContent>
                  <w:p w:rsidR="00501489" w:rsidRDefault="00501489">
                    <w:pPr>
                      <w:pStyle w:val="NoSpacing"/>
                      <w:rPr>
                        <w:color w:val="4F81BD" w:themeColor="accent1"/>
                      </w:rPr>
                    </w:pPr>
                    <w:r>
                      <w:rPr>
                        <w:color w:val="4F81BD" w:themeColor="accent1"/>
                      </w:rPr>
                      <w:t>12/5/2007</w:t>
                    </w:r>
                  </w:p>
                </w:sdtContent>
              </w:sdt>
              <w:p w:rsidR="00501489" w:rsidRDefault="00501489">
                <w:pPr>
                  <w:pStyle w:val="NoSpacing"/>
                  <w:rPr>
                    <w:color w:val="4F81BD" w:themeColor="accent1"/>
                  </w:rPr>
                </w:pPr>
              </w:p>
            </w:tc>
          </w:tr>
        </w:tbl>
        <w:p w:rsidR="00501489" w:rsidRDefault="00501489"/>
        <w:p w:rsidR="00501489" w:rsidRDefault="00501489">
          <w:pPr>
            <w:widowControl/>
            <w:jc w:val="left"/>
          </w:pPr>
          <w:r>
            <w:br w:type="page"/>
          </w:r>
        </w:p>
      </w:sdtContent>
    </w:sdt>
    <w:p w:rsidR="00501489" w:rsidRDefault="00501489" w:rsidP="00501489">
      <w:r>
        <w:rPr>
          <w:rFonts w:hint="eastAsia"/>
        </w:rPr>
        <w:lastRenderedPageBreak/>
        <w:t xml:space="preserve">In our file sharing application, for each peer we mainly focus on the following two parameters, cost and benefit, and the utility of this agent calculates as cost minus benefit. Initially, when a </w:t>
      </w:r>
      <w:r>
        <w:t>peer joins to the file sharing, it</w:t>
      </w:r>
      <w:r>
        <w:rPr>
          <w:rFonts w:hint="eastAsia"/>
        </w:rPr>
        <w:t>s cost and benefit are both zero. After the peer downloads a block, it</w:t>
      </w:r>
      <w:r>
        <w:t xml:space="preserve">s </w:t>
      </w:r>
      <w:r>
        <w:rPr>
          <w:rFonts w:hint="eastAsia"/>
        </w:rPr>
        <w:t xml:space="preserve">(obtained) </w:t>
      </w:r>
      <w:r>
        <w:t>benefit</w:t>
      </w:r>
      <w:r>
        <w:rPr>
          <w:rFonts w:hint="eastAsia"/>
        </w:rPr>
        <w:t xml:space="preserve"> </w:t>
      </w:r>
      <w:r>
        <w:t>increases by one, on the other hand, the peer’</w:t>
      </w:r>
      <w:r>
        <w:rPr>
          <w:rFonts w:hint="eastAsia"/>
        </w:rPr>
        <w:t xml:space="preserve">s cost raises up one unit </w:t>
      </w:r>
      <w:r>
        <w:t>provide</w:t>
      </w:r>
      <w:r>
        <w:rPr>
          <w:rFonts w:hint="eastAsia"/>
        </w:rPr>
        <w:t>d that it</w:t>
      </w:r>
      <w:r>
        <w:t>’</w:t>
      </w:r>
      <w:r>
        <w:rPr>
          <w:rFonts w:hint="eastAsia"/>
        </w:rPr>
        <w:t>s uploading/sharing a single block.</w:t>
      </w:r>
    </w:p>
    <w:p w:rsidR="00501489" w:rsidRDefault="00501489" w:rsidP="00501489">
      <m:oMathPara>
        <m:oMath>
          <m:r>
            <m:rPr>
              <m:sty m:val="p"/>
            </m:rPr>
            <w:rPr>
              <w:rFonts w:ascii="Cambria Math" w:hAnsi="Cambria Math"/>
            </w:rPr>
            <m:t>Utility=</m:t>
          </m:r>
          <w:bookmarkStart w:id="0" w:name="OLE_LINK1"/>
          <w:bookmarkStart w:id="1" w:name="OLE_LINK2"/>
          <m:r>
            <m:rPr>
              <m:sty m:val="p"/>
            </m:rPr>
            <w:rPr>
              <w:rFonts w:ascii="Cambria Math" w:hAnsi="Cambria Math"/>
            </w:rPr>
            <m:t>∑</m:t>
          </m:r>
          <w:bookmarkEnd w:id="0"/>
          <w:bookmarkEnd w:id="1"/>
          <m:r>
            <m:rPr>
              <m:sty m:val="p"/>
            </m:rPr>
            <w:rPr>
              <w:rFonts w:ascii="Cambria Math" w:hAnsi="Cambria Math"/>
            </w:rPr>
            <m:t>Cost-∑Benefit</m:t>
          </m:r>
        </m:oMath>
      </m:oMathPara>
    </w:p>
    <w:p w:rsidR="00501489" w:rsidRDefault="00501489" w:rsidP="00501489"/>
    <w:p w:rsidR="00501489" w:rsidRDefault="00501489" w:rsidP="00501489">
      <w:r>
        <w:rPr>
          <w:rFonts w:hint="eastAsia"/>
        </w:rPr>
        <w:t xml:space="preserve">Each and every peer maintains its individual utility whenever downloading or </w:t>
      </w:r>
      <w:r>
        <w:t>uploading</w:t>
      </w:r>
      <w:r>
        <w:rPr>
          <w:rFonts w:hint="eastAsia"/>
        </w:rPr>
        <w:t xml:space="preserve"> a file block. When one peer wants a block from another peer, it </w:t>
      </w:r>
      <w:r>
        <w:t xml:space="preserve">piggybacks </w:t>
      </w:r>
      <w:r>
        <w:rPr>
          <w:rFonts w:hint="eastAsia"/>
        </w:rPr>
        <w:t xml:space="preserve">its </w:t>
      </w:r>
      <w:r>
        <w:t xml:space="preserve">current utility with the </w:t>
      </w:r>
      <w:r>
        <w:rPr>
          <w:rFonts w:hint="eastAsia"/>
        </w:rPr>
        <w:t>request of the block number.</w:t>
      </w:r>
    </w:p>
    <w:p w:rsidR="00501489" w:rsidRDefault="00501489" w:rsidP="00501489"/>
    <w:p w:rsidR="00501489" w:rsidRDefault="00501489" w:rsidP="00501489">
      <w:r>
        <w:rPr>
          <w:rFonts w:hint="eastAsia"/>
        </w:rPr>
        <w:t xml:space="preserve">After received a request, a peer checks its current </w:t>
      </w:r>
      <w:r>
        <w:t>utility</w:t>
      </w:r>
      <w:r>
        <w:rPr>
          <w:rFonts w:hint="eastAsia"/>
        </w:rPr>
        <w:t xml:space="preserve"> against the one (from requesting peer) </w:t>
      </w:r>
      <w:r>
        <w:t>embedded</w:t>
      </w:r>
      <w:r>
        <w:rPr>
          <w:rFonts w:hint="eastAsia"/>
        </w:rPr>
        <w:t xml:space="preserve"> within the request, if the other utility is equal or </w:t>
      </w:r>
      <w:r>
        <w:t>greater</w:t>
      </w:r>
      <w:r>
        <w:rPr>
          <w:rFonts w:hint="eastAsia"/>
        </w:rPr>
        <w:t xml:space="preserve"> than its utility, the request is granted, otherwise a global refuse counter is inspected, if the refuse counter is larger than the predefined max refuse number, the request will be however granted, in case the refuse counter is still small, the request will be refused, as well as the counter increases by one.</w:t>
      </w:r>
    </w:p>
    <w:p w:rsidR="00501489" w:rsidRDefault="00501489" w:rsidP="00501489"/>
    <w:p w:rsidR="00501489" w:rsidRDefault="00501489" w:rsidP="00501489">
      <w:pPr>
        <w:keepNext/>
        <w:jc w:val="center"/>
      </w:pPr>
      <w:r>
        <w:rPr>
          <w:noProof/>
        </w:rPr>
        <w:drawing>
          <wp:inline distT="0" distB="0" distL="0" distR="0">
            <wp:extent cx="4348760" cy="4483938"/>
            <wp:effectExtent l="57150" t="19050" r="108940" b="6901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348252" cy="4483414"/>
                    </a:xfrm>
                    <a:prstGeom prst="rect">
                      <a:avLst/>
                    </a:prstGeom>
                    <a:noFill/>
                    <a:ln w="635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01489" w:rsidRDefault="00501489" w:rsidP="00501489">
      <w:pPr>
        <w:pStyle w:val="Caption"/>
        <w:jc w:val="center"/>
      </w:pPr>
      <w:r>
        <w:t xml:space="preserve">Figure </w:t>
      </w:r>
      <w:fldSimple w:instr=" SEQ Figure \* ARABIC ">
        <w:r>
          <w:rPr>
            <w:noProof/>
          </w:rPr>
          <w:t>1</w:t>
        </w:r>
      </w:fldSimple>
    </w:p>
    <w:p w:rsidR="00501489" w:rsidRDefault="00501489" w:rsidP="00501489"/>
    <w:p w:rsidR="00501489" w:rsidRDefault="00501489" w:rsidP="00501489">
      <w:pPr>
        <w:keepNext/>
        <w:jc w:val="center"/>
      </w:pPr>
      <w:r>
        <w:rPr>
          <w:noProof/>
        </w:rPr>
        <w:lastRenderedPageBreak/>
        <w:drawing>
          <wp:inline distT="0" distB="0" distL="0" distR="0">
            <wp:extent cx="5270500" cy="6814820"/>
            <wp:effectExtent l="0" t="19050" r="82550" b="62230"/>
            <wp:docPr id="2" name="图片 1" descr="C:\Documents and Settings\Tom\Desktop\Drawin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m\Desktop\Drawing1.tif"/>
                    <pic:cNvPicPr>
                      <a:picLocks noChangeAspect="1" noChangeArrowheads="1"/>
                    </pic:cNvPicPr>
                  </pic:nvPicPr>
                  <pic:blipFill>
                    <a:blip r:embed="rId8"/>
                    <a:srcRect/>
                    <a:stretch>
                      <a:fillRect/>
                    </a:stretch>
                  </pic:blipFill>
                  <pic:spPr bwMode="auto">
                    <a:xfrm>
                      <a:off x="0" y="0"/>
                      <a:ext cx="5270500" cy="68148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01489" w:rsidRDefault="00501489" w:rsidP="00501489">
      <w:pPr>
        <w:pStyle w:val="Caption"/>
        <w:jc w:val="center"/>
      </w:pPr>
      <w:r>
        <w:t xml:space="preserve">Figure </w:t>
      </w:r>
      <w:fldSimple w:instr=" SEQ Figure \* ARABIC ">
        <w:r>
          <w:rPr>
            <w:noProof/>
          </w:rPr>
          <w:t>2</w:t>
        </w:r>
      </w:fldSimple>
    </w:p>
    <w:p w:rsidR="00501489" w:rsidRDefault="00501489" w:rsidP="00501489"/>
    <w:p w:rsidR="00501489" w:rsidRDefault="00501489" w:rsidP="00501489">
      <w:r>
        <w:rPr>
          <w:rFonts w:hint="eastAsia"/>
        </w:rPr>
        <w:t>In respect of the seed agent, we codes it in the way, it will send out each and every file block once and only once, to ensure that the other peers can eventually retrieve the whole file by asking each other rather than seed, so the seed agent will refuse the further requests of blocks from any client agent. The following code shows the implementation.</w:t>
      </w:r>
    </w:p>
    <w:p w:rsidR="00501489" w:rsidRDefault="00501489" w:rsidP="00501489">
      <w:pPr>
        <w:keepNext/>
        <w:jc w:val="center"/>
      </w:pPr>
      <w:r>
        <w:rPr>
          <w:noProof/>
        </w:rPr>
        <w:lastRenderedPageBreak/>
        <w:drawing>
          <wp:inline distT="0" distB="0" distL="0" distR="0">
            <wp:extent cx="4157980" cy="3441700"/>
            <wp:effectExtent l="57150" t="19050" r="109220" b="825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157980" cy="3441700"/>
                    </a:xfrm>
                    <a:prstGeom prst="rect">
                      <a:avLst/>
                    </a:prstGeom>
                    <a:noFill/>
                    <a:ln w="635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01489" w:rsidRDefault="00501489" w:rsidP="00501489">
      <w:pPr>
        <w:pStyle w:val="Caption"/>
        <w:jc w:val="center"/>
      </w:pPr>
      <w:r>
        <w:t xml:space="preserve">Figure </w:t>
      </w:r>
      <w:fldSimple w:instr=" SEQ Figure \* ARABIC ">
        <w:r>
          <w:rPr>
            <w:noProof/>
          </w:rPr>
          <w:t>3</w:t>
        </w:r>
      </w:fldSimple>
    </w:p>
    <w:p w:rsidR="00501489" w:rsidRDefault="00501489" w:rsidP="00501489"/>
    <w:p w:rsidR="00501489" w:rsidRPr="00BA038C" w:rsidRDefault="00501489" w:rsidP="00501489">
      <w:r>
        <w:rPr>
          <w:rFonts w:hint="eastAsia"/>
        </w:rPr>
        <w:t xml:space="preserve">The text file </w:t>
      </w:r>
      <w:r>
        <w:t>“</w:t>
      </w:r>
      <w:r w:rsidRPr="009A73C0">
        <w:rPr>
          <w:rFonts w:hint="eastAsia"/>
          <w:b/>
        </w:rPr>
        <w:t>output.txt</w:t>
      </w:r>
      <w:r>
        <w:t>”</w:t>
      </w:r>
      <w:r>
        <w:rPr>
          <w:rFonts w:hint="eastAsia"/>
        </w:rPr>
        <w:t xml:space="preserve"> illustrates the result of our file sharing application. One can see that every client asks different block of file from different peer, and their utilities are quite </w:t>
      </w:r>
      <w:r>
        <w:t>similar</w:t>
      </w:r>
      <w:r>
        <w:rPr>
          <w:rFonts w:hint="eastAsia"/>
        </w:rPr>
        <w:t xml:space="preserve"> to each other, which means all peers are actively </w:t>
      </w:r>
      <w:r>
        <w:t>participating</w:t>
      </w:r>
      <w:r>
        <w:rPr>
          <w:rFonts w:hint="eastAsia"/>
        </w:rPr>
        <w:t xml:space="preserve"> the file sharing, not only downing but also uploading. No free-rider exists in our application and the seed is released from the </w:t>
      </w:r>
      <w:r>
        <w:t>heavy</w:t>
      </w:r>
      <w:r>
        <w:rPr>
          <w:rFonts w:hint="eastAsia"/>
        </w:rPr>
        <w:t xml:space="preserve"> request from other clients.</w:t>
      </w:r>
    </w:p>
    <w:p w:rsidR="00D07B18" w:rsidRDefault="00E03A65">
      <w:pPr>
        <w:rPr>
          <w:rFonts w:hint="eastAsia"/>
        </w:rPr>
      </w:pPr>
    </w:p>
    <w:p w:rsidR="000D41B4" w:rsidRPr="000D41B4" w:rsidRDefault="000D41B4">
      <w:r>
        <w:rPr>
          <w:rFonts w:hint="eastAsia"/>
        </w:rPr>
        <w:t xml:space="preserve">The instruction for running the file sharing application is presented in </w:t>
      </w:r>
      <w:r>
        <w:t>“</w:t>
      </w:r>
      <w:r w:rsidRPr="000D41B4">
        <w:rPr>
          <w:rFonts w:hint="eastAsia"/>
          <w:b/>
        </w:rPr>
        <w:t>readme.txt</w:t>
      </w:r>
      <w:r>
        <w:t>”</w:t>
      </w:r>
      <w:r>
        <w:rPr>
          <w:rFonts w:hint="eastAsia"/>
        </w:rPr>
        <w:t>.</w:t>
      </w:r>
    </w:p>
    <w:sectPr w:rsidR="000D41B4" w:rsidRPr="000D41B4" w:rsidSect="0003629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3A65" w:rsidRDefault="00E03A65" w:rsidP="00501489">
      <w:r>
        <w:separator/>
      </w:r>
    </w:p>
  </w:endnote>
  <w:endnote w:type="continuationSeparator" w:id="1">
    <w:p w:rsidR="00E03A65" w:rsidRDefault="00E03A65" w:rsidP="0050148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89" w:rsidRDefault="005014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FD2" w:rsidRDefault="007521D3" w:rsidP="00E13FD2">
    <w:pPr>
      <w:pStyle w:val="Footer"/>
      <w:jc w:val="center"/>
    </w:pPr>
    <w:r w:rsidRPr="00FC4FB5">
      <w:rPr>
        <w:b/>
      </w:rPr>
      <w:t xml:space="preserve">page </w:t>
    </w:r>
    <w:sdt>
      <w:sdtPr>
        <w:rPr>
          <w:b/>
        </w:rPr>
        <w:id w:val="6685796"/>
        <w:docPartObj>
          <w:docPartGallery w:val="Page Numbers (Bottom of Page)"/>
          <w:docPartUnique/>
        </w:docPartObj>
      </w:sdtPr>
      <w:sdtEndPr>
        <w:rPr>
          <w:b w:val="0"/>
        </w:rPr>
      </w:sdtEndPr>
      <w:sdtContent>
        <w:r w:rsidR="00EE23EB" w:rsidRPr="00FC4FB5">
          <w:rPr>
            <w:b/>
          </w:rPr>
          <w:fldChar w:fldCharType="begin"/>
        </w:r>
        <w:r w:rsidRPr="00FC4FB5">
          <w:rPr>
            <w:b/>
          </w:rPr>
          <w:instrText xml:space="preserve"> PAGE   \* MERGEFORMAT </w:instrText>
        </w:r>
        <w:r w:rsidR="00EE23EB" w:rsidRPr="00FC4FB5">
          <w:rPr>
            <w:b/>
          </w:rPr>
          <w:fldChar w:fldCharType="separate"/>
        </w:r>
        <w:r w:rsidR="000D41B4" w:rsidRPr="000D41B4">
          <w:rPr>
            <w:b/>
            <w:noProof/>
            <w:lang w:val="zh-CN"/>
          </w:rPr>
          <w:t>4</w:t>
        </w:r>
        <w:r w:rsidR="00EE23EB" w:rsidRPr="00FC4FB5">
          <w:rPr>
            <w:b/>
          </w:rPr>
          <w:fldChar w:fldCharType="end"/>
        </w:r>
        <w:r w:rsidRPr="00FC4FB5">
          <w:rPr>
            <w:b/>
          </w:rPr>
          <w:t xml:space="preserve"> of 6</w:t>
        </w:r>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FD2" w:rsidRDefault="00E03A65" w:rsidP="00E13FD2">
    <w:pPr>
      <w:pStyle w:val="Footer"/>
      <w:jc w:val="center"/>
    </w:pPr>
  </w:p>
  <w:p w:rsidR="00E13FD2" w:rsidRDefault="007521D3" w:rsidP="00E13FD2">
    <w:pPr>
      <w:pStyle w:val="Footer"/>
      <w:jc w:val="center"/>
    </w:pPr>
    <w:r w:rsidRPr="00FC4FB5">
      <w:rPr>
        <w:b/>
      </w:rPr>
      <w:t xml:space="preserve"> page </w:t>
    </w:r>
    <w:sdt>
      <w:sdtPr>
        <w:rPr>
          <w:b/>
        </w:rPr>
        <w:id w:val="12154194"/>
        <w:docPartObj>
          <w:docPartGallery w:val="Page Numbers (Bottom of Page)"/>
          <w:docPartUnique/>
        </w:docPartObj>
      </w:sdtPr>
      <w:sdtEndPr>
        <w:rPr>
          <w:b w:val="0"/>
        </w:rPr>
      </w:sdtEndPr>
      <w:sdtContent>
        <w:r w:rsidR="00EE23EB" w:rsidRPr="00FC4FB5">
          <w:rPr>
            <w:b/>
          </w:rPr>
          <w:fldChar w:fldCharType="begin"/>
        </w:r>
        <w:r w:rsidRPr="00FC4FB5">
          <w:rPr>
            <w:b/>
          </w:rPr>
          <w:instrText xml:space="preserve"> PAGE   \* MERGEFORMAT </w:instrText>
        </w:r>
        <w:r w:rsidR="00EE23EB" w:rsidRPr="00FC4FB5">
          <w:rPr>
            <w:b/>
          </w:rPr>
          <w:fldChar w:fldCharType="separate"/>
        </w:r>
        <w:r w:rsidR="000D41B4" w:rsidRPr="000D41B4">
          <w:rPr>
            <w:b/>
            <w:noProof/>
            <w:lang w:val="zh-CN"/>
          </w:rPr>
          <w:t>1</w:t>
        </w:r>
        <w:r w:rsidR="00EE23EB" w:rsidRPr="00FC4FB5">
          <w:rPr>
            <w:b/>
          </w:rPr>
          <w:fldChar w:fldCharType="end"/>
        </w:r>
        <w:r w:rsidRPr="00FC4FB5">
          <w:rPr>
            <w:b/>
          </w:rPr>
          <w:t xml:space="preserve"> of 6</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3A65" w:rsidRDefault="00E03A65" w:rsidP="00501489">
      <w:r>
        <w:separator/>
      </w:r>
    </w:p>
  </w:footnote>
  <w:footnote w:type="continuationSeparator" w:id="1">
    <w:p w:rsidR="00E03A65" w:rsidRDefault="00E03A65" w:rsidP="005014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89" w:rsidRDefault="0050148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FD2" w:rsidRDefault="007521D3" w:rsidP="00E13FD2">
    <w:pPr>
      <w:pStyle w:val="Header"/>
      <w:tabs>
        <w:tab w:val="left" w:pos="3790"/>
      </w:tabs>
      <w:jc w:val="both"/>
    </w:pPr>
    <w:r>
      <w:t>DAIIA</w:t>
    </w:r>
    <w:r>
      <w:tab/>
    </w:r>
    <w:r>
      <w:tab/>
    </w:r>
    <w:r>
      <w:tab/>
      <w:t xml:space="preserve">Homework 3 Question </w:t>
    </w:r>
    <w:r>
      <w:rPr>
        <w:rFonts w:hint="eastAsia"/>
      </w:rPr>
      <w:t>3</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EED" w:rsidRPr="00501489" w:rsidRDefault="00501489" w:rsidP="00501489">
    <w:pPr>
      <w:pStyle w:val="Header"/>
      <w:tabs>
        <w:tab w:val="left" w:pos="3790"/>
      </w:tabs>
      <w:jc w:val="both"/>
    </w:pPr>
    <w:r>
      <w:t>DAIIA</w:t>
    </w:r>
    <w:r>
      <w:tab/>
    </w:r>
    <w:r>
      <w:tab/>
    </w:r>
    <w:r>
      <w:tab/>
      <w:t xml:space="preserve">Homework 3 Question </w:t>
    </w:r>
    <w:r>
      <w:rPr>
        <w:rFonts w:hint="eastAsia"/>
      </w:rPr>
      <w:t>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01489"/>
    <w:rsid w:val="00075759"/>
    <w:rsid w:val="000D41B4"/>
    <w:rsid w:val="0016102F"/>
    <w:rsid w:val="003D43A9"/>
    <w:rsid w:val="00501489"/>
    <w:rsid w:val="007521D3"/>
    <w:rsid w:val="009C098D"/>
    <w:rsid w:val="00B9328D"/>
    <w:rsid w:val="00BB555C"/>
    <w:rsid w:val="00E03A65"/>
    <w:rsid w:val="00EE23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489"/>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48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01489"/>
    <w:rPr>
      <w:sz w:val="18"/>
      <w:szCs w:val="18"/>
    </w:rPr>
  </w:style>
  <w:style w:type="paragraph" w:styleId="Footer">
    <w:name w:val="footer"/>
    <w:basedOn w:val="Normal"/>
    <w:link w:val="FooterChar"/>
    <w:uiPriority w:val="99"/>
    <w:unhideWhenUsed/>
    <w:rsid w:val="005014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01489"/>
    <w:rPr>
      <w:sz w:val="18"/>
      <w:szCs w:val="18"/>
    </w:rPr>
  </w:style>
  <w:style w:type="paragraph" w:styleId="Caption">
    <w:name w:val="caption"/>
    <w:basedOn w:val="Normal"/>
    <w:next w:val="Normal"/>
    <w:uiPriority w:val="35"/>
    <w:unhideWhenUsed/>
    <w:qFormat/>
    <w:rsid w:val="00501489"/>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501489"/>
    <w:rPr>
      <w:sz w:val="16"/>
      <w:szCs w:val="16"/>
    </w:rPr>
  </w:style>
  <w:style w:type="character" w:customStyle="1" w:styleId="BalloonTextChar">
    <w:name w:val="Balloon Text Char"/>
    <w:basedOn w:val="DefaultParagraphFont"/>
    <w:link w:val="BalloonText"/>
    <w:uiPriority w:val="99"/>
    <w:semiHidden/>
    <w:rsid w:val="00501489"/>
    <w:rPr>
      <w:sz w:val="16"/>
      <w:szCs w:val="16"/>
    </w:rPr>
  </w:style>
  <w:style w:type="paragraph" w:styleId="NoSpacing">
    <w:name w:val="No Spacing"/>
    <w:link w:val="NoSpacingChar"/>
    <w:uiPriority w:val="1"/>
    <w:qFormat/>
    <w:rsid w:val="00501489"/>
    <w:rPr>
      <w:kern w:val="0"/>
      <w:sz w:val="22"/>
      <w:lang w:eastAsia="en-US"/>
    </w:rPr>
  </w:style>
  <w:style w:type="character" w:customStyle="1" w:styleId="NoSpacingChar">
    <w:name w:val="No Spacing Char"/>
    <w:basedOn w:val="DefaultParagraphFont"/>
    <w:link w:val="NoSpacing"/>
    <w:uiPriority w:val="1"/>
    <w:rsid w:val="00501489"/>
    <w:rPr>
      <w:kern w:val="0"/>
      <w:sz w:val="22"/>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C04C468EE7486393BE1FDBE16614A1"/>
        <w:category>
          <w:name w:val="General"/>
          <w:gallery w:val="placeholder"/>
        </w:category>
        <w:types>
          <w:type w:val="bbPlcHdr"/>
        </w:types>
        <w:behaviors>
          <w:behavior w:val="content"/>
        </w:behaviors>
        <w:guid w:val="{8087A462-1EBD-4B37-B5B6-70F0EA8F9013}"/>
      </w:docPartPr>
      <w:docPartBody>
        <w:p w:rsidR="002D27CE" w:rsidRDefault="00AA34E0" w:rsidP="00AA34E0">
          <w:pPr>
            <w:pStyle w:val="F2C04C468EE7486393BE1FDBE16614A1"/>
          </w:pPr>
          <w:r>
            <w:rPr>
              <w:rFonts w:asciiTheme="majorHAnsi" w:eastAsiaTheme="majorEastAsia" w:hAnsiTheme="majorHAnsi" w:cstheme="majorBidi"/>
            </w:rPr>
            <w:t>[Type the company name]</w:t>
          </w:r>
        </w:p>
      </w:docPartBody>
    </w:docPart>
    <w:docPart>
      <w:docPartPr>
        <w:name w:val="C75C4D4217B443C3AEBA4F69AA3F2DEE"/>
        <w:category>
          <w:name w:val="General"/>
          <w:gallery w:val="placeholder"/>
        </w:category>
        <w:types>
          <w:type w:val="bbPlcHdr"/>
        </w:types>
        <w:behaviors>
          <w:behavior w:val="content"/>
        </w:behaviors>
        <w:guid w:val="{78918279-A43E-475B-B1B3-9EA3D897C3B1}"/>
      </w:docPartPr>
      <w:docPartBody>
        <w:p w:rsidR="002D27CE" w:rsidRDefault="00AA34E0" w:rsidP="00AA34E0">
          <w:pPr>
            <w:pStyle w:val="C75C4D4217B443C3AEBA4F69AA3F2DEE"/>
          </w:pPr>
          <w:r>
            <w:rPr>
              <w:rFonts w:asciiTheme="majorHAnsi" w:eastAsiaTheme="majorEastAsia" w:hAnsiTheme="majorHAnsi" w:cstheme="majorBidi"/>
              <w:color w:val="4F81BD" w:themeColor="accent1"/>
              <w:sz w:val="80"/>
              <w:szCs w:val="80"/>
            </w:rPr>
            <w:t>[Type the document title]</w:t>
          </w:r>
        </w:p>
      </w:docPartBody>
    </w:docPart>
    <w:docPart>
      <w:docPartPr>
        <w:name w:val="F3EAD0A7CDD546AF86203EB6937A640A"/>
        <w:category>
          <w:name w:val="General"/>
          <w:gallery w:val="placeholder"/>
        </w:category>
        <w:types>
          <w:type w:val="bbPlcHdr"/>
        </w:types>
        <w:behaviors>
          <w:behavior w:val="content"/>
        </w:behaviors>
        <w:guid w:val="{74240C30-7C9D-4138-A8A4-74DECFFEAF28}"/>
      </w:docPartPr>
      <w:docPartBody>
        <w:p w:rsidR="002D27CE" w:rsidRDefault="00AA34E0" w:rsidP="00AA34E0">
          <w:pPr>
            <w:pStyle w:val="F3EAD0A7CDD546AF86203EB6937A640A"/>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A34E0"/>
    <w:rsid w:val="002D27CE"/>
    <w:rsid w:val="005A7102"/>
    <w:rsid w:val="00AA34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7C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04C468EE7486393BE1FDBE16614A1">
    <w:name w:val="F2C04C468EE7486393BE1FDBE16614A1"/>
    <w:rsid w:val="00AA34E0"/>
    <w:pPr>
      <w:widowControl w:val="0"/>
      <w:jc w:val="both"/>
    </w:pPr>
  </w:style>
  <w:style w:type="paragraph" w:customStyle="1" w:styleId="C75C4D4217B443C3AEBA4F69AA3F2DEE">
    <w:name w:val="C75C4D4217B443C3AEBA4F69AA3F2DEE"/>
    <w:rsid w:val="00AA34E0"/>
    <w:pPr>
      <w:widowControl w:val="0"/>
      <w:jc w:val="both"/>
    </w:pPr>
  </w:style>
  <w:style w:type="paragraph" w:customStyle="1" w:styleId="F3EAD0A7CDD546AF86203EB6937A640A">
    <w:name w:val="F3EAD0A7CDD546AF86203EB6937A640A"/>
    <w:rsid w:val="00AA34E0"/>
    <w:pPr>
      <w:widowControl w:val="0"/>
      <w:jc w:val="both"/>
    </w:pPr>
  </w:style>
  <w:style w:type="paragraph" w:customStyle="1" w:styleId="6013199267464597BFC4C4F1BDFED382">
    <w:name w:val="6013199267464597BFC4C4F1BDFED382"/>
    <w:rsid w:val="00AA34E0"/>
    <w:pPr>
      <w:widowControl w:val="0"/>
      <w:jc w:val="both"/>
    </w:pPr>
  </w:style>
  <w:style w:type="paragraph" w:customStyle="1" w:styleId="34194BC96D394DD8AE5756220CE54DCF">
    <w:name w:val="34194BC96D394DD8AE5756220CE54DCF"/>
    <w:rsid w:val="00AA34E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2007-12-05T00:00:00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354</Words>
  <Characters>2021</Characters>
  <Application>Microsoft Office Word</Application>
  <DocSecurity>0</DocSecurity>
  <Lines>16</Lines>
  <Paragraphs>4</Paragraphs>
  <ScaleCrop>false</ScaleCrop>
  <Company>Software Engineering of Distributed Systems, KTH</Company>
  <LinksUpToDate>false</LinksUpToDate>
  <CharactersWithSpaces>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Establish Nash Equilibrium in File Sharing Application</dc:title>
  <dc:subject>Distributed AI and Intelligent Agents, Homework 3, Question 3</dc:subject>
  <dc:creator>Sike Huang &amp; Shanbo Li</dc:creator>
  <cp:lastModifiedBy>Sike Huang</cp:lastModifiedBy>
  <cp:revision>3</cp:revision>
  <dcterms:created xsi:type="dcterms:W3CDTF">2007-12-05T16:21:00Z</dcterms:created>
  <dcterms:modified xsi:type="dcterms:W3CDTF">2007-12-05T16:25:00Z</dcterms:modified>
</cp:coreProperties>
</file>