
<file path=[Content_Types].xml><?xml version="1.0" encoding="utf-8"?>
<Types xmlns="http://schemas.openxmlformats.org/package/2006/content-types" xmlns:xml="http://www.w3.org/XML/1998/namespace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jpg" ContentType="image/jpg"/>
  <Default Extension="wmf" ContentType="image/x-wmf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
<Relationships xmlns="http://schemas.openxmlformats.org/package/2006/relationships" xmlns:xml="http://www.w3.org/XML/1998/namespace"><Relationship Target="docProps/core.xml" Type="http://schemas.openxmlformats.org/package/2006/relationships/metadata/core-properties" Id="rId1"></Relationship><Relationship Target="docProps/app.xml" Type="http://schemas.openxmlformats.org/officeDocument/2006/relationships/extended-properties" Id="rId2"></Relationship><Relationship Target="word/document.xml" Type="http://schemas.openxmlformats.org/officeDocument/2006/relationships/officeDocument" Id="rId3"></Relationship></Relationships>
</file>

<file path=word/document.xml><?xml version="1.0" encoding="utf-8"?>
<w:document xmlns="http://schemas.openxmlformats.org/wordprocessingml/2006/main" xmlns:a="http://schemas.openxmlformats.org/drawingml/2006/main" xmlns:m="http://schemas.openxmlformats.org/officeDocument/2006/math" xmlns:ma="http://schemas.openxmlformats.org/schemaLibrary/2006/main" xmlns:mc="http://schemas.openxmlformats.org/markup-compatibility/2006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wps="http://schemas.microsoft.com/office/word/2010/wordprocessingShape" xmlns:xml="http://www.w3.org/XML/1998/namespace" w:conformance="transitional">
  <w:body>
    <w:p>
      <w:pPr>
        <w:pStyle w:val="Heading1"/>
        <w:keepNext/>
        <w:snapToGrid w:val="false"/>
        <w:spacing w:line="360" w:lineRule="auto"/>
        <w:ind/>
        <w:jc w:val="start"/>
      </w:pPr>
      <w:r>
        <w:rPr>
          <w:rFonts w:ascii="Arial" w:hAnsi="Arial" w:eastAsia="黑体"/>
          <w:b/>
          <w:bCs/>
          <w:color w:val="000000"/>
          <w:sz w:val="32"/>
          <w:szCs w:val="32"/>
        </w:rPr>
        <w:t>投标文件标准排版测试</w:t>
      </w:r>
    </w:p>
    <w:p>
      <w:pPr>
        <w:spacing w:before="0" w:after="0" w:line="360" w:lineRule="auto"/>
        <w:ind w:firstLine="512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本测试文档用于验证 unioffice 后端对所有前端字段的实际处理效果.</w:t>
      </w:r>
    </w:p>
    <w:p>
      <w:pPr>
        <w:pStyle w:val="Heading2"/>
        <w:keepNext/>
        <w:snapToGrid w:val="false"/>
        <w:spacing w:line="360" w:lineRule="auto"/>
        <w:ind/>
        <w:jc w:val="start"/>
      </w:pPr>
      <w:r>
        <w:rPr>
          <w:rFonts w:ascii="Arial" w:hAnsi="Arial" w:eastAsia="黑体"/>
          <w:b/>
          <w:bCs/>
          <w:color w:val="000000"/>
          <w:sz w:val="28"/>
          <w:szCs w:val="28"/>
        </w:rPr>
        <w:t>一、章节标题测试</w:t>
      </w:r>
    </w:p>
    <w:p>
      <w:pPr>
        <w:spacing w:before="0" w:after="0" w:line="360" w:lineRule="auto"/>
        <w:ind w:firstLine="512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本段落用于测试正文字体(小四宋体)、行距(1.5 倍)、首行缩进(2 字符)、两端对齐.</w:t>
      </w:r>
    </w:p>
    <w:p>
      <w:pPr>
        <w:pStyle w:val="Heading3"/>
        <w:keepNext/>
        <w:numPr>
          <w:ilvl w:val="0"/>
          <w:numId w:val="2"/>
        </w:numPr>
        <w:snapToGrid w:val="false"/>
        <w:spacing w:line="360" w:lineRule="auto"/>
        <w:ind/>
        <w:jc w:val="start"/>
      </w:pPr>
      <w:r>
        <w:rPr>
          <w:rFonts w:ascii="Arial" w:hAnsi="Arial" w:eastAsia="黑体"/>
          <w:b/>
          <w:bCs/>
          <w:color w:val="000000"/>
          <w:sz w:val="24"/>
          <w:szCs w:val="24"/>
        </w:rPr>
      </w:r>
      <w:r>
        <w:t>.1 表格测试</w:t>
      </w:r>
    </w:p>
    <w:p>
      <w:pPr>
        <w:spacing w:before="0" w:after="0" w:line="360" w:lineRule="auto"/>
        <w:ind w:firstLine="512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下表用于测试表格格式:居中、五号宋体、全部边框、最小行高 20 磅.</w:t>
      </w:r>
    </w:p>
    <w:tbl>
      <w:tblPr>
        <w:tblStyle w:val="TableGrid"/>
        <w:tblW w:type="auto"/>
        <w:jc w:val="center"/>
        <w:tblLayout w:type="autofit"/>
      </w:tblPr>
      <w:tblGrid/>
      <w:tr>
        <w:trPr>
          <w:trHeight w:val="400" w:hRule="atLeast"/>
        </w:trPr>
        <w:tc>
          <w:tcPr>
            <w:tcBorders>
              <w:top w:val="single" w:color="000000" w:sz="64"/>
              <w:left w:val="single" w:color="000000" w:sz="64"/>
              <w:bottom w:val="single" w:color="000000" w:sz="64"/>
              <w:right w:val="single" w:color="000000" w:sz="64"/>
              <w:insideH w:val="single" w:color="000000" w:sz="64"/>
              <w:insideV w:val="single" w:color="000000" w:sz="64"/>
            </w:tcBorders>
            <w:vAlign w:val="center"/>
          </w:tcPr>
          <w:p>
            <w:pPr>
              <w:spacing w:before="0" w:after="0" w:line="360" w:lineRule="auto"/>
              <w:ind w:firstLine="512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行 1 列 1</w:t>
            </w:r>
          </w:p>
        </w:tc>
        <w:tc>
          <w:tcPr>
            <w:tcBorders>
              <w:top w:val="single" w:color="000000" w:sz="64"/>
              <w:left w:val="single" w:color="000000" w:sz="64"/>
              <w:bottom w:val="single" w:color="000000" w:sz="64"/>
              <w:right w:val="single" w:color="000000" w:sz="64"/>
              <w:insideH w:val="single" w:color="000000" w:sz="64"/>
              <w:insideV w:val="single" w:color="000000" w:sz="64"/>
            </w:tcBorders>
            <w:vAlign w:val="center"/>
          </w:tcPr>
          <w:p>
            <w:pPr>
              <w:spacing w:before="0" w:after="0" w:line="360" w:lineRule="auto"/>
              <w:ind w:firstLine="512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行 1 列 2</w:t>
            </w:r>
          </w:p>
        </w:tc>
        <w:tc>
          <w:tcPr>
            <w:tcBorders>
              <w:top w:val="single" w:color="000000" w:sz="64"/>
              <w:left w:val="single" w:color="000000" w:sz="64"/>
              <w:bottom w:val="single" w:color="000000" w:sz="64"/>
              <w:right w:val="single" w:color="000000" w:sz="64"/>
              <w:insideH w:val="single" w:color="000000" w:sz="64"/>
              <w:insideV w:val="single" w:color="000000" w:sz="64"/>
            </w:tcBorders>
            <w:vAlign w:val="center"/>
          </w:tcPr>
          <w:p>
            <w:pPr>
              <w:spacing w:before="0" w:after="0" w:line="360" w:lineRule="auto"/>
              <w:ind w:firstLine="512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行 1 列 3</w:t>
            </w:r>
          </w:p>
        </w:tc>
      </w:tr>
      <w:tr>
        <w:trPr>
          <w:trHeight w:val="400" w:hRule="atLeast"/>
        </w:trPr>
        <w:tc>
          <w:tcPr>
            <w:tcBorders>
              <w:top w:val="single" w:color="000000" w:sz="64"/>
              <w:left w:val="single" w:color="000000" w:sz="64"/>
              <w:bottom w:val="single" w:color="000000" w:sz="64"/>
              <w:right w:val="single" w:color="000000" w:sz="64"/>
              <w:insideH w:val="single" w:color="000000" w:sz="64"/>
              <w:insideV w:val="single" w:color="000000" w:sz="64"/>
            </w:tcBorders>
            <w:vAlign w:val="center"/>
          </w:tcPr>
          <w:p>
            <w:pPr>
              <w:spacing w:before="0" w:after="0" w:line="360" w:lineRule="auto"/>
              <w:ind w:firstLine="512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行 2 列 1</w:t>
            </w:r>
          </w:p>
        </w:tc>
        <w:tc>
          <w:tcPr>
            <w:tcBorders>
              <w:top w:val="single" w:color="000000" w:sz="64"/>
              <w:left w:val="single" w:color="000000" w:sz="64"/>
              <w:bottom w:val="single" w:color="000000" w:sz="64"/>
              <w:right w:val="single" w:color="000000" w:sz="64"/>
              <w:insideH w:val="single" w:color="000000" w:sz="64"/>
              <w:insideV w:val="single" w:color="000000" w:sz="64"/>
            </w:tcBorders>
            <w:vAlign w:val="center"/>
          </w:tcPr>
          <w:p>
            <w:pPr>
              <w:spacing w:before="0" w:after="0" w:line="360" w:lineRule="auto"/>
              <w:ind w:firstLine="512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行 2 列 2</w:t>
            </w:r>
          </w:p>
        </w:tc>
        <w:tc>
          <w:tcPr>
            <w:tcBorders>
              <w:top w:val="single" w:color="000000" w:sz="64"/>
              <w:left w:val="single" w:color="000000" w:sz="64"/>
              <w:bottom w:val="single" w:color="000000" w:sz="64"/>
              <w:right w:val="single" w:color="000000" w:sz="64"/>
              <w:insideH w:val="single" w:color="000000" w:sz="64"/>
              <w:insideV w:val="single" w:color="000000" w:sz="64"/>
            </w:tcBorders>
            <w:vAlign w:val="center"/>
          </w:tcPr>
          <w:p>
            <w:pPr>
              <w:spacing w:before="0" w:after="0" w:line="360" w:lineRule="auto"/>
              <w:ind w:firstLine="512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行 2 列 3</w:t>
            </w:r>
          </w:p>
        </w:tc>
      </w:tr>
      <w:tr>
        <w:trPr>
          <w:trHeight w:val="400" w:hRule="atLeast"/>
        </w:trPr>
        <w:tc>
          <w:tcPr>
            <w:tcBorders>
              <w:top w:val="single" w:color="000000" w:sz="64"/>
              <w:left w:val="single" w:color="000000" w:sz="64"/>
              <w:bottom w:val="single" w:color="000000" w:sz="64"/>
              <w:right w:val="single" w:color="000000" w:sz="64"/>
              <w:insideH w:val="single" w:color="000000" w:sz="64"/>
              <w:insideV w:val="single" w:color="000000" w:sz="64"/>
            </w:tcBorders>
            <w:vAlign w:val="center"/>
          </w:tcPr>
          <w:p>
            <w:pPr>
              <w:spacing w:before="0" w:after="0" w:line="360" w:lineRule="auto"/>
              <w:ind w:firstLine="512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行 3 列 1</w:t>
            </w:r>
          </w:p>
        </w:tc>
        <w:tc>
          <w:tcPr>
            <w:tcBorders>
              <w:top w:val="single" w:color="000000" w:sz="64"/>
              <w:left w:val="single" w:color="000000" w:sz="64"/>
              <w:bottom w:val="single" w:color="000000" w:sz="64"/>
              <w:right w:val="single" w:color="000000" w:sz="64"/>
              <w:insideH w:val="single" w:color="000000" w:sz="64"/>
              <w:insideV w:val="single" w:color="000000" w:sz="64"/>
            </w:tcBorders>
            <w:vAlign w:val="center"/>
          </w:tcPr>
          <w:p>
            <w:pPr>
              <w:spacing w:before="0" w:after="0" w:line="360" w:lineRule="auto"/>
              <w:ind w:firstLine="512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行 3 列 2</w:t>
            </w:r>
          </w:p>
        </w:tc>
        <w:tc>
          <w:tcPr>
            <w:tcBorders>
              <w:top w:val="single" w:color="000000" w:sz="64"/>
              <w:left w:val="single" w:color="000000" w:sz="64"/>
              <w:bottom w:val="single" w:color="000000" w:sz="64"/>
              <w:right w:val="single" w:color="000000" w:sz="64"/>
              <w:insideH w:val="single" w:color="000000" w:sz="64"/>
              <w:insideV w:val="single" w:color="000000" w:sz="64"/>
            </w:tcBorders>
            <w:vAlign w:val="center"/>
          </w:tcPr>
          <w:p>
            <w:pPr>
              <w:spacing w:before="0" w:after="0" w:line="360" w:lineRule="auto"/>
              <w:ind w:firstLine="512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行 3 列 3</w:t>
            </w:r>
          </w:p>
        </w:tc>
      </w:tr>
      <w:tr>
        <w:trPr>
          <w:trHeight w:val="400" w:hRule="atLeast"/>
        </w:trPr>
        <w:tc>
          <w:tcPr>
            <w:tcBorders>
              <w:top w:val="single" w:color="000000" w:sz="64"/>
              <w:left w:val="single" w:color="000000" w:sz="64"/>
              <w:bottom w:val="single" w:color="000000" w:sz="64"/>
              <w:right w:val="single" w:color="000000" w:sz="64"/>
              <w:insideH w:val="single" w:color="000000" w:sz="64"/>
              <w:insideV w:val="single" w:color="000000" w:sz="64"/>
            </w:tcBorders>
            <w:vAlign w:val="center"/>
          </w:tcPr>
          <w:p>
            <w:pPr>
              <w:spacing w:before="0" w:after="0" w:line="360" w:lineRule="auto"/>
              <w:ind w:firstLine="512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行 4 列 1</w:t>
            </w:r>
          </w:p>
        </w:tc>
        <w:tc>
          <w:tcPr>
            <w:tcBorders>
              <w:top w:val="single" w:color="000000" w:sz="64"/>
              <w:left w:val="single" w:color="000000" w:sz="64"/>
              <w:bottom w:val="single" w:color="000000" w:sz="64"/>
              <w:right w:val="single" w:color="000000" w:sz="64"/>
              <w:insideH w:val="single" w:color="000000" w:sz="64"/>
              <w:insideV w:val="single" w:color="000000" w:sz="64"/>
            </w:tcBorders>
            <w:vAlign w:val="center"/>
          </w:tcPr>
          <w:p>
            <w:pPr>
              <w:spacing w:before="0" w:after="0" w:line="360" w:lineRule="auto"/>
              <w:ind w:firstLine="512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行 4 列 2</w:t>
            </w:r>
          </w:p>
        </w:tc>
        <w:tc>
          <w:tcPr>
            <w:tcBorders>
              <w:top w:val="single" w:color="000000" w:sz="64"/>
              <w:left w:val="single" w:color="000000" w:sz="64"/>
              <w:bottom w:val="single" w:color="000000" w:sz="64"/>
              <w:right w:val="single" w:color="000000" w:sz="64"/>
              <w:insideH w:val="single" w:color="000000" w:sz="64"/>
              <w:insideV w:val="single" w:color="000000" w:sz="64"/>
            </w:tcBorders>
            <w:vAlign w:val="center"/>
          </w:tcPr>
          <w:p>
            <w:pPr>
              <w:spacing w:before="0" w:after="0" w:line="360" w:lineRule="auto"/>
              <w:ind w:firstLine="512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行 4 列 3</w:t>
            </w:r>
          </w:p>
        </w:tc>
      </w:tr>
    </w:tbl>
    <w:p>
      <w:pPr>
        <w:spacing w:before="0" w:after="0" w:line="240" w:lineRule="auto"/>
        <w:ind w:firstLine="512"/>
        <w:jc w:val="center"/>
      </w:pPr>
      <w:r>
        <w:rPr>
          <w:rFonts w:ascii="宋体" w:hAnsi="宋体" w:eastAsia="宋体"/>
          <w:color w:val="000000"/>
          <w:sz w:val="21"/>
          <w:szCs w:val="21"/>
        </w:rPr>
        <w:t>图 1 投标文件标准结构示意图</w:t>
      </w:r>
    </w:p>
    <w:p>
      <w:pPr>
        <w:pStyle w:val="Heading3"/>
        <w:keepNext/>
        <w:numPr>
          <w:ilvl w:val="0"/>
          <w:numId w:val="2"/>
        </w:numPr>
        <w:snapToGrid w:val="false"/>
        <w:spacing w:line="360" w:lineRule="auto"/>
        <w:ind/>
        <w:jc w:val="start"/>
      </w:pPr>
      <w:r>
        <w:rPr>
          <w:rFonts w:ascii="Arial" w:hAnsi="Arial" w:eastAsia="黑体"/>
          <w:b/>
          <w:bCs/>
          <w:color w:val="000000"/>
          <w:sz w:val="24"/>
          <w:szCs w:val="24"/>
        </w:rPr>
      </w:r>
      <w:r>
        <w:t>.2 中英文混排测试</w:t>
      </w:r>
    </w:p>
    <w:p>
      <w:pPr>
        <w:spacing w:before="0" w:after="0" w:line="360" w:lineRule="auto"/>
        <w:ind w:firstLine="512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本段测试 AddSpace:Bid Formatting Tool 支持 DOCX 文件的中英文混排,例如 UNIOCFFICE v1.39 API 调用.</w:t>
      </w:r>
    </w:p>
    <w:p>
      <w:pPr>
        <w:pStyle w:val="Heading4"/>
        <w:keepNext/>
        <w:numPr>
          <w:ilvl w:val="0"/>
          <w:numId w:val="2"/>
        </w:numPr>
        <w:snapToGrid w:val="false"/>
        <w:spacing w:line="360" w:lineRule="auto"/>
        <w:ind/>
        <w:jc w:val="start"/>
      </w:pPr>
      <w:r>
        <w:rPr>
          <w:rFonts w:ascii="Arial" w:hAnsi="Arial" w:eastAsia="黑体"/>
          <w:b/>
          <w:bCs/>
          <w:color w:val="000000"/>
          <w:sz w:val="21"/>
          <w:szCs w:val="21"/>
        </w:rPr>
      </w:r>
      <w:r>
        <w:t>.2.1 编号列表测试</w:t>
      </w:r>
    </w:p>
    <w:p>
      <w:pPr>
        <w:numPr>
          <w:ilvl w:val="0"/>
          <w:numId w:val="2"/>
        </w:numPr>
        <w:spacing w:before="0" w:after="0" w:line="360" w:lineRule="auto"/>
        <w:ind w:firstLine="512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</w:r>
      <w:r>
        <w:t>)这是第 1 个编号段落.</w:t>
      </w:r>
    </w:p>
    <w:p>
      <w:pPr>
        <w:numPr>
          <w:ilvl w:val="0"/>
          <w:numId w:val="2"/>
        </w:numPr>
        <w:spacing w:before="0" w:after="0" w:line="360" w:lineRule="auto"/>
        <w:ind w:firstLine="512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</w:r>
      <w:r>
        <w:t>)这是第 2 个编号段落.</w:t>
      </w:r>
    </w:p>
    <w:p>
      <w:pPr>
        <w:numPr>
          <w:ilvl w:val="0"/>
          <w:numId w:val="2"/>
        </w:numPr>
        <w:spacing w:before="0" w:after="0" w:line="360" w:lineRule="auto"/>
        <w:ind w:firstLine="512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</w:r>
      <w:r>
        <w:t>)这是第 3 个编号段落.</w:t>
      </w:r>
    </w:p>
    <w:p>
      <w:pPr>
        <w:pStyle w:val="TOCHeading"/>
        <w:snapToGrid w:val="false"/>
        <w:ind/>
      </w:pPr>
      <w:r>
        <w:rPr>
          <w:rFonts w:ascii="Arial" w:hAnsi="Arial" w:eastAsia="黑体"/>
          <w:sz w:val="32"/>
          <w:szCs w:val="32"/>
        </w:rPr>
        <w:t>目录</w:t>
      </w:r>
    </w:p>
    <w:p>
      <w:pPr>
        <w:pStyle w:val="toc1"/>
        <w:tabs>
          <w:tab w:val="clear" w:leader="dot" w:pos=""/>
        </w:tabs>
        <w:snapToGrid w:val="false"/>
        <w:spacing w:before="0" w:after="0" w:line="240" w:lineRule="auto"/>
        <w:ind w:firstLine="512"/>
        <w:jc w:val="start"/>
      </w:pPr>
      <w:r>
        <w:rPr>
          <w:rFonts w:ascii="Times New Roman" w:hAnsi="Times New Roman" w:eastAsia="宋体"/>
          <w:color w:val="000000"/>
          <w:sz w:val="24"/>
          <w:szCs w:val="24"/>
        </w:rPr>
        <w:t>一、章节标题测试</w:t>
      </w:r>
    </w:p>
    <w:p>
      <w:pPr>
        <w:pStyle w:val="toc2"/>
        <w:numPr>
          <w:ilvl w:val="0"/>
          <w:numId w:val="2"/>
        </w:numPr>
        <w:tabs>
          <w:tab w:val="clear" w:leader="dot" w:pos=""/>
        </w:tabs>
        <w:snapToGrid w:val="false"/>
        <w:spacing w:before="0" w:after="0" w:line="240" w:lineRule="auto"/>
        <w:ind w:firstLine="512"/>
        <w:jc w:val="start"/>
      </w:pPr>
      <w:r>
        <w:rPr>
          <w:rFonts w:ascii="Times New Roman" w:hAnsi="Times New Roman" w:eastAsia="宋体"/>
          <w:color w:val="000000"/>
          <w:sz w:val="21"/>
          <w:szCs w:val="21"/>
        </w:rPr>
      </w:r>
      <w:r>
        <w:t>.1 表格测试</w:t>
      </w:r>
    </w:p>
    <w:p>
      <w:pPr>
        <w:spacing w:before="0" w:after="0" w:line="360" w:lineRule="auto"/>
        <w:ind w:firstLine="512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下表是预处理阶段的表格单元格格式测试:</w:t>
      </w:r>
    </w:p>
    <w:tbl>
      <w:tblPr>
        <w:tblStyle w:val="TableGrid"/>
        <w:tblW w:type="auto"/>
        <w:jc w:val="center"/>
        <w:tblLayout w:type="autofit"/>
      </w:tblPr>
      <w:tblGrid/>
      <w:tr>
        <w:trPr>
          <w:trHeight w:val="400" w:hRule="atLeast"/>
        </w:trPr>
        <w:tc>
          <w:tcPr>
            <w:tcBorders>
              <w:top w:val="single" w:color="000000" w:sz="64"/>
              <w:left w:val="single" w:color="000000" w:sz="64"/>
              <w:bottom w:val="single" w:color="000000" w:sz="64"/>
              <w:right w:val="single" w:color="000000" w:sz="64"/>
              <w:insideH w:val="single" w:color="000000" w:sz="64"/>
              <w:insideV w:val="single" w:color="000000" w:sz="64"/>
            </w:tcBorders>
            <w:vAlign w:val="center"/>
          </w:tcPr>
          <w:p>
            <w:pPr>
              <w:spacing w:before="0" w:after="0" w:line="360" w:lineRule="auto"/>
              <w:ind w:firstLine="512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预处理表格 1-1</w:t>
            </w:r>
          </w:p>
        </w:tc>
        <w:tc>
          <w:tcPr>
            <w:tcBorders>
              <w:top w:val="single" w:color="000000" w:sz="64"/>
              <w:left w:val="single" w:color="000000" w:sz="64"/>
              <w:bottom w:val="single" w:color="000000" w:sz="64"/>
              <w:right w:val="single" w:color="000000" w:sz="64"/>
              <w:insideH w:val="single" w:color="000000" w:sz="64"/>
              <w:insideV w:val="single" w:color="000000" w:sz="64"/>
            </w:tcBorders>
            <w:vAlign w:val="center"/>
          </w:tcPr>
          <w:p>
            <w:pPr>
              <w:spacing w:before="0" w:after="0" w:line="360" w:lineRule="auto"/>
              <w:ind w:firstLine="512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预处理表格 1-2</w:t>
            </w:r>
          </w:p>
        </w:tc>
        <w:tc>
          <w:tcPr>
            <w:tcBorders>
              <w:top w:val="single" w:color="000000" w:sz="64"/>
              <w:left w:val="single" w:color="000000" w:sz="64"/>
              <w:bottom w:val="single" w:color="000000" w:sz="64"/>
              <w:right w:val="single" w:color="000000" w:sz="64"/>
              <w:insideH w:val="single" w:color="000000" w:sz="64"/>
              <w:insideV w:val="single" w:color="000000" w:sz="64"/>
            </w:tcBorders>
            <w:vAlign w:val="center"/>
          </w:tcPr>
          <w:p>
            <w:pPr>
              <w:spacing w:before="0" w:after="0" w:line="360" w:lineRule="auto"/>
              <w:ind w:firstLine="512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预处理表格 1-3</w:t>
            </w:r>
          </w:p>
        </w:tc>
        <w:tc>
          <w:tcPr>
            <w:tcBorders>
              <w:top w:val="single" w:color="000000" w:sz="64"/>
              <w:left w:val="single" w:color="000000" w:sz="64"/>
              <w:bottom w:val="single" w:color="000000" w:sz="64"/>
              <w:right w:val="single" w:color="000000" w:sz="64"/>
              <w:insideH w:val="single" w:color="000000" w:sz="64"/>
              <w:insideV w:val="single" w:color="000000" w:sz="64"/>
            </w:tcBorders>
            <w:vAlign w:val="center"/>
          </w:tcPr>
          <w:p>
            <w:pPr>
              <w:spacing w:before="0" w:after="0" w:line="360" w:lineRule="auto"/>
              <w:ind w:firstLine="512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预处理表格 1-4</w:t>
            </w:r>
          </w:p>
        </w:tc>
      </w:tr>
      <w:tr>
        <w:trPr>
          <w:trHeight w:val="400" w:hRule="atLeast"/>
        </w:trPr>
        <w:tc>
          <w:tcPr>
            <w:tcBorders>
              <w:top w:val="single" w:color="000000" w:sz="64"/>
              <w:left w:val="single" w:color="000000" w:sz="64"/>
              <w:bottom w:val="single" w:color="000000" w:sz="64"/>
              <w:right w:val="single" w:color="000000" w:sz="64"/>
              <w:insideH w:val="single" w:color="000000" w:sz="64"/>
              <w:insideV w:val="single" w:color="000000" w:sz="64"/>
            </w:tcBorders>
            <w:vAlign w:val="center"/>
          </w:tcPr>
          <w:p>
            <w:pPr>
              <w:spacing w:before="0" w:after="0" w:line="360" w:lineRule="auto"/>
              <w:ind w:firstLine="512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预处理表格 2-1</w:t>
            </w:r>
          </w:p>
        </w:tc>
        <w:tc>
          <w:tcPr>
            <w:tcBorders>
              <w:top w:val="single" w:color="000000" w:sz="64"/>
              <w:left w:val="single" w:color="000000" w:sz="64"/>
              <w:bottom w:val="single" w:color="000000" w:sz="64"/>
              <w:right w:val="single" w:color="000000" w:sz="64"/>
              <w:insideH w:val="single" w:color="000000" w:sz="64"/>
              <w:insideV w:val="single" w:color="000000" w:sz="64"/>
            </w:tcBorders>
            <w:vAlign w:val="center"/>
          </w:tcPr>
          <w:p>
            <w:pPr>
              <w:spacing w:before="0" w:after="0" w:line="360" w:lineRule="auto"/>
              <w:ind w:firstLine="512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预处理表格 2-2</w:t>
            </w:r>
          </w:p>
        </w:tc>
        <w:tc>
          <w:tcPr>
            <w:tcBorders>
              <w:top w:val="single" w:color="000000" w:sz="64"/>
              <w:left w:val="single" w:color="000000" w:sz="64"/>
              <w:bottom w:val="single" w:color="000000" w:sz="64"/>
              <w:right w:val="single" w:color="000000" w:sz="64"/>
              <w:insideH w:val="single" w:color="000000" w:sz="64"/>
              <w:insideV w:val="single" w:color="000000" w:sz="64"/>
            </w:tcBorders>
            <w:vAlign w:val="center"/>
          </w:tcPr>
          <w:p>
            <w:pPr>
              <w:spacing w:before="0" w:after="0" w:line="360" w:lineRule="auto"/>
              <w:ind w:firstLine="512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预处理表格 2-3</w:t>
            </w:r>
          </w:p>
        </w:tc>
        <w:tc>
          <w:tcPr>
            <w:tcBorders>
              <w:top w:val="single" w:color="000000" w:sz="64"/>
              <w:left w:val="single" w:color="000000" w:sz="64"/>
              <w:bottom w:val="single" w:color="000000" w:sz="64"/>
              <w:right w:val="single" w:color="000000" w:sz="64"/>
              <w:insideH w:val="single" w:color="000000" w:sz="64"/>
              <w:insideV w:val="single" w:color="000000" w:sz="64"/>
            </w:tcBorders>
            <w:vAlign w:val="center"/>
          </w:tcPr>
          <w:p>
            <w:pPr>
              <w:spacing w:before="0" w:after="0" w:line="360" w:lineRule="auto"/>
              <w:ind w:firstLine="512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预处理表格 2-4</w:t>
            </w:r>
          </w:p>
        </w:tc>
      </w:tr>
      <w:tr>
        <w:trPr>
          <w:trHeight w:val="400" w:hRule="atLeast"/>
        </w:trPr>
        <w:tc>
          <w:tcPr>
            <w:tcBorders>
              <w:top w:val="single" w:color="000000" w:sz="64"/>
              <w:left w:val="single" w:color="000000" w:sz="64"/>
              <w:bottom w:val="single" w:color="000000" w:sz="64"/>
              <w:right w:val="single" w:color="000000" w:sz="64"/>
              <w:insideH w:val="single" w:color="000000" w:sz="64"/>
              <w:insideV w:val="single" w:color="000000" w:sz="64"/>
            </w:tcBorders>
            <w:vAlign w:val="center"/>
          </w:tcPr>
          <w:p>
            <w:pPr>
              <w:spacing w:before="0" w:after="0" w:line="360" w:lineRule="auto"/>
              <w:ind w:firstLine="512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预处理表格 3-1</w:t>
            </w:r>
          </w:p>
        </w:tc>
        <w:tc>
          <w:tcPr>
            <w:tcBorders>
              <w:top w:val="single" w:color="000000" w:sz="64"/>
              <w:left w:val="single" w:color="000000" w:sz="64"/>
              <w:bottom w:val="single" w:color="000000" w:sz="64"/>
              <w:right w:val="single" w:color="000000" w:sz="64"/>
              <w:insideH w:val="single" w:color="000000" w:sz="64"/>
              <w:insideV w:val="single" w:color="000000" w:sz="64"/>
            </w:tcBorders>
            <w:vAlign w:val="center"/>
          </w:tcPr>
          <w:p>
            <w:pPr>
              <w:spacing w:before="0" w:after="0" w:line="360" w:lineRule="auto"/>
              <w:ind w:firstLine="512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预处理表格 3-2</w:t>
            </w:r>
          </w:p>
        </w:tc>
        <w:tc>
          <w:tcPr>
            <w:tcBorders>
              <w:top w:val="single" w:color="000000" w:sz="64"/>
              <w:left w:val="single" w:color="000000" w:sz="64"/>
              <w:bottom w:val="single" w:color="000000" w:sz="64"/>
              <w:right w:val="single" w:color="000000" w:sz="64"/>
              <w:insideH w:val="single" w:color="000000" w:sz="64"/>
              <w:insideV w:val="single" w:color="000000" w:sz="64"/>
            </w:tcBorders>
            <w:vAlign w:val="center"/>
          </w:tcPr>
          <w:p>
            <w:pPr>
              <w:spacing w:before="0" w:after="0" w:line="360" w:lineRule="auto"/>
              <w:ind w:firstLine="512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预处理表格 3-3</w:t>
            </w:r>
          </w:p>
        </w:tc>
        <w:tc>
          <w:tcPr>
            <w:tcBorders>
              <w:top w:val="single" w:color="000000" w:sz="64"/>
              <w:left w:val="single" w:color="000000" w:sz="64"/>
              <w:bottom w:val="single" w:color="000000" w:sz="64"/>
              <w:right w:val="single" w:color="000000" w:sz="64"/>
              <w:insideH w:val="single" w:color="000000" w:sz="64"/>
              <w:insideV w:val="single" w:color="000000" w:sz="64"/>
            </w:tcBorders>
            <w:vAlign w:val="center"/>
          </w:tcPr>
          <w:p>
            <w:pPr>
              <w:spacing w:before="0" w:after="0" w:line="360" w:lineRule="auto"/>
              <w:ind w:firstLine="512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预处理表格 3-4</w:t>
            </w:r>
          </w:p>
        </w:tc>
      </w:tr>
    </w:tbl>
    <w:p>
      <w:pPr>
        <w:spacing w:before="0" w:after="0" w:line="360" w:lineRule="auto"/>
        <w:ind w:firstLine="512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下划线/删除线/高亮测试:</w:t>
      </w:r>
    </w:p>
    <w:p>
      <w:pPr>
        <w:spacing w:before="0" w:after="0" w:line="360" w:lineRule="auto"/>
        <w:ind w:firstLine="512"/>
        <w:jc w:val="both"/>
      </w:pPr>
      <w:r>
        <w:rPr>
          <w:rFonts w:ascii="Times New Roman" w:hAnsi="Times New Roman" w:eastAsia="宋体"/>
          <w:color w:val="000000"/>
          <w:sz w:val="24"/>
          <w:szCs w:val="24"/>
          <w:highlight w:val="yellow"/>
        </w:rPr>
        <w:t>高亮文本</w:t>
      </w:r>
      <w:r>
        <w:rPr>
          <w:rFonts w:ascii="Times New Roman" w:hAnsi="Times New Roman" w:eastAsia="宋体"/>
          <w:strike/>
          <w:color w:val="000000"/>
          <w:sz w:val="24"/>
          <w:szCs w:val="24"/>
        </w:rPr>
        <w:t xml:space="preserve"> 删除线 </w:t>
      </w:r>
      <w:r>
        <w:rPr>
          <w:rFonts w:ascii="Times New Roman" w:hAnsi="Times New Roman" w:eastAsia="宋体"/>
          <w:color w:val="000000"/>
          <w:sz w:val="24"/>
          <w:szCs w:val="24"/>
          <w:u w:val="double" w:color="000000"/>
        </w:rPr>
        <w:t>下划线文本</w:t>
      </w:r>
    </w:p>
    <w:p>
      <w:pPr>
        <w:pStyle w:val="TOCHeading"/>
      </w:pPr>
      <w:r>
        <w:rPr>
          <w:rFonts w:ascii="Arial" w:hAnsi="Arial" w:eastAsia="黑体"/>
          <w:sz w:val="32"/>
          <w:szCs w:val="32"/>
        </w:rPr>
        <w:t>目录</w:t>
      </w:r>
      <w:r>
        <w:fldChar w:fldCharType="begin" w:dirty="true"/>
        <w:instrText>TOC  \h  \o '1-2'</w:instrText>
        <w:fldChar w:fldCharType="end"/>
        <w:t>（打开文档后按 F9 刷新目录）</w:t>
      </w:r>
    </w:p>
    <w:sectPr>
      <w:headerReference w:type="default" r:id="rId4"/>
      <w:footerReference w:type="default" r:id="rId5"/>
      <w:pgSz w:w="11906" w:h="16838" w:orient="portrait"/>
      <w:pgMar w:top="1440" w:right="1802" w:bottom="1440" w:left="1802" w:header="850" w:footer="850" w:gutter="283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abstractNum w:abstractNumId="1">
    <w:multiLevelType w:val="hybridMultilevel"/>
    <w:lvl w:ilvl="0">
      <w:start w:val="1"/>
      <w:numFmt w:val="bullet"/>
      <w:suff w:val="nothing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suff w:val="nothing"/>
      <w:lvlText w:val="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bullet"/>
      <w:suff w:val="nothing"/>
      <w:lvlText w:val=""/>
      <w:lvlJc w:val="left"/>
      <w:pPr>
        <w:ind w:left="2160" w:hanging="360"/>
      </w:pPr>
      <w:rPr>
        <w:rFonts w:hint="default" w:ascii="Symbol" w:hAnsi="Symbol"/>
      </w:rPr>
    </w:lvl>
    <w:lvl w:ilvl="3">
      <w:start w:val="1"/>
      <w:numFmt w:val="bullet"/>
      <w:suff w:val="nothing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suff w:val="nothing"/>
      <w:lvlText w:val=""/>
      <w:lvlJc w:val="left"/>
      <w:pPr>
        <w:ind w:left="3600" w:hanging="360"/>
      </w:pPr>
      <w:rPr>
        <w:rFonts w:hint="default" w:ascii="Symbol" w:hAnsi="Symbol"/>
      </w:rPr>
    </w:lvl>
    <w:lvl w:ilvl="5">
      <w:start w:val="1"/>
      <w:numFmt w:val="bullet"/>
      <w:suff w:val="nothing"/>
      <w:lvlText w:val=""/>
      <w:lvlJc w:val="left"/>
      <w:pPr>
        <w:ind w:left="4320" w:hanging="360"/>
      </w:pPr>
      <w:rPr>
        <w:rFonts w:hint="default" w:ascii="Symbol" w:hAnsi="Symbol"/>
      </w:rPr>
    </w:lvl>
    <w:lvl w:ilvl="6">
      <w:start w:val="1"/>
      <w:numFmt w:val="bullet"/>
      <w:suff w:val="nothing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suff w:val="nothing"/>
      <w:lvlText w:val=""/>
      <w:lvlJc w:val="left"/>
      <w:pPr>
        <w:ind w:left="5760" w:hanging="360"/>
      </w:pPr>
      <w:rPr>
        <w:rFonts w:hint="default" w:ascii="Symbol" w:hAnsi="Symbol"/>
      </w:rPr>
    </w:lvl>
    <w:lvl w:ilvl="8">
      <w:start w:val="1"/>
      <w:numFmt w:val="bullet"/>
      <w:suff w:val="nothing"/>
      <w:lvlText w:val=""/>
      <w:lvlJc w:val="left"/>
      <w:pPr>
        <w:ind w:left="6480" w:hanging="360"/>
      </w:pPr>
      <w:rPr>
        <w:rFonts w:hint="default" w:ascii="Symbol" w:hAnsi="Symbol"/>
      </w:rPr>
    </w:lvl>
  </w:abstractNum>
  <w:abstractNum w:abstractNumId="2">
    <w:multiLevelType w:val="multilevel"/>
    <w:lvl w:ilvl="0">
      <w:start w:val="1"/>
      <w:numFmt w:val="decimal"/>
      <w:lvlText w:val="%1."/>
      <w:lvlJc w:val="start"/>
    </w:lvl>
    <w:lvl w:ilvl="1">
      <w:start w:val="1"/>
      <w:numFmt w:val="decimal"/>
      <w:lvlText w:val="%2."/>
      <w:lvlJc w:val="start"/>
    </w:lvl>
    <w:lvl w:ilvl="2">
      <w:start w:val="1"/>
      <w:numFmt w:val="decimal"/>
      <w:lvlText w:val="%3."/>
      <w:lvlJc w:val="start"/>
    </w:lvl>
    <w:lvl w:ilvl="3">
      <w:start w:val="1"/>
      <w:numFmt w:val="decimal"/>
      <w:lvlText w:val="%4."/>
      <w:lvlJc w:val="start"/>
    </w:lvl>
    <w:lvl w:ilvl="4">
      <w:start w:val="1"/>
      <w:numFmt w:val="decimal"/>
      <w:lvlText w:val="%5."/>
      <w:lvlJc w:val="start"/>
    </w:lvl>
    <w:lvl w:ilvl="5">
      <w:start w:val="1"/>
      <w:numFmt w:val="decimal"/>
      <w:lvlText w:val="%6."/>
      <w:lvlJc w:val="start"/>
    </w:lvl>
    <w:lvl w:ilvl="6">
      <w:start w:val="1"/>
      <w:numFmt w:val="decimal"/>
      <w:lvlText w:val="%7."/>
      <w:lvlJc w:val="start"/>
    </w:lvl>
    <w:lvl w:ilvl="7">
      <w:start w:val="1"/>
      <w:numFmt w:val="decimal"/>
      <w:lvlText w:val="%8."/>
      <w:lvlJc w:val="start"/>
    </w:lvl>
    <w:lvl w:ilvl="8">
      <w:start w:val="1"/>
      <w:numFmt w:val="decimal"/>
      <w:lvlText w:val="%9."/>
      <w:lvlJc w:val="start"/>
    </w:lvl>
  </w:abstractNum>
  <w:num w:numId="1">
    <w:abstractNumId w:val="1"/>
  </w:num>
  <w:num w:numId="2">
    <w:abstractNumId w:val="2"/>
  </w:num>
</w:numbering>
</file>

<file path=word/settings.xml><?xml version="1.0" encoding="utf-8"?>
<w:setting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compat>
    <w:compatSetting w:name="compatibilityMode" w:uri="http://schemas.microsoft.com/office/word" w:val="15"/>
  </w:compat>
</w:settings>
</file>

<file path=word/styles.xml><?xml version="1.0" encoding="utf-8"?>
<w:style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docDefaults>
    <w:rPrDefault>
      <w:rPr>
        <w:rFonts w:asciiTheme="majorAscii" w:hAnsiTheme="majorHAnsi" w:eastAsiaTheme="majorEastAsia" w:cstheme="majorBidi"/>
        <w:sz w:val="24"/>
        <w:szCs w:val="24"/>
        <w:lang w:val="en-US" w:eastAsia="en-US" w:bidi="ar-SA"/>
      </w:rPr>
    </w:rPrDefault>
    <w:pPrDefault/>
  </w:docDefaults>
  <w:style w:type="paragraph" w:styleId="Normal" w:default="true">
    <w:name w:val="Normal"/>
    <w:qFormat/>
  </w:style>
  <w:style w:type="character" w:styleId="DefaultParagraphFont" w:default="true">
    <w:name w:val="Default Paragraph Font"/>
    <w:uiPriority w:val="1"/>
    <w:semiHidden/>
    <w:unhideWhenUsed/>
  </w:style>
  <w:style w:type="character" w:styleId="TitleChar">
    <w:name w:val="Title Char"/>
    <w:basedOn w:val="DefaultParagraphFont"/>
    <w:link w:val="Title"/>
    <w:uiPriority w:val="10"/>
    <w:rPr>
      <w:rFonts w:asciiTheme="majorAsci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Ascii" w:hAnsiTheme="majorHAnsi" w:eastAsiaTheme="majorEastAsia" w:cstheme="majorBidi"/>
      <w:spacing w:val="-10"/>
      <w:kern w:val="28"/>
      <w:sz w:val="56"/>
      <w:szCs w:val="56"/>
    </w:rPr>
  </w:style>
  <w:style w:type="table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1"/>
    <w:semiHidden/>
    <w:unhideWhenUsed/>
  </w:style>
  <w:style w:type="character" w:styleId="Heading1Char">
    <w:name w:val="Heading 1 Char"/>
    <w:basedOn w:val="DefaultParagraphFont"/>
    <w:link w:val="Heading1"/>
    <w:uiPriority w:val="9"/>
    <w:rPr>
      <w:sz w:val="32"/>
      <w:szCs w:val="32"/>
    </w:rPr>
  </w:style>
  <w:style w:type="paragraph" w:styleId="Heading1">
    <w:name w:val="heading 1"/>
    <w:next w:val="Normal"/>
    <w:link w:val="Heading1"/>
    <w:uiPriority w:val="9"/>
    <w:qFormat/>
    <w:pPr>
      <w:keepNext/>
      <w:spacing w:before="240"/>
      <w:outlineLvl w:val="0"/>
    </w:pPr>
    <w:rPr>
      <w:sz w:val="32"/>
      <w:szCs w:val="32"/>
    </w:rPr>
  </w:style>
  <w:style w:type="character" w:styleId="Heading2Char">
    <w:name w:val="Heading 2 Char"/>
    <w:basedOn w:val="DefaultParagraphFont"/>
    <w:link w:val="Heading2"/>
    <w:uiPriority w:val="10"/>
    <w:rPr>
      <w:sz w:val="26"/>
      <w:szCs w:val="26"/>
    </w:rPr>
  </w:style>
  <w:style w:type="paragraph" w:styleId="Heading2">
    <w:name w:val="heading 2"/>
    <w:next w:val="Normal"/>
    <w:link w:val="Heading2"/>
    <w:uiPriority w:val="10"/>
    <w:qFormat/>
    <w:pPr>
      <w:keepNext/>
      <w:spacing w:before="40"/>
      <w:outlineLvl w:val="1"/>
    </w:pPr>
    <w:rPr>
      <w:sz w:val="26"/>
      <w:szCs w:val="26"/>
    </w:rPr>
  </w:style>
  <w:style w:type="character" w:styleId="Heading3Char">
    <w:name w:val="Heading 3 Char"/>
    <w:basedOn w:val="DefaultParagraphFont"/>
    <w:link w:val="Heading3"/>
    <w:uiPriority w:val="11"/>
    <w:rPr>
      <w:sz w:val="24"/>
      <w:szCs w:val="24"/>
    </w:rPr>
  </w:style>
  <w:style w:type="paragraph" w:styleId="Heading3">
    <w:name w:val="heading 3"/>
    <w:next w:val="Normal"/>
    <w:link w:val="Heading3"/>
    <w:uiPriority w:val="11"/>
    <w:qFormat/>
    <w:pPr>
      <w:keepNext/>
      <w:spacing w:before="40"/>
      <w:outlineLvl w:val="2"/>
    </w:pPr>
    <w:rPr>
      <w:sz w:val="24"/>
      <w:szCs w:val="24"/>
    </w:rPr>
  </w:style>
  <w:style w:type="character" w:styleId="Heading4Char">
    <w:name w:val="Heading 4 Char"/>
    <w:basedOn w:val="DefaultParagraphFont"/>
    <w:link w:val="Heading4"/>
    <w:uiPriority w:val="12"/>
    <w:rPr>
      <w:sz w:val="22"/>
      <w:szCs w:val="22"/>
    </w:rPr>
  </w:style>
  <w:style w:type="paragraph" w:styleId="Heading4">
    <w:name w:val="heading 4"/>
    <w:next w:val="Normal"/>
    <w:link w:val="Heading4"/>
    <w:uiPriority w:val="12"/>
    <w:qFormat/>
    <w:pPr>
      <w:keepNext/>
      <w:spacing w:before="40"/>
      <w:outlineLvl w:val="3"/>
    </w:pPr>
    <w:rPr>
      <w:sz w:val="22"/>
      <w:szCs w:val="22"/>
    </w:rPr>
  </w:style>
  <w:style w:type="character" w:styleId="Heading5Char">
    <w:name w:val="Heading 5 Char"/>
    <w:basedOn w:val="DefaultParagraphFont"/>
    <w:link w:val="Heading5"/>
    <w:uiPriority w:val="13"/>
    <w:rPr>
      <w:sz w:val="22"/>
      <w:szCs w:val="22"/>
    </w:rPr>
  </w:style>
  <w:style w:type="paragraph" w:styleId="Heading5">
    <w:name w:val="heading 5"/>
    <w:next w:val="Normal"/>
    <w:link w:val="Heading5"/>
    <w:uiPriority w:val="13"/>
    <w:qFormat/>
    <w:pPr>
      <w:keepNext/>
      <w:spacing w:before="40"/>
      <w:outlineLvl w:val="4"/>
    </w:pPr>
    <w:rPr>
      <w:sz w:val="22"/>
      <w:szCs w:val="22"/>
    </w:rPr>
  </w:style>
  <w:style w:type="character" w:styleId="Heading6Char">
    <w:name w:val="Heading 6 Char"/>
    <w:basedOn w:val="DefaultParagraphFont"/>
    <w:link w:val="Heading6"/>
    <w:uiPriority w:val="14"/>
    <w:rPr>
      <w:sz w:val="22"/>
      <w:szCs w:val="22"/>
    </w:rPr>
  </w:style>
  <w:style w:type="paragraph" w:styleId="Heading6">
    <w:name w:val="heading 6"/>
    <w:next w:val="Normal"/>
    <w:link w:val="Heading6"/>
    <w:uiPriority w:val="14"/>
    <w:qFormat/>
    <w:pPr>
      <w:keepNext/>
      <w:spacing w:before="40"/>
      <w:outlineLvl w:val="5"/>
    </w:pPr>
    <w:rPr>
      <w:sz w:val="22"/>
      <w:szCs w:val="22"/>
    </w:rPr>
  </w:style>
  <w:style w:type="character" w:styleId="Heading7Char">
    <w:name w:val="Heading 7 Char"/>
    <w:basedOn w:val="DefaultParagraphFont"/>
    <w:link w:val="Heading7"/>
    <w:uiPriority w:val="15"/>
    <w:rPr>
      <w:sz w:val="22"/>
      <w:szCs w:val="22"/>
    </w:rPr>
  </w:style>
  <w:style w:type="paragraph" w:styleId="Heading7">
    <w:name w:val="heading 7"/>
    <w:next w:val="Normal"/>
    <w:link w:val="Heading7"/>
    <w:uiPriority w:val="15"/>
    <w:qFormat/>
    <w:pPr>
      <w:keepNext/>
      <w:spacing w:before="40"/>
      <w:outlineLvl w:val="6"/>
    </w:pPr>
    <w:rPr>
      <w:sz w:val="22"/>
      <w:szCs w:val="22"/>
    </w:rPr>
  </w:style>
  <w:style w:type="character" w:styleId="Heading8Char">
    <w:name w:val="Heading 8 Char"/>
    <w:basedOn w:val="DefaultParagraphFont"/>
    <w:link w:val="Heading8"/>
    <w:uiPriority w:val="16"/>
    <w:rPr>
      <w:sz w:val="22"/>
      <w:szCs w:val="22"/>
    </w:rPr>
  </w:style>
  <w:style w:type="paragraph" w:styleId="Heading8">
    <w:name w:val="heading 8"/>
    <w:next w:val="Normal"/>
    <w:link w:val="Heading8"/>
    <w:uiPriority w:val="16"/>
    <w:qFormat/>
    <w:pPr>
      <w:keepNext/>
      <w:spacing w:before="40"/>
      <w:outlineLvl w:val="7"/>
    </w:pPr>
    <w:rPr>
      <w:sz w:val="22"/>
      <w:szCs w:val="22"/>
    </w:rPr>
  </w:style>
  <w:style w:type="character" w:styleId="Heading9Char">
    <w:name w:val="Heading 9 Char"/>
    <w:basedOn w:val="DefaultParagraphFont"/>
    <w:link w:val="Heading9"/>
    <w:uiPriority w:val="17"/>
    <w:rPr>
      <w:sz w:val="22"/>
      <w:szCs w:val="22"/>
    </w:rPr>
  </w:style>
  <w:style w:type="paragraph" w:styleId="Heading9">
    <w:name w:val="heading 9"/>
    <w:next w:val="Normal"/>
    <w:link w:val="Heading9"/>
    <w:uiPriority w:val="17"/>
    <w:qFormat/>
    <w:pPr>
      <w:keepNext/>
      <w:spacing w:before="40"/>
      <w:outlineLvl w:val="8"/>
    </w:pPr>
    <w:rPr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numbering" Target="numbering.xml"/>
<Relationship Id="rId4" Type="http://schemas.openxmlformats.org/officeDocument/2006/relationships/header" Target="header1.xml"/>
<Relationship Id="rId5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 xmlns:xml="http://www.w3.org/XML/1998/namespace">
  <Company>FoxyUtils ehf</Company>
  <LinksUpToDate>false</LinksUpToDate>
  <Application>github.com/unidoc/unioffice</Application>
  <AppVersion>01.0039</AppVersion>
  <DocSecurity>0</DocSecurity>
</Properties>
</file>

<file path=docProps/core.xml><?xml version="1.0" encoding="utf-8"?>
<cp:coreProperties xmlns="http://schemas.openxmlformats.org/package/2006/metadata/core-properties" xmlns:cp="http://schemas.openxmlformats.org/package/2006/metadata/core-properties" xmlns:dc="http://purl.org/dc/elements/1.1/" xmlns:dcterms="http://purl.org/dc/terms/" xmlns:xml="http://www.w3.org/XML/1998/namespace"/>
</file>