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1D22" w14:textId="77777777" w:rsidR="001A76F2" w:rsidRDefault="00000000">
      <w:pPr>
        <w:jc w:val="center"/>
      </w:pPr>
      <w:r>
        <w:rPr>
          <w:rFonts w:ascii="Aptos Display" w:hAnsi="Aptos Display"/>
          <w:b/>
          <w:color w:val="1F4E79"/>
          <w:sz w:val="48"/>
        </w:rPr>
        <w:t>PAWM Sprint 0 Technical Review and Enterprise Mapping</w:t>
      </w:r>
    </w:p>
    <w:p w14:paraId="7BF85AE5" w14:textId="77777777" w:rsidR="001A76F2" w:rsidRDefault="00000000">
      <w:pPr>
        <w:jc w:val="center"/>
      </w:pPr>
      <w:r>
        <w:rPr>
          <w:i/>
          <w:sz w:val="23"/>
        </w:rPr>
        <w:t>A step-by-step explanation of what was built, why it was built, who usually owns each step in enterprise teams, and how the chosen tools compare.</w:t>
      </w:r>
    </w:p>
    <w:p w14:paraId="01C3FE9A" w14:textId="77777777" w:rsidR="001A76F2" w:rsidRDefault="00000000">
      <w:pPr>
        <w:jc w:val="center"/>
      </w:pPr>
      <w:r>
        <w:rPr>
          <w:sz w:val="22"/>
        </w:rPr>
        <w:br/>
        <w:t>Prepared for: Ravish Sikha</w:t>
      </w:r>
      <w:r>
        <w:rPr>
          <w:sz w:val="22"/>
        </w:rPr>
        <w:br/>
        <w:t>Project: Personal AI Wealth Manager (PAWM)</w:t>
      </w:r>
      <w:r>
        <w:rPr>
          <w:sz w:val="22"/>
        </w:rPr>
        <w:br/>
        <w:t>Date: March 9, 2026</w:t>
      </w:r>
    </w:p>
    <w:tbl>
      <w:tblPr>
        <w:tblW w:w="0" w:type="auto"/>
        <w:jc w:val="center"/>
        <w:tblLook w:val="04A0" w:firstRow="1" w:lastRow="0" w:firstColumn="1" w:lastColumn="0" w:noHBand="0" w:noVBand="1"/>
      </w:tblPr>
      <w:tblGrid>
        <w:gridCol w:w="9936"/>
      </w:tblGrid>
      <w:tr w:rsidR="001A76F2" w14:paraId="5F002F0B" w14:textId="77777777">
        <w:trPr>
          <w:jc w:val="center"/>
        </w:trPr>
        <w:tc>
          <w:tcPr>
            <w:tcW w:w="9936" w:type="dxa"/>
            <w:shd w:val="clear" w:color="auto" w:fill="EAF4EA"/>
            <w:vAlign w:val="center"/>
          </w:tcPr>
          <w:p w14:paraId="570B13B7" w14:textId="77777777" w:rsidR="001A76F2" w:rsidRDefault="00000000">
            <w:r>
              <w:rPr>
                <w:sz w:val="20"/>
              </w:rPr>
              <w:t>Scope note: This document explains Sprint 0 as executed, not an idealized textbook flow. Pricing and free-tier references are based on official vendor pages checked on March 9, 2026; enterprise costs are directional estimates, not quotes.</w:t>
            </w:r>
          </w:p>
        </w:tc>
      </w:tr>
    </w:tbl>
    <w:p w14:paraId="2519A87E" w14:textId="77777777" w:rsidR="001A76F2" w:rsidRDefault="00000000">
      <w:r>
        <w:br w:type="page"/>
      </w:r>
    </w:p>
    <w:p w14:paraId="6461A809" w14:textId="77777777" w:rsidR="001A76F2" w:rsidRDefault="00000000">
      <w:pPr>
        <w:pStyle w:val="Heading1"/>
      </w:pPr>
      <w:r>
        <w:lastRenderedPageBreak/>
        <w:t>1. Start and End Summary</w:t>
      </w:r>
    </w:p>
    <w:p w14:paraId="11785F4D" w14:textId="77777777" w:rsidR="001A76F2" w:rsidRDefault="00000000">
      <w:r>
        <w:t>Start: You intentionally opened Sprint 1 in a new chat so that each sprint has its own conversation history and decision log.</w:t>
      </w:r>
    </w:p>
    <w:p w14:paraId="51ECD461" w14:textId="77777777" w:rsidR="001A76F2" w:rsidRDefault="00000000">
      <w:r>
        <w:t>End: Sprint 0 was completed successfully. The result was a working foundation for PAWM: a live frontend, a local backend health endpoint, a Supabase project with core tables, environment configuration, release notes, and a project context file for future chats.</w:t>
      </w:r>
    </w:p>
    <w:tbl>
      <w:tblPr>
        <w:tblStyle w:val="TableGrid"/>
        <w:tblW w:w="0" w:type="auto"/>
        <w:jc w:val="center"/>
        <w:tblLook w:val="04A0" w:firstRow="1" w:lastRow="0" w:firstColumn="1" w:lastColumn="0" w:noHBand="0" w:noVBand="1"/>
      </w:tblPr>
      <w:tblGrid>
        <w:gridCol w:w="3254"/>
        <w:gridCol w:w="6898"/>
      </w:tblGrid>
      <w:tr w:rsidR="001A76F2" w14:paraId="563B2BC8" w14:textId="77777777">
        <w:trPr>
          <w:jc w:val="center"/>
        </w:trPr>
        <w:tc>
          <w:tcPr>
            <w:tcW w:w="3312" w:type="dxa"/>
            <w:shd w:val="clear" w:color="auto" w:fill="D9EAF7"/>
            <w:vAlign w:val="center"/>
          </w:tcPr>
          <w:p w14:paraId="059C6B0D" w14:textId="77777777" w:rsidR="001A76F2" w:rsidRDefault="00000000">
            <w:r>
              <w:rPr>
                <w:b/>
                <w:sz w:val="19"/>
              </w:rPr>
              <w:t>Sprint 0 output</w:t>
            </w:r>
          </w:p>
        </w:tc>
        <w:tc>
          <w:tcPr>
            <w:tcW w:w="7056" w:type="dxa"/>
            <w:shd w:val="clear" w:color="auto" w:fill="D9EAF7"/>
            <w:vAlign w:val="center"/>
          </w:tcPr>
          <w:p w14:paraId="5CC39515" w14:textId="77777777" w:rsidR="001A76F2" w:rsidRDefault="00000000">
            <w:r>
              <w:rPr>
                <w:b/>
                <w:sz w:val="19"/>
              </w:rPr>
              <w:t>What it means</w:t>
            </w:r>
          </w:p>
        </w:tc>
      </w:tr>
      <w:tr w:rsidR="001A76F2" w14:paraId="0B9DEC91" w14:textId="77777777">
        <w:trPr>
          <w:jc w:val="center"/>
        </w:trPr>
        <w:tc>
          <w:tcPr>
            <w:tcW w:w="3312" w:type="dxa"/>
            <w:vAlign w:val="center"/>
          </w:tcPr>
          <w:p w14:paraId="370B79BD" w14:textId="77777777" w:rsidR="001A76F2" w:rsidRDefault="00000000">
            <w:r>
              <w:rPr>
                <w:sz w:val="18"/>
              </w:rPr>
              <w:t>GitHub repository and folder structure</w:t>
            </w:r>
          </w:p>
        </w:tc>
        <w:tc>
          <w:tcPr>
            <w:tcW w:w="7056" w:type="dxa"/>
            <w:vAlign w:val="center"/>
          </w:tcPr>
          <w:p w14:paraId="4E4A1895" w14:textId="77777777" w:rsidR="001A76F2" w:rsidRDefault="00000000">
            <w:r>
              <w:rPr>
                <w:sz w:val="18"/>
              </w:rPr>
              <w:t>The codebase has a stable skeleton for frontend, backend, docs, and infrastructure notes.</w:t>
            </w:r>
          </w:p>
        </w:tc>
      </w:tr>
      <w:tr w:rsidR="001A76F2" w14:paraId="39900B4A" w14:textId="77777777">
        <w:trPr>
          <w:jc w:val="center"/>
        </w:trPr>
        <w:tc>
          <w:tcPr>
            <w:tcW w:w="3312" w:type="dxa"/>
            <w:vAlign w:val="center"/>
          </w:tcPr>
          <w:p w14:paraId="44892163" w14:textId="77777777" w:rsidR="001A76F2" w:rsidRDefault="00000000">
            <w:r>
              <w:rPr>
                <w:sz w:val="18"/>
              </w:rPr>
              <w:t>React frontend on GitHub Pages</w:t>
            </w:r>
          </w:p>
        </w:tc>
        <w:tc>
          <w:tcPr>
            <w:tcW w:w="7056" w:type="dxa"/>
            <w:vAlign w:val="center"/>
          </w:tcPr>
          <w:p w14:paraId="5BD29AF8" w14:textId="77777777" w:rsidR="001A76F2" w:rsidRDefault="00000000">
            <w:r>
              <w:rPr>
                <w:sz w:val="18"/>
              </w:rPr>
              <w:t>A public live URL exists for demos, portfolio use, and future iterations.</w:t>
            </w:r>
          </w:p>
        </w:tc>
      </w:tr>
      <w:tr w:rsidR="001A76F2" w14:paraId="02120B10" w14:textId="77777777">
        <w:trPr>
          <w:jc w:val="center"/>
        </w:trPr>
        <w:tc>
          <w:tcPr>
            <w:tcW w:w="3312" w:type="dxa"/>
            <w:vAlign w:val="center"/>
          </w:tcPr>
          <w:p w14:paraId="660DDEA3" w14:textId="77777777" w:rsidR="001A76F2" w:rsidRDefault="00000000">
            <w:r>
              <w:rPr>
                <w:sz w:val="18"/>
              </w:rPr>
              <w:t>Local backend health endpoint</w:t>
            </w:r>
          </w:p>
        </w:tc>
        <w:tc>
          <w:tcPr>
            <w:tcW w:w="7056" w:type="dxa"/>
            <w:vAlign w:val="center"/>
          </w:tcPr>
          <w:p w14:paraId="3D22FB5E" w14:textId="77777777" w:rsidR="001A76F2" w:rsidRDefault="00000000">
            <w:r>
              <w:rPr>
                <w:sz w:val="18"/>
              </w:rPr>
              <w:t>The backend runtime has been initialized and can be tested locally.</w:t>
            </w:r>
          </w:p>
        </w:tc>
      </w:tr>
      <w:tr w:rsidR="001A76F2" w14:paraId="01F93F9A" w14:textId="77777777">
        <w:trPr>
          <w:jc w:val="center"/>
        </w:trPr>
        <w:tc>
          <w:tcPr>
            <w:tcW w:w="3312" w:type="dxa"/>
            <w:vAlign w:val="center"/>
          </w:tcPr>
          <w:p w14:paraId="093F03FD" w14:textId="77777777" w:rsidR="001A76F2" w:rsidRDefault="00000000">
            <w:r>
              <w:rPr>
                <w:sz w:val="18"/>
              </w:rPr>
              <w:t>Supabase project with three tables</w:t>
            </w:r>
          </w:p>
        </w:tc>
        <w:tc>
          <w:tcPr>
            <w:tcW w:w="7056" w:type="dxa"/>
            <w:vAlign w:val="center"/>
          </w:tcPr>
          <w:p w14:paraId="5188A39B" w14:textId="77777777" w:rsidR="001A76F2" w:rsidRDefault="00000000">
            <w:r>
              <w:rPr>
                <w:sz w:val="18"/>
              </w:rPr>
              <w:t>The project has a database foundation for transactions, forecasts, and anomalies.</w:t>
            </w:r>
          </w:p>
        </w:tc>
      </w:tr>
      <w:tr w:rsidR="001A76F2" w14:paraId="65674962" w14:textId="77777777">
        <w:trPr>
          <w:jc w:val="center"/>
        </w:trPr>
        <w:tc>
          <w:tcPr>
            <w:tcW w:w="3312" w:type="dxa"/>
            <w:vAlign w:val="center"/>
          </w:tcPr>
          <w:p w14:paraId="5209BA61" w14:textId="77777777" w:rsidR="001A76F2" w:rsidRDefault="00000000">
            <w:r>
              <w:rPr>
                <w:sz w:val="18"/>
              </w:rPr>
              <w:t>.env and .env.example discipline</w:t>
            </w:r>
          </w:p>
        </w:tc>
        <w:tc>
          <w:tcPr>
            <w:tcW w:w="7056" w:type="dxa"/>
            <w:vAlign w:val="center"/>
          </w:tcPr>
          <w:p w14:paraId="5A40075C" w14:textId="77777777" w:rsidR="001A76F2" w:rsidRDefault="00000000">
            <w:r>
              <w:rPr>
                <w:sz w:val="18"/>
              </w:rPr>
              <w:t>Secrets are handled correctly and the project is ready for safe team-based development.</w:t>
            </w:r>
          </w:p>
        </w:tc>
      </w:tr>
      <w:tr w:rsidR="001A76F2" w14:paraId="5C77E44F" w14:textId="77777777">
        <w:trPr>
          <w:jc w:val="center"/>
        </w:trPr>
        <w:tc>
          <w:tcPr>
            <w:tcW w:w="3312" w:type="dxa"/>
            <w:vAlign w:val="center"/>
          </w:tcPr>
          <w:p w14:paraId="46772332" w14:textId="77777777" w:rsidR="001A76F2" w:rsidRDefault="00000000">
            <w:r>
              <w:rPr>
                <w:sz w:val="18"/>
              </w:rPr>
              <w:t>README, release notes, sprint-context</w:t>
            </w:r>
          </w:p>
        </w:tc>
        <w:tc>
          <w:tcPr>
            <w:tcW w:w="7056" w:type="dxa"/>
            <w:vAlign w:val="center"/>
          </w:tcPr>
          <w:p w14:paraId="638E12E6" w14:textId="77777777" w:rsidR="001A76F2" w:rsidRDefault="00000000">
            <w:r>
              <w:rPr>
                <w:sz w:val="18"/>
              </w:rPr>
              <w:t>The project has discoverability, continuity, and handoff documentation.</w:t>
            </w:r>
          </w:p>
        </w:tc>
      </w:tr>
    </w:tbl>
    <w:p w14:paraId="7E7E93F8" w14:textId="77777777" w:rsidR="001A76F2" w:rsidRDefault="001A76F2"/>
    <w:p w14:paraId="58FF992A" w14:textId="77777777" w:rsidR="001A76F2" w:rsidRDefault="00000000">
      <w:pPr>
        <w:pStyle w:val="Heading1"/>
      </w:pPr>
      <w:r>
        <w:t>2. Sprint 0 Technical Steps: what was done, why, and what each step accomplished</w:t>
      </w:r>
    </w:p>
    <w:tbl>
      <w:tblPr>
        <w:tblStyle w:val="TableGrid"/>
        <w:tblW w:w="0" w:type="auto"/>
        <w:jc w:val="center"/>
        <w:tblLook w:val="04A0" w:firstRow="1" w:lastRow="0" w:firstColumn="1" w:lastColumn="0" w:noHBand="0" w:noVBand="1"/>
      </w:tblPr>
      <w:tblGrid>
        <w:gridCol w:w="1439"/>
        <w:gridCol w:w="2730"/>
        <w:gridCol w:w="2728"/>
        <w:gridCol w:w="3255"/>
      </w:tblGrid>
      <w:tr w:rsidR="001A76F2" w14:paraId="3042B98B" w14:textId="77777777">
        <w:trPr>
          <w:jc w:val="center"/>
        </w:trPr>
        <w:tc>
          <w:tcPr>
            <w:tcW w:w="1440" w:type="dxa"/>
            <w:shd w:val="clear" w:color="auto" w:fill="D9EAF7"/>
            <w:vAlign w:val="center"/>
          </w:tcPr>
          <w:p w14:paraId="60A3B4B3" w14:textId="77777777" w:rsidR="001A76F2" w:rsidRDefault="00000000">
            <w:r>
              <w:rPr>
                <w:b/>
                <w:sz w:val="19"/>
              </w:rPr>
              <w:t>Step</w:t>
            </w:r>
          </w:p>
        </w:tc>
        <w:tc>
          <w:tcPr>
            <w:tcW w:w="2880" w:type="dxa"/>
            <w:shd w:val="clear" w:color="auto" w:fill="D9EAF7"/>
            <w:vAlign w:val="center"/>
          </w:tcPr>
          <w:p w14:paraId="03582C12" w14:textId="77777777" w:rsidR="001A76F2" w:rsidRDefault="00000000">
            <w:r>
              <w:rPr>
                <w:b/>
                <w:sz w:val="19"/>
              </w:rPr>
              <w:t>What you did</w:t>
            </w:r>
          </w:p>
        </w:tc>
        <w:tc>
          <w:tcPr>
            <w:tcW w:w="2880" w:type="dxa"/>
            <w:shd w:val="clear" w:color="auto" w:fill="D9EAF7"/>
            <w:vAlign w:val="center"/>
          </w:tcPr>
          <w:p w14:paraId="689F575F" w14:textId="77777777" w:rsidR="001A76F2" w:rsidRDefault="00000000">
            <w:r>
              <w:rPr>
                <w:b/>
                <w:sz w:val="19"/>
              </w:rPr>
              <w:t>Why it was done</w:t>
            </w:r>
          </w:p>
        </w:tc>
        <w:tc>
          <w:tcPr>
            <w:tcW w:w="3456" w:type="dxa"/>
            <w:shd w:val="clear" w:color="auto" w:fill="D9EAF7"/>
            <w:vAlign w:val="center"/>
          </w:tcPr>
          <w:p w14:paraId="43E7D77D" w14:textId="77777777" w:rsidR="001A76F2" w:rsidRDefault="00000000">
            <w:r>
              <w:rPr>
                <w:b/>
                <w:sz w:val="19"/>
              </w:rPr>
              <w:t>What it accomplished</w:t>
            </w:r>
          </w:p>
        </w:tc>
      </w:tr>
      <w:tr w:rsidR="001A76F2" w14:paraId="219088A8" w14:textId="77777777">
        <w:trPr>
          <w:jc w:val="center"/>
        </w:trPr>
        <w:tc>
          <w:tcPr>
            <w:tcW w:w="1440" w:type="dxa"/>
            <w:vAlign w:val="center"/>
          </w:tcPr>
          <w:p w14:paraId="0AD4C8E4" w14:textId="77777777" w:rsidR="001A76F2" w:rsidRDefault="00000000">
            <w:r>
              <w:rPr>
                <w:sz w:val="18"/>
              </w:rPr>
              <w:t>1. Repository setup</w:t>
            </w:r>
          </w:p>
        </w:tc>
        <w:tc>
          <w:tcPr>
            <w:tcW w:w="2880" w:type="dxa"/>
            <w:vAlign w:val="center"/>
          </w:tcPr>
          <w:p w14:paraId="202B7991" w14:textId="77777777" w:rsidR="001A76F2" w:rsidRDefault="00000000">
            <w:r>
              <w:rPr>
                <w:sz w:val="18"/>
              </w:rPr>
              <w:t>Created the GitHub repo and root structure.</w:t>
            </w:r>
          </w:p>
        </w:tc>
        <w:tc>
          <w:tcPr>
            <w:tcW w:w="2880" w:type="dxa"/>
            <w:vAlign w:val="center"/>
          </w:tcPr>
          <w:p w14:paraId="3EE385FE" w14:textId="77777777" w:rsidR="001A76F2" w:rsidRDefault="00000000">
            <w:r>
              <w:rPr>
                <w:sz w:val="18"/>
              </w:rPr>
              <w:t>A project needs a stable home before any code is meaningful.</w:t>
            </w:r>
          </w:p>
        </w:tc>
        <w:tc>
          <w:tcPr>
            <w:tcW w:w="3456" w:type="dxa"/>
            <w:vAlign w:val="center"/>
          </w:tcPr>
          <w:p w14:paraId="399844B4" w14:textId="77777777" w:rsidR="001A76F2" w:rsidRDefault="00000000">
            <w:r>
              <w:rPr>
                <w:sz w:val="18"/>
              </w:rPr>
              <w:t>Established source control, clear ownership boundaries, and a repeatable structure.</w:t>
            </w:r>
          </w:p>
        </w:tc>
      </w:tr>
      <w:tr w:rsidR="001A76F2" w14:paraId="582971D9" w14:textId="77777777">
        <w:trPr>
          <w:jc w:val="center"/>
        </w:trPr>
        <w:tc>
          <w:tcPr>
            <w:tcW w:w="1440" w:type="dxa"/>
            <w:vAlign w:val="center"/>
          </w:tcPr>
          <w:p w14:paraId="40D751A6" w14:textId="77777777" w:rsidR="001A76F2" w:rsidRDefault="00000000">
            <w:r>
              <w:rPr>
                <w:sz w:val="18"/>
              </w:rPr>
              <w:t>2. Frontend scaffold</w:t>
            </w:r>
          </w:p>
        </w:tc>
        <w:tc>
          <w:tcPr>
            <w:tcW w:w="2880" w:type="dxa"/>
            <w:vAlign w:val="center"/>
          </w:tcPr>
          <w:p w14:paraId="1F64251F" w14:textId="77777777" w:rsidR="001A76F2" w:rsidRDefault="00000000">
            <w:r>
              <w:rPr>
                <w:sz w:val="18"/>
              </w:rPr>
              <w:t>Created the React app in apps/frontend-swa.</w:t>
            </w:r>
          </w:p>
        </w:tc>
        <w:tc>
          <w:tcPr>
            <w:tcW w:w="2880" w:type="dxa"/>
            <w:vAlign w:val="center"/>
          </w:tcPr>
          <w:p w14:paraId="5FF0EB9A" w14:textId="77777777" w:rsidR="001A76F2" w:rsidRDefault="00000000">
            <w:r>
              <w:rPr>
                <w:sz w:val="18"/>
              </w:rPr>
              <w:t>The project needed a UI shell to become demoable quickly.</w:t>
            </w:r>
          </w:p>
        </w:tc>
        <w:tc>
          <w:tcPr>
            <w:tcW w:w="3456" w:type="dxa"/>
            <w:vAlign w:val="center"/>
          </w:tcPr>
          <w:p w14:paraId="388B6EE1" w14:textId="77777777" w:rsidR="001A76F2" w:rsidRDefault="00000000">
            <w:r>
              <w:rPr>
                <w:sz w:val="18"/>
              </w:rPr>
              <w:t>Produced a working frontend that can later host upload, chart, and anomaly views.</w:t>
            </w:r>
          </w:p>
        </w:tc>
      </w:tr>
      <w:tr w:rsidR="001A76F2" w14:paraId="321F5E3B" w14:textId="77777777">
        <w:trPr>
          <w:jc w:val="center"/>
        </w:trPr>
        <w:tc>
          <w:tcPr>
            <w:tcW w:w="1440" w:type="dxa"/>
            <w:vAlign w:val="center"/>
          </w:tcPr>
          <w:p w14:paraId="49016FF1" w14:textId="77777777" w:rsidR="001A76F2" w:rsidRDefault="00000000">
            <w:r>
              <w:rPr>
                <w:sz w:val="18"/>
              </w:rPr>
              <w:t>3. Backend scaffold</w:t>
            </w:r>
          </w:p>
        </w:tc>
        <w:tc>
          <w:tcPr>
            <w:tcW w:w="2880" w:type="dxa"/>
            <w:vAlign w:val="center"/>
          </w:tcPr>
          <w:p w14:paraId="57304FC9" w14:textId="77777777" w:rsidR="001A76F2" w:rsidRDefault="00000000">
            <w:r>
              <w:rPr>
                <w:sz w:val="18"/>
              </w:rPr>
              <w:t>Initialized the backend under apis/functions and exposed /api/health locally.</w:t>
            </w:r>
          </w:p>
        </w:tc>
        <w:tc>
          <w:tcPr>
            <w:tcW w:w="2880" w:type="dxa"/>
            <w:vAlign w:val="center"/>
          </w:tcPr>
          <w:p w14:paraId="7371A6B0" w14:textId="77777777" w:rsidR="001A76F2" w:rsidRDefault="00000000">
            <w:r>
              <w:rPr>
                <w:sz w:val="18"/>
              </w:rPr>
              <w:t>A visible project still needs a programmable backend surface.</w:t>
            </w:r>
          </w:p>
        </w:tc>
        <w:tc>
          <w:tcPr>
            <w:tcW w:w="3456" w:type="dxa"/>
            <w:vAlign w:val="center"/>
          </w:tcPr>
          <w:p w14:paraId="6A149184" w14:textId="77777777" w:rsidR="001A76F2" w:rsidRDefault="00000000">
            <w:r>
              <w:rPr>
                <w:sz w:val="18"/>
              </w:rPr>
              <w:t>Confirmed that a server-side execution path exists and can be tested.</w:t>
            </w:r>
          </w:p>
        </w:tc>
      </w:tr>
      <w:tr w:rsidR="001A76F2" w14:paraId="0BBF3B8F" w14:textId="77777777">
        <w:trPr>
          <w:jc w:val="center"/>
        </w:trPr>
        <w:tc>
          <w:tcPr>
            <w:tcW w:w="1440" w:type="dxa"/>
            <w:vAlign w:val="center"/>
          </w:tcPr>
          <w:p w14:paraId="786EB8C6" w14:textId="77777777" w:rsidR="001A76F2" w:rsidRDefault="00000000">
            <w:r>
              <w:rPr>
                <w:sz w:val="18"/>
              </w:rPr>
              <w:t>4. Frontend deployment</w:t>
            </w:r>
          </w:p>
        </w:tc>
        <w:tc>
          <w:tcPr>
            <w:tcW w:w="2880" w:type="dxa"/>
            <w:vAlign w:val="center"/>
          </w:tcPr>
          <w:p w14:paraId="4AB37EBD" w14:textId="77777777" w:rsidR="001A76F2" w:rsidRDefault="00000000">
            <w:r>
              <w:rPr>
                <w:sz w:val="18"/>
              </w:rPr>
              <w:t>Published the React frontend on GitHub Pages.</w:t>
            </w:r>
          </w:p>
        </w:tc>
        <w:tc>
          <w:tcPr>
            <w:tcW w:w="2880" w:type="dxa"/>
            <w:vAlign w:val="center"/>
          </w:tcPr>
          <w:p w14:paraId="6311E768" w14:textId="77777777" w:rsidR="001A76F2" w:rsidRDefault="00000000">
            <w:r>
              <w:rPr>
                <w:sz w:val="18"/>
              </w:rPr>
              <w:t>A live URL creates accountability and makes the work tangible.</w:t>
            </w:r>
          </w:p>
        </w:tc>
        <w:tc>
          <w:tcPr>
            <w:tcW w:w="3456" w:type="dxa"/>
            <w:vAlign w:val="center"/>
          </w:tcPr>
          <w:p w14:paraId="40E77D50" w14:textId="77777777" w:rsidR="001A76F2" w:rsidRDefault="00000000">
            <w:r>
              <w:rPr>
                <w:sz w:val="18"/>
              </w:rPr>
              <w:t>Turned the project from local code into a public artifact.</w:t>
            </w:r>
          </w:p>
        </w:tc>
      </w:tr>
      <w:tr w:rsidR="001A76F2" w14:paraId="5F2E9949" w14:textId="77777777">
        <w:trPr>
          <w:jc w:val="center"/>
        </w:trPr>
        <w:tc>
          <w:tcPr>
            <w:tcW w:w="1440" w:type="dxa"/>
            <w:vAlign w:val="center"/>
          </w:tcPr>
          <w:p w14:paraId="425C9A17" w14:textId="77777777" w:rsidR="001A76F2" w:rsidRDefault="00000000">
            <w:r>
              <w:rPr>
                <w:sz w:val="18"/>
              </w:rPr>
              <w:t>5. Database foundation</w:t>
            </w:r>
          </w:p>
        </w:tc>
        <w:tc>
          <w:tcPr>
            <w:tcW w:w="2880" w:type="dxa"/>
            <w:vAlign w:val="center"/>
          </w:tcPr>
          <w:p w14:paraId="75904695" w14:textId="77777777" w:rsidR="001A76F2" w:rsidRDefault="00000000">
            <w:r>
              <w:rPr>
                <w:sz w:val="18"/>
              </w:rPr>
              <w:t>Created a Supabase project and the transactions, forecasts, and anomalies tables.</w:t>
            </w:r>
          </w:p>
        </w:tc>
        <w:tc>
          <w:tcPr>
            <w:tcW w:w="2880" w:type="dxa"/>
            <w:vAlign w:val="center"/>
          </w:tcPr>
          <w:p w14:paraId="3AF0C75A" w14:textId="77777777" w:rsidR="001A76F2" w:rsidRDefault="00000000">
            <w:r>
              <w:rPr>
                <w:sz w:val="18"/>
              </w:rPr>
              <w:t>The app will eventually need persistent storage and a data model.</w:t>
            </w:r>
          </w:p>
        </w:tc>
        <w:tc>
          <w:tcPr>
            <w:tcW w:w="3456" w:type="dxa"/>
            <w:vAlign w:val="center"/>
          </w:tcPr>
          <w:p w14:paraId="421C9FE3" w14:textId="77777777" w:rsidR="001A76F2" w:rsidRDefault="00000000">
            <w:r>
              <w:rPr>
                <w:sz w:val="18"/>
              </w:rPr>
              <w:t>Gave the project a real backend data layer and made Sprint 1 persistence-ready.</w:t>
            </w:r>
          </w:p>
        </w:tc>
      </w:tr>
      <w:tr w:rsidR="001A76F2" w14:paraId="68429B39" w14:textId="77777777">
        <w:trPr>
          <w:jc w:val="center"/>
        </w:trPr>
        <w:tc>
          <w:tcPr>
            <w:tcW w:w="1440" w:type="dxa"/>
            <w:vAlign w:val="center"/>
          </w:tcPr>
          <w:p w14:paraId="19BB6CD9" w14:textId="77777777" w:rsidR="001A76F2" w:rsidRDefault="00000000">
            <w:r>
              <w:rPr>
                <w:sz w:val="18"/>
              </w:rPr>
              <w:t>6. Environment configuration</w:t>
            </w:r>
          </w:p>
        </w:tc>
        <w:tc>
          <w:tcPr>
            <w:tcW w:w="2880" w:type="dxa"/>
            <w:vAlign w:val="center"/>
          </w:tcPr>
          <w:p w14:paraId="464B86D1" w14:textId="77777777" w:rsidR="001A76F2" w:rsidRDefault="00000000">
            <w:r>
              <w:rPr>
                <w:sz w:val="18"/>
              </w:rPr>
              <w:t>Created .env.example and protected real credentials in .env.</w:t>
            </w:r>
          </w:p>
        </w:tc>
        <w:tc>
          <w:tcPr>
            <w:tcW w:w="2880" w:type="dxa"/>
            <w:vAlign w:val="center"/>
          </w:tcPr>
          <w:p w14:paraId="5A7FCC6D" w14:textId="77777777" w:rsidR="001A76F2" w:rsidRDefault="00000000">
            <w:r>
              <w:rPr>
                <w:sz w:val="18"/>
              </w:rPr>
              <w:t>Secrets must not be committed; teams need documented configuration.</w:t>
            </w:r>
          </w:p>
        </w:tc>
        <w:tc>
          <w:tcPr>
            <w:tcW w:w="3456" w:type="dxa"/>
            <w:vAlign w:val="center"/>
          </w:tcPr>
          <w:p w14:paraId="73D25CE4" w14:textId="77777777" w:rsidR="001A76F2" w:rsidRDefault="00000000">
            <w:r>
              <w:rPr>
                <w:sz w:val="18"/>
              </w:rPr>
              <w:t>Enabled safe local development and future team onboarding.</w:t>
            </w:r>
          </w:p>
        </w:tc>
      </w:tr>
      <w:tr w:rsidR="001A76F2" w14:paraId="565B218A" w14:textId="77777777">
        <w:trPr>
          <w:jc w:val="center"/>
        </w:trPr>
        <w:tc>
          <w:tcPr>
            <w:tcW w:w="1440" w:type="dxa"/>
            <w:vAlign w:val="center"/>
          </w:tcPr>
          <w:p w14:paraId="5E49D869" w14:textId="77777777" w:rsidR="001A76F2" w:rsidRDefault="00000000">
            <w:r>
              <w:rPr>
                <w:sz w:val="18"/>
              </w:rPr>
              <w:t>7. Documentation</w:t>
            </w:r>
          </w:p>
        </w:tc>
        <w:tc>
          <w:tcPr>
            <w:tcW w:w="2880" w:type="dxa"/>
            <w:vAlign w:val="center"/>
          </w:tcPr>
          <w:p w14:paraId="520013E7" w14:textId="77777777" w:rsidR="001A76F2" w:rsidRDefault="00000000">
            <w:r>
              <w:rPr>
                <w:sz w:val="18"/>
              </w:rPr>
              <w:t>Updated README, release notes, and project context notes.</w:t>
            </w:r>
          </w:p>
        </w:tc>
        <w:tc>
          <w:tcPr>
            <w:tcW w:w="2880" w:type="dxa"/>
            <w:vAlign w:val="center"/>
          </w:tcPr>
          <w:p w14:paraId="68086400" w14:textId="77777777" w:rsidR="001A76F2" w:rsidRDefault="00000000">
            <w:r>
              <w:rPr>
                <w:sz w:val="18"/>
              </w:rPr>
              <w:t>Projects fail when intent lives only in chat or memory.</w:t>
            </w:r>
          </w:p>
        </w:tc>
        <w:tc>
          <w:tcPr>
            <w:tcW w:w="3456" w:type="dxa"/>
            <w:vAlign w:val="center"/>
          </w:tcPr>
          <w:p w14:paraId="24F14119" w14:textId="77777777" w:rsidR="001A76F2" w:rsidRDefault="00000000">
            <w:r>
              <w:rPr>
                <w:sz w:val="18"/>
              </w:rPr>
              <w:t>Captured architecture, sprint status, setup steps, and future continuity.</w:t>
            </w:r>
          </w:p>
        </w:tc>
      </w:tr>
      <w:tr w:rsidR="001A76F2" w14:paraId="72E0561F" w14:textId="77777777">
        <w:trPr>
          <w:jc w:val="center"/>
        </w:trPr>
        <w:tc>
          <w:tcPr>
            <w:tcW w:w="1440" w:type="dxa"/>
            <w:vAlign w:val="center"/>
          </w:tcPr>
          <w:p w14:paraId="01229396" w14:textId="77777777" w:rsidR="001A76F2" w:rsidRDefault="00000000">
            <w:r>
              <w:rPr>
                <w:sz w:val="18"/>
              </w:rPr>
              <w:t>8. Verification</w:t>
            </w:r>
          </w:p>
        </w:tc>
        <w:tc>
          <w:tcPr>
            <w:tcW w:w="2880" w:type="dxa"/>
            <w:vAlign w:val="center"/>
          </w:tcPr>
          <w:p w14:paraId="26849CEA" w14:textId="77777777" w:rsidR="001A76F2" w:rsidRDefault="00000000">
            <w:r>
              <w:rPr>
                <w:sz w:val="18"/>
              </w:rPr>
              <w:t>Validated the live site, local health endpoint, and Supabase setup.</w:t>
            </w:r>
          </w:p>
        </w:tc>
        <w:tc>
          <w:tcPr>
            <w:tcW w:w="2880" w:type="dxa"/>
            <w:vAlign w:val="center"/>
          </w:tcPr>
          <w:p w14:paraId="4884720F" w14:textId="77777777" w:rsidR="001A76F2" w:rsidRDefault="00000000">
            <w:r>
              <w:rPr>
                <w:sz w:val="18"/>
              </w:rPr>
              <w:t>A sprint is not done because code exists; it is done when outputs are verifiably working.</w:t>
            </w:r>
          </w:p>
        </w:tc>
        <w:tc>
          <w:tcPr>
            <w:tcW w:w="3456" w:type="dxa"/>
            <w:vAlign w:val="center"/>
          </w:tcPr>
          <w:p w14:paraId="1C187F82" w14:textId="77777777" w:rsidR="001A76F2" w:rsidRDefault="00000000">
            <w:r>
              <w:rPr>
                <w:sz w:val="18"/>
              </w:rPr>
              <w:t>Closed Sprint 0 with working evidence instead of assumptions.</w:t>
            </w:r>
          </w:p>
        </w:tc>
      </w:tr>
    </w:tbl>
    <w:p w14:paraId="2354D06F" w14:textId="77777777" w:rsidR="001A76F2" w:rsidRDefault="001A76F2"/>
    <w:p w14:paraId="07CCFED4" w14:textId="2D05D8AD" w:rsidR="001A76F2" w:rsidRDefault="00000000">
      <w:pPr>
        <w:pStyle w:val="Heading1"/>
      </w:pPr>
      <w:r>
        <w:t xml:space="preserve">3. Why </w:t>
      </w:r>
      <w:r w:rsidR="00514781">
        <w:t xml:space="preserve">were </w:t>
      </w:r>
      <w:r>
        <w:t>these technical steps followed in this order</w:t>
      </w:r>
    </w:p>
    <w:p w14:paraId="5E58CFF3" w14:textId="77777777" w:rsidR="001A76F2" w:rsidRDefault="00000000">
      <w:pPr>
        <w:pStyle w:val="ListBullet"/>
      </w:pPr>
      <w:r>
        <w:t>The order reduced risk. Repository, frontend, backend, hosting, database, configuration, and documentation form a low-risk progression from structure to functionality.</w:t>
      </w:r>
    </w:p>
    <w:p w14:paraId="102E7B51" w14:textId="77777777" w:rsidR="001A76F2" w:rsidRDefault="00000000">
      <w:pPr>
        <w:pStyle w:val="ListBullet"/>
      </w:pPr>
      <w:r>
        <w:lastRenderedPageBreak/>
        <w:t>The order created a visible milestone early. Publishing the frontend on GitHub Pages gave the project a live URL before any advanced backend or ML work existed.</w:t>
      </w:r>
    </w:p>
    <w:p w14:paraId="623D8454" w14:textId="77777777" w:rsidR="001A76F2" w:rsidRDefault="00000000">
      <w:pPr>
        <w:pStyle w:val="ListBullet"/>
      </w:pPr>
      <w:r>
        <w:t>The order separated concerns. The frontend became independently deployable, the backend independently testable, and the database independently provisioned.</w:t>
      </w:r>
    </w:p>
    <w:p w14:paraId="6D0A634E" w14:textId="77777777" w:rsidR="001A76F2" w:rsidRDefault="00000000">
      <w:pPr>
        <w:pStyle w:val="ListBullet"/>
      </w:pPr>
      <w:r>
        <w:t>The order preserved optionality. You started with a local backend and free-tier services, which keeps the project inexpensive while leaving room to migrate the backend to Render later.</w:t>
      </w:r>
    </w:p>
    <w:p w14:paraId="42908A8B" w14:textId="77777777" w:rsidR="001A76F2" w:rsidRDefault="00000000">
      <w:pPr>
        <w:pStyle w:val="ListBullet"/>
      </w:pPr>
      <w:r>
        <w:t>The order matched how real software grows. Teams usually prove scaffolding first, then add ingestion, persistence, analytics, and production hardening.</w:t>
      </w:r>
    </w:p>
    <w:p w14:paraId="3E1FBCDB" w14:textId="77777777" w:rsidR="001A76F2" w:rsidRDefault="00000000">
      <w:pPr>
        <w:pStyle w:val="Heading1"/>
      </w:pPr>
      <w:r>
        <w:t>4. Is this how enterprise teams do Sprint 0?</w:t>
      </w:r>
    </w:p>
    <w:p w14:paraId="629CE689" w14:textId="77777777" w:rsidR="001A76F2" w:rsidRDefault="00000000">
      <w:r>
        <w:t>Yes, at a high level. Enterprise teams usually follow the same categories of work in Sprint 0, although the execution is more parallel, more formal, and more specialized. The main difference is not the sequence of ideas; it is the number of people and governance layers involved.</w:t>
      </w:r>
    </w:p>
    <w:tbl>
      <w:tblPr>
        <w:tblStyle w:val="TableGrid"/>
        <w:tblW w:w="0" w:type="auto"/>
        <w:jc w:val="center"/>
        <w:tblLook w:val="04A0" w:firstRow="1" w:lastRow="0" w:firstColumn="1" w:lastColumn="0" w:noHBand="0" w:noVBand="1"/>
      </w:tblPr>
      <w:tblGrid>
        <w:gridCol w:w="2016"/>
        <w:gridCol w:w="4032"/>
        <w:gridCol w:w="2880"/>
      </w:tblGrid>
      <w:tr w:rsidR="001A76F2" w14:paraId="266708F3" w14:textId="77777777">
        <w:trPr>
          <w:jc w:val="center"/>
        </w:trPr>
        <w:tc>
          <w:tcPr>
            <w:tcW w:w="2016" w:type="dxa"/>
            <w:shd w:val="clear" w:color="auto" w:fill="D9EAF7"/>
            <w:vAlign w:val="center"/>
          </w:tcPr>
          <w:p w14:paraId="384512D3" w14:textId="77777777" w:rsidR="001A76F2" w:rsidRDefault="00000000">
            <w:r>
              <w:rPr>
                <w:b/>
                <w:sz w:val="19"/>
              </w:rPr>
              <w:t>Sprint 0 workstream</w:t>
            </w:r>
          </w:p>
        </w:tc>
        <w:tc>
          <w:tcPr>
            <w:tcW w:w="4032" w:type="dxa"/>
            <w:shd w:val="clear" w:color="auto" w:fill="D9EAF7"/>
            <w:vAlign w:val="center"/>
          </w:tcPr>
          <w:p w14:paraId="4CF0088F" w14:textId="77777777" w:rsidR="001A76F2" w:rsidRDefault="00000000">
            <w:r>
              <w:rPr>
                <w:b/>
                <w:sz w:val="19"/>
              </w:rPr>
              <w:t>Enterprise equivalent</w:t>
            </w:r>
          </w:p>
        </w:tc>
        <w:tc>
          <w:tcPr>
            <w:tcW w:w="2880" w:type="dxa"/>
            <w:shd w:val="clear" w:color="auto" w:fill="D9EAF7"/>
            <w:vAlign w:val="center"/>
          </w:tcPr>
          <w:p w14:paraId="2F8542F9" w14:textId="77777777" w:rsidR="001A76F2" w:rsidRDefault="00000000">
            <w:r>
              <w:rPr>
                <w:b/>
                <w:sz w:val="19"/>
              </w:rPr>
              <w:t>Typical owner(s)</w:t>
            </w:r>
          </w:p>
        </w:tc>
      </w:tr>
      <w:tr w:rsidR="001A76F2" w14:paraId="56507323" w14:textId="77777777">
        <w:trPr>
          <w:jc w:val="center"/>
        </w:trPr>
        <w:tc>
          <w:tcPr>
            <w:tcW w:w="2016" w:type="dxa"/>
            <w:vAlign w:val="center"/>
          </w:tcPr>
          <w:p w14:paraId="59CF187C" w14:textId="77777777" w:rsidR="001A76F2" w:rsidRDefault="00000000">
            <w:r>
              <w:rPr>
                <w:sz w:val="18"/>
              </w:rPr>
              <w:t>Repository and standards</w:t>
            </w:r>
          </w:p>
        </w:tc>
        <w:tc>
          <w:tcPr>
            <w:tcW w:w="4032" w:type="dxa"/>
            <w:vAlign w:val="center"/>
          </w:tcPr>
          <w:p w14:paraId="78EB2E73" w14:textId="77777777" w:rsidR="001A76F2" w:rsidRDefault="00000000">
            <w:r>
              <w:rPr>
                <w:sz w:val="18"/>
              </w:rPr>
              <w:t>Repo creation, branch strategy, code owners, templates, guardrails</w:t>
            </w:r>
          </w:p>
        </w:tc>
        <w:tc>
          <w:tcPr>
            <w:tcW w:w="2880" w:type="dxa"/>
            <w:vAlign w:val="center"/>
          </w:tcPr>
          <w:p w14:paraId="7161F712" w14:textId="77777777" w:rsidR="001A76F2" w:rsidRDefault="00000000">
            <w:r>
              <w:rPr>
                <w:sz w:val="18"/>
              </w:rPr>
              <w:t>Engineering manager, staff engineer, platform/dev productivity engineer</w:t>
            </w:r>
          </w:p>
        </w:tc>
      </w:tr>
      <w:tr w:rsidR="001A76F2" w14:paraId="3B6E3B96" w14:textId="77777777">
        <w:trPr>
          <w:jc w:val="center"/>
        </w:trPr>
        <w:tc>
          <w:tcPr>
            <w:tcW w:w="2016" w:type="dxa"/>
            <w:vAlign w:val="center"/>
          </w:tcPr>
          <w:p w14:paraId="675DDA75" w14:textId="77777777" w:rsidR="001A76F2" w:rsidRDefault="00000000">
            <w:r>
              <w:rPr>
                <w:sz w:val="18"/>
              </w:rPr>
              <w:t>Frontend bootstrap</w:t>
            </w:r>
          </w:p>
        </w:tc>
        <w:tc>
          <w:tcPr>
            <w:tcW w:w="4032" w:type="dxa"/>
            <w:vAlign w:val="center"/>
          </w:tcPr>
          <w:p w14:paraId="1692A50E" w14:textId="77777777" w:rsidR="001A76F2" w:rsidRDefault="00000000">
            <w:r>
              <w:rPr>
                <w:sz w:val="18"/>
              </w:rPr>
              <w:t>Design system choice, app shell, routing, observability hooks</w:t>
            </w:r>
          </w:p>
        </w:tc>
        <w:tc>
          <w:tcPr>
            <w:tcW w:w="2880" w:type="dxa"/>
            <w:vAlign w:val="center"/>
          </w:tcPr>
          <w:p w14:paraId="12D2C8CE" w14:textId="77777777" w:rsidR="001A76F2" w:rsidRDefault="00000000">
            <w:r>
              <w:rPr>
                <w:sz w:val="18"/>
              </w:rPr>
              <w:t>Frontend engineer, staff frontend engineer</w:t>
            </w:r>
          </w:p>
        </w:tc>
      </w:tr>
      <w:tr w:rsidR="001A76F2" w14:paraId="61766748" w14:textId="77777777">
        <w:trPr>
          <w:jc w:val="center"/>
        </w:trPr>
        <w:tc>
          <w:tcPr>
            <w:tcW w:w="2016" w:type="dxa"/>
            <w:vAlign w:val="center"/>
          </w:tcPr>
          <w:p w14:paraId="0EF0BE8A" w14:textId="77777777" w:rsidR="001A76F2" w:rsidRDefault="00000000">
            <w:r>
              <w:rPr>
                <w:sz w:val="18"/>
              </w:rPr>
              <w:t>Backend bootstrap</w:t>
            </w:r>
          </w:p>
        </w:tc>
        <w:tc>
          <w:tcPr>
            <w:tcW w:w="4032" w:type="dxa"/>
            <w:vAlign w:val="center"/>
          </w:tcPr>
          <w:p w14:paraId="44CA6DD4" w14:textId="77777777" w:rsidR="001A76F2" w:rsidRDefault="00000000">
            <w:r>
              <w:rPr>
                <w:sz w:val="18"/>
              </w:rPr>
              <w:t>Service skeleton, health checks, API gateway pattern, runtime template</w:t>
            </w:r>
          </w:p>
        </w:tc>
        <w:tc>
          <w:tcPr>
            <w:tcW w:w="2880" w:type="dxa"/>
            <w:vAlign w:val="center"/>
          </w:tcPr>
          <w:p w14:paraId="24E4329D" w14:textId="77777777" w:rsidR="001A76F2" w:rsidRDefault="00000000">
            <w:r>
              <w:rPr>
                <w:sz w:val="18"/>
              </w:rPr>
              <w:t>Backend engineer, platform engineer</w:t>
            </w:r>
          </w:p>
        </w:tc>
      </w:tr>
      <w:tr w:rsidR="001A76F2" w14:paraId="638C334C" w14:textId="77777777">
        <w:trPr>
          <w:jc w:val="center"/>
        </w:trPr>
        <w:tc>
          <w:tcPr>
            <w:tcW w:w="2016" w:type="dxa"/>
            <w:vAlign w:val="center"/>
          </w:tcPr>
          <w:p w14:paraId="1665227B" w14:textId="77777777" w:rsidR="001A76F2" w:rsidRDefault="00000000">
            <w:r>
              <w:rPr>
                <w:sz w:val="18"/>
              </w:rPr>
              <w:t>Deployment foundation</w:t>
            </w:r>
          </w:p>
        </w:tc>
        <w:tc>
          <w:tcPr>
            <w:tcW w:w="4032" w:type="dxa"/>
            <w:vAlign w:val="center"/>
          </w:tcPr>
          <w:p w14:paraId="40E87CAF" w14:textId="77777777" w:rsidR="001A76F2" w:rsidRDefault="00000000">
            <w:r>
              <w:rPr>
                <w:sz w:val="18"/>
              </w:rPr>
              <w:t>Hosting setup, DNS, CI/CD, environments, approvals</w:t>
            </w:r>
          </w:p>
        </w:tc>
        <w:tc>
          <w:tcPr>
            <w:tcW w:w="2880" w:type="dxa"/>
            <w:vAlign w:val="center"/>
          </w:tcPr>
          <w:p w14:paraId="320421AA" w14:textId="77777777" w:rsidR="001A76F2" w:rsidRDefault="00000000">
            <w:r>
              <w:rPr>
                <w:sz w:val="18"/>
              </w:rPr>
              <w:t>DevOps/platform engineer, cloud engineer, SRE</w:t>
            </w:r>
          </w:p>
        </w:tc>
      </w:tr>
      <w:tr w:rsidR="001A76F2" w14:paraId="7246B954" w14:textId="77777777">
        <w:trPr>
          <w:jc w:val="center"/>
        </w:trPr>
        <w:tc>
          <w:tcPr>
            <w:tcW w:w="2016" w:type="dxa"/>
            <w:vAlign w:val="center"/>
          </w:tcPr>
          <w:p w14:paraId="1498E1D3" w14:textId="77777777" w:rsidR="001A76F2" w:rsidRDefault="00000000">
            <w:r>
              <w:rPr>
                <w:sz w:val="18"/>
              </w:rPr>
              <w:t>Database foundation</w:t>
            </w:r>
          </w:p>
        </w:tc>
        <w:tc>
          <w:tcPr>
            <w:tcW w:w="4032" w:type="dxa"/>
            <w:vAlign w:val="center"/>
          </w:tcPr>
          <w:p w14:paraId="481C0EC1" w14:textId="77777777" w:rsidR="001A76F2" w:rsidRDefault="00000000">
            <w:r>
              <w:rPr>
                <w:sz w:val="18"/>
              </w:rPr>
              <w:t>Data model, environments, backup strategy, RLS/IAM</w:t>
            </w:r>
          </w:p>
        </w:tc>
        <w:tc>
          <w:tcPr>
            <w:tcW w:w="2880" w:type="dxa"/>
            <w:vAlign w:val="center"/>
          </w:tcPr>
          <w:p w14:paraId="776ED74E" w14:textId="77777777" w:rsidR="001A76F2" w:rsidRDefault="00000000">
            <w:r>
              <w:rPr>
                <w:sz w:val="18"/>
              </w:rPr>
              <w:t>Backend engineer, data engineer, DBA, security engineer</w:t>
            </w:r>
          </w:p>
        </w:tc>
      </w:tr>
      <w:tr w:rsidR="001A76F2" w14:paraId="31DEFB96" w14:textId="77777777">
        <w:trPr>
          <w:jc w:val="center"/>
        </w:trPr>
        <w:tc>
          <w:tcPr>
            <w:tcW w:w="2016" w:type="dxa"/>
            <w:vAlign w:val="center"/>
          </w:tcPr>
          <w:p w14:paraId="1E40BE3C" w14:textId="77777777" w:rsidR="001A76F2" w:rsidRDefault="00000000">
            <w:r>
              <w:rPr>
                <w:sz w:val="18"/>
              </w:rPr>
              <w:t>Secrets and config</w:t>
            </w:r>
          </w:p>
        </w:tc>
        <w:tc>
          <w:tcPr>
            <w:tcW w:w="4032" w:type="dxa"/>
            <w:vAlign w:val="center"/>
          </w:tcPr>
          <w:p w14:paraId="34CEBADF" w14:textId="77777777" w:rsidR="001A76F2" w:rsidRDefault="00000000">
            <w:r>
              <w:rPr>
                <w:sz w:val="18"/>
              </w:rPr>
              <w:t>Secret manager, service connections, policy controls</w:t>
            </w:r>
          </w:p>
        </w:tc>
        <w:tc>
          <w:tcPr>
            <w:tcW w:w="2880" w:type="dxa"/>
            <w:vAlign w:val="center"/>
          </w:tcPr>
          <w:p w14:paraId="79E3C3E4" w14:textId="77777777" w:rsidR="001A76F2" w:rsidRDefault="00000000">
            <w:r>
              <w:rPr>
                <w:sz w:val="18"/>
              </w:rPr>
              <w:t>Platform engineer, security engineer</w:t>
            </w:r>
          </w:p>
        </w:tc>
      </w:tr>
      <w:tr w:rsidR="001A76F2" w14:paraId="5F7A25B2" w14:textId="77777777">
        <w:trPr>
          <w:jc w:val="center"/>
        </w:trPr>
        <w:tc>
          <w:tcPr>
            <w:tcW w:w="2016" w:type="dxa"/>
            <w:vAlign w:val="center"/>
          </w:tcPr>
          <w:p w14:paraId="526689C6" w14:textId="77777777" w:rsidR="001A76F2" w:rsidRDefault="00000000">
            <w:r>
              <w:rPr>
                <w:sz w:val="18"/>
              </w:rPr>
              <w:t>Documentation</w:t>
            </w:r>
          </w:p>
        </w:tc>
        <w:tc>
          <w:tcPr>
            <w:tcW w:w="4032" w:type="dxa"/>
            <w:vAlign w:val="center"/>
          </w:tcPr>
          <w:p w14:paraId="42C05A6E" w14:textId="77777777" w:rsidR="001A76F2" w:rsidRDefault="00000000">
            <w:r>
              <w:rPr>
                <w:sz w:val="18"/>
              </w:rPr>
              <w:t>Architecture note, runbook, ADR, onboarding material</w:t>
            </w:r>
          </w:p>
        </w:tc>
        <w:tc>
          <w:tcPr>
            <w:tcW w:w="2880" w:type="dxa"/>
            <w:vAlign w:val="center"/>
          </w:tcPr>
          <w:p w14:paraId="6859FE35" w14:textId="77777777" w:rsidR="001A76F2" w:rsidRDefault="00000000">
            <w:r>
              <w:rPr>
                <w:sz w:val="18"/>
              </w:rPr>
              <w:t>Tech lead, PM, engineers</w:t>
            </w:r>
          </w:p>
        </w:tc>
      </w:tr>
      <w:tr w:rsidR="001A76F2" w14:paraId="3DA445C4" w14:textId="77777777">
        <w:trPr>
          <w:jc w:val="center"/>
        </w:trPr>
        <w:tc>
          <w:tcPr>
            <w:tcW w:w="2016" w:type="dxa"/>
            <w:vAlign w:val="center"/>
          </w:tcPr>
          <w:p w14:paraId="6C0513D3" w14:textId="77777777" w:rsidR="001A76F2" w:rsidRDefault="00000000">
            <w:r>
              <w:rPr>
                <w:sz w:val="18"/>
              </w:rPr>
              <w:t>Verification and sign-off</w:t>
            </w:r>
          </w:p>
        </w:tc>
        <w:tc>
          <w:tcPr>
            <w:tcW w:w="4032" w:type="dxa"/>
            <w:vAlign w:val="center"/>
          </w:tcPr>
          <w:p w14:paraId="19D670A7" w14:textId="77777777" w:rsidR="001A76F2" w:rsidRDefault="00000000">
            <w:r>
              <w:rPr>
                <w:sz w:val="18"/>
              </w:rPr>
              <w:t>Smoke tests, deployment checks, release gates</w:t>
            </w:r>
          </w:p>
        </w:tc>
        <w:tc>
          <w:tcPr>
            <w:tcW w:w="2880" w:type="dxa"/>
            <w:vAlign w:val="center"/>
          </w:tcPr>
          <w:p w14:paraId="52AC78D4" w14:textId="77777777" w:rsidR="001A76F2" w:rsidRDefault="00000000">
            <w:r>
              <w:rPr>
                <w:sz w:val="18"/>
              </w:rPr>
              <w:t>QA/SDET, engineers, EM, PM</w:t>
            </w:r>
          </w:p>
        </w:tc>
      </w:tr>
    </w:tbl>
    <w:p w14:paraId="6215477E" w14:textId="77777777" w:rsidR="001A76F2" w:rsidRDefault="001A76F2"/>
    <w:p w14:paraId="65649E10" w14:textId="77777777" w:rsidR="001A76F2" w:rsidRDefault="00000000">
      <w:pPr>
        <w:pStyle w:val="Heading1"/>
      </w:pPr>
      <w:r>
        <w:t>5. Which roles did you personally fill during Sprint 0?</w:t>
      </w:r>
    </w:p>
    <w:p w14:paraId="6010BE3A" w14:textId="77777777" w:rsidR="001A76F2" w:rsidRDefault="00000000">
      <w:r>
        <w:t>Because you executed Sprint 0 solo, you effectively covered multiple enterprise roles at once.</w:t>
      </w:r>
    </w:p>
    <w:tbl>
      <w:tblPr>
        <w:tblStyle w:val="TableGrid"/>
        <w:tblW w:w="0" w:type="auto"/>
        <w:jc w:val="center"/>
        <w:tblLook w:val="04A0" w:firstRow="1" w:lastRow="0" w:firstColumn="1" w:lastColumn="0" w:noHBand="0" w:noVBand="1"/>
      </w:tblPr>
      <w:tblGrid>
        <w:gridCol w:w="3168"/>
        <w:gridCol w:w="6912"/>
      </w:tblGrid>
      <w:tr w:rsidR="001A76F2" w14:paraId="4E56B272" w14:textId="77777777">
        <w:trPr>
          <w:jc w:val="center"/>
        </w:trPr>
        <w:tc>
          <w:tcPr>
            <w:tcW w:w="3168" w:type="dxa"/>
            <w:shd w:val="clear" w:color="auto" w:fill="D9EAF7"/>
            <w:vAlign w:val="center"/>
          </w:tcPr>
          <w:p w14:paraId="7D5E9EEB" w14:textId="77777777" w:rsidR="001A76F2" w:rsidRDefault="00000000">
            <w:r>
              <w:rPr>
                <w:b/>
                <w:sz w:val="19"/>
              </w:rPr>
              <w:t>Role you filled</w:t>
            </w:r>
          </w:p>
        </w:tc>
        <w:tc>
          <w:tcPr>
            <w:tcW w:w="6912" w:type="dxa"/>
            <w:shd w:val="clear" w:color="auto" w:fill="D9EAF7"/>
            <w:vAlign w:val="center"/>
          </w:tcPr>
          <w:p w14:paraId="32039422" w14:textId="77777777" w:rsidR="001A76F2" w:rsidRDefault="00000000">
            <w:r>
              <w:rPr>
                <w:b/>
                <w:sz w:val="19"/>
              </w:rPr>
              <w:t>What you did in this project</w:t>
            </w:r>
          </w:p>
        </w:tc>
      </w:tr>
      <w:tr w:rsidR="001A76F2" w14:paraId="6DB0687E" w14:textId="77777777">
        <w:trPr>
          <w:jc w:val="center"/>
        </w:trPr>
        <w:tc>
          <w:tcPr>
            <w:tcW w:w="3168" w:type="dxa"/>
            <w:vAlign w:val="center"/>
          </w:tcPr>
          <w:p w14:paraId="6F088DF0" w14:textId="77777777" w:rsidR="001A76F2" w:rsidRDefault="00000000">
            <w:r>
              <w:rPr>
                <w:sz w:val="18"/>
              </w:rPr>
              <w:t>Product manager / founder</w:t>
            </w:r>
          </w:p>
        </w:tc>
        <w:tc>
          <w:tcPr>
            <w:tcW w:w="6912" w:type="dxa"/>
            <w:vAlign w:val="center"/>
          </w:tcPr>
          <w:p w14:paraId="363A17D0" w14:textId="77777777" w:rsidR="001A76F2" w:rsidRDefault="00000000">
            <w:r>
              <w:rPr>
                <w:sz w:val="18"/>
              </w:rPr>
              <w:t>Defined the project goal, sprint scope, and definition of done.</w:t>
            </w:r>
          </w:p>
        </w:tc>
      </w:tr>
      <w:tr w:rsidR="001A76F2" w14:paraId="73066B82" w14:textId="77777777">
        <w:trPr>
          <w:jc w:val="center"/>
        </w:trPr>
        <w:tc>
          <w:tcPr>
            <w:tcW w:w="3168" w:type="dxa"/>
            <w:vAlign w:val="center"/>
          </w:tcPr>
          <w:p w14:paraId="23A59320" w14:textId="77777777" w:rsidR="001A76F2" w:rsidRDefault="00000000">
            <w:r>
              <w:rPr>
                <w:sz w:val="18"/>
              </w:rPr>
              <w:t>Solutions architect</w:t>
            </w:r>
          </w:p>
        </w:tc>
        <w:tc>
          <w:tcPr>
            <w:tcW w:w="6912" w:type="dxa"/>
            <w:vAlign w:val="center"/>
          </w:tcPr>
          <w:p w14:paraId="2209F4F0" w14:textId="77777777" w:rsidR="001A76F2" w:rsidRDefault="00000000">
            <w:r>
              <w:rPr>
                <w:sz w:val="18"/>
              </w:rPr>
              <w:t>Chose the stack shape: GitHub Pages + local API + Supabase, with Render planned later.</w:t>
            </w:r>
          </w:p>
        </w:tc>
      </w:tr>
      <w:tr w:rsidR="001A76F2" w14:paraId="46A712DB" w14:textId="77777777">
        <w:trPr>
          <w:jc w:val="center"/>
        </w:trPr>
        <w:tc>
          <w:tcPr>
            <w:tcW w:w="3168" w:type="dxa"/>
            <w:vAlign w:val="center"/>
          </w:tcPr>
          <w:p w14:paraId="58574FA3" w14:textId="77777777" w:rsidR="001A76F2" w:rsidRDefault="00000000">
            <w:r>
              <w:rPr>
                <w:sz w:val="18"/>
              </w:rPr>
              <w:t>Frontend engineer</w:t>
            </w:r>
          </w:p>
        </w:tc>
        <w:tc>
          <w:tcPr>
            <w:tcW w:w="6912" w:type="dxa"/>
            <w:vAlign w:val="center"/>
          </w:tcPr>
          <w:p w14:paraId="28971255" w14:textId="77777777" w:rsidR="001A76F2" w:rsidRDefault="00000000">
            <w:r>
              <w:rPr>
                <w:sz w:val="18"/>
              </w:rPr>
              <w:t>Created and deployed the React app.</w:t>
            </w:r>
          </w:p>
        </w:tc>
      </w:tr>
      <w:tr w:rsidR="001A76F2" w14:paraId="7E82A9AE" w14:textId="77777777">
        <w:trPr>
          <w:jc w:val="center"/>
        </w:trPr>
        <w:tc>
          <w:tcPr>
            <w:tcW w:w="3168" w:type="dxa"/>
            <w:vAlign w:val="center"/>
          </w:tcPr>
          <w:p w14:paraId="128B3C72" w14:textId="77777777" w:rsidR="001A76F2" w:rsidRDefault="00000000">
            <w:r>
              <w:rPr>
                <w:sz w:val="18"/>
              </w:rPr>
              <w:t>Backend engineer</w:t>
            </w:r>
          </w:p>
        </w:tc>
        <w:tc>
          <w:tcPr>
            <w:tcW w:w="6912" w:type="dxa"/>
            <w:vAlign w:val="center"/>
          </w:tcPr>
          <w:p w14:paraId="029A8F93" w14:textId="77777777" w:rsidR="001A76F2" w:rsidRDefault="00000000">
            <w:r>
              <w:rPr>
                <w:sz w:val="18"/>
              </w:rPr>
              <w:t>Scaffolded the local API and validated the /api/health endpoint.</w:t>
            </w:r>
          </w:p>
        </w:tc>
      </w:tr>
      <w:tr w:rsidR="001A76F2" w14:paraId="0DC37625" w14:textId="77777777">
        <w:trPr>
          <w:jc w:val="center"/>
        </w:trPr>
        <w:tc>
          <w:tcPr>
            <w:tcW w:w="3168" w:type="dxa"/>
            <w:vAlign w:val="center"/>
          </w:tcPr>
          <w:p w14:paraId="75B469A7" w14:textId="77777777" w:rsidR="001A76F2" w:rsidRDefault="00000000">
            <w:r>
              <w:rPr>
                <w:sz w:val="18"/>
              </w:rPr>
              <w:t>DevOps / platform engineer</w:t>
            </w:r>
          </w:p>
        </w:tc>
        <w:tc>
          <w:tcPr>
            <w:tcW w:w="6912" w:type="dxa"/>
            <w:vAlign w:val="center"/>
          </w:tcPr>
          <w:p w14:paraId="25461C96" w14:textId="77777777" w:rsidR="001A76F2" w:rsidRDefault="00000000">
            <w:r>
              <w:rPr>
                <w:sz w:val="18"/>
              </w:rPr>
              <w:t>Handled deployment, environment setup, git flow, and runtime verification.</w:t>
            </w:r>
          </w:p>
        </w:tc>
      </w:tr>
      <w:tr w:rsidR="001A76F2" w14:paraId="58C589AF" w14:textId="77777777">
        <w:trPr>
          <w:jc w:val="center"/>
        </w:trPr>
        <w:tc>
          <w:tcPr>
            <w:tcW w:w="3168" w:type="dxa"/>
            <w:vAlign w:val="center"/>
          </w:tcPr>
          <w:p w14:paraId="1E982024" w14:textId="77777777" w:rsidR="001A76F2" w:rsidRDefault="00000000">
            <w:r>
              <w:rPr>
                <w:sz w:val="18"/>
              </w:rPr>
              <w:t>Database engineer</w:t>
            </w:r>
          </w:p>
        </w:tc>
        <w:tc>
          <w:tcPr>
            <w:tcW w:w="6912" w:type="dxa"/>
            <w:vAlign w:val="center"/>
          </w:tcPr>
          <w:p w14:paraId="4D15CF7B" w14:textId="77777777" w:rsidR="001A76F2" w:rsidRDefault="00000000">
            <w:r>
              <w:rPr>
                <w:sz w:val="18"/>
              </w:rPr>
              <w:t>Created the Supabase project and tables.</w:t>
            </w:r>
          </w:p>
        </w:tc>
      </w:tr>
      <w:tr w:rsidR="001A76F2" w14:paraId="61528B8A" w14:textId="77777777">
        <w:trPr>
          <w:jc w:val="center"/>
        </w:trPr>
        <w:tc>
          <w:tcPr>
            <w:tcW w:w="3168" w:type="dxa"/>
            <w:vAlign w:val="center"/>
          </w:tcPr>
          <w:p w14:paraId="2D3FDCE9" w14:textId="77777777" w:rsidR="001A76F2" w:rsidRDefault="00000000">
            <w:r>
              <w:rPr>
                <w:sz w:val="18"/>
              </w:rPr>
              <w:t>Security-minded developer</w:t>
            </w:r>
          </w:p>
        </w:tc>
        <w:tc>
          <w:tcPr>
            <w:tcW w:w="6912" w:type="dxa"/>
            <w:vAlign w:val="center"/>
          </w:tcPr>
          <w:p w14:paraId="060AA46D" w14:textId="77777777" w:rsidR="001A76F2" w:rsidRDefault="00000000">
            <w:r>
              <w:rPr>
                <w:sz w:val="18"/>
              </w:rPr>
              <w:t>Separated .env from .env.example and respected secret handling.</w:t>
            </w:r>
          </w:p>
        </w:tc>
      </w:tr>
      <w:tr w:rsidR="001A76F2" w14:paraId="1E68D587" w14:textId="77777777">
        <w:trPr>
          <w:jc w:val="center"/>
        </w:trPr>
        <w:tc>
          <w:tcPr>
            <w:tcW w:w="3168" w:type="dxa"/>
            <w:vAlign w:val="center"/>
          </w:tcPr>
          <w:p w14:paraId="36C011D6" w14:textId="77777777" w:rsidR="001A76F2" w:rsidRDefault="00000000">
            <w:r>
              <w:rPr>
                <w:sz w:val="18"/>
              </w:rPr>
              <w:t>Technical writer</w:t>
            </w:r>
          </w:p>
        </w:tc>
        <w:tc>
          <w:tcPr>
            <w:tcW w:w="6912" w:type="dxa"/>
            <w:vAlign w:val="center"/>
          </w:tcPr>
          <w:p w14:paraId="01791D61" w14:textId="77777777" w:rsidR="001A76F2" w:rsidRDefault="00000000">
            <w:r>
              <w:rPr>
                <w:sz w:val="18"/>
              </w:rPr>
              <w:t>Produced the README, release notes, and sprint-context file.</w:t>
            </w:r>
          </w:p>
        </w:tc>
      </w:tr>
      <w:tr w:rsidR="001A76F2" w14:paraId="0C246726" w14:textId="77777777">
        <w:trPr>
          <w:jc w:val="center"/>
        </w:trPr>
        <w:tc>
          <w:tcPr>
            <w:tcW w:w="3168" w:type="dxa"/>
            <w:vAlign w:val="center"/>
          </w:tcPr>
          <w:p w14:paraId="36D453DE" w14:textId="77777777" w:rsidR="001A76F2" w:rsidRDefault="00000000">
            <w:r>
              <w:rPr>
                <w:sz w:val="18"/>
              </w:rPr>
              <w:t>QA / release owner</w:t>
            </w:r>
          </w:p>
        </w:tc>
        <w:tc>
          <w:tcPr>
            <w:tcW w:w="6912" w:type="dxa"/>
            <w:vAlign w:val="center"/>
          </w:tcPr>
          <w:p w14:paraId="0AA236FE" w14:textId="77777777" w:rsidR="001A76F2" w:rsidRDefault="00000000">
            <w:r>
              <w:rPr>
                <w:sz w:val="18"/>
              </w:rPr>
              <w:t>Verified that the live site, local endpoint, and database setup all worked.</w:t>
            </w:r>
          </w:p>
        </w:tc>
      </w:tr>
    </w:tbl>
    <w:p w14:paraId="6B95CB1C" w14:textId="77777777" w:rsidR="001A76F2" w:rsidRDefault="001A76F2"/>
    <w:p w14:paraId="6C9DD4C0" w14:textId="77777777" w:rsidR="001A76F2" w:rsidRDefault="00000000">
      <w:pPr>
        <w:pStyle w:val="Heading1"/>
      </w:pPr>
      <w:r>
        <w:lastRenderedPageBreak/>
        <w:t>6. Tool-level comparison: why each tool was used, what alternatives exist, and when another option would be stronger</w:t>
      </w:r>
    </w:p>
    <w:p w14:paraId="7DF7B305" w14:textId="77777777" w:rsidR="001A76F2" w:rsidRDefault="00000000">
      <w:r>
        <w:t>The chosen tools were pragmatic, not ideological. For Sprint 0, the correct stack was the one that minimized friction while preserving future growth.</w:t>
      </w:r>
    </w:p>
    <w:tbl>
      <w:tblPr>
        <w:tblStyle w:val="TableGrid"/>
        <w:tblW w:w="0" w:type="auto"/>
        <w:jc w:val="center"/>
        <w:tblLook w:val="04A0" w:firstRow="1" w:lastRow="0" w:firstColumn="1" w:lastColumn="0" w:noHBand="0" w:noVBand="1"/>
      </w:tblPr>
      <w:tblGrid>
        <w:gridCol w:w="1703"/>
        <w:gridCol w:w="1440"/>
        <w:gridCol w:w="1944"/>
        <w:gridCol w:w="2520"/>
        <w:gridCol w:w="2165"/>
      </w:tblGrid>
      <w:tr w:rsidR="001A76F2" w14:paraId="59196C16" w14:textId="77777777">
        <w:trPr>
          <w:jc w:val="center"/>
        </w:trPr>
        <w:tc>
          <w:tcPr>
            <w:tcW w:w="1584" w:type="dxa"/>
            <w:shd w:val="clear" w:color="auto" w:fill="D9EAF7"/>
            <w:vAlign w:val="center"/>
          </w:tcPr>
          <w:p w14:paraId="229BCEF7" w14:textId="77777777" w:rsidR="001A76F2" w:rsidRDefault="00000000">
            <w:r>
              <w:rPr>
                <w:b/>
                <w:sz w:val="19"/>
              </w:rPr>
              <w:t>Category</w:t>
            </w:r>
          </w:p>
        </w:tc>
        <w:tc>
          <w:tcPr>
            <w:tcW w:w="1440" w:type="dxa"/>
            <w:shd w:val="clear" w:color="auto" w:fill="D9EAF7"/>
            <w:vAlign w:val="center"/>
          </w:tcPr>
          <w:p w14:paraId="4E5F8EDB" w14:textId="77777777" w:rsidR="001A76F2" w:rsidRDefault="00000000">
            <w:r>
              <w:rPr>
                <w:b/>
                <w:sz w:val="19"/>
              </w:rPr>
              <w:t>Chosen tool</w:t>
            </w:r>
          </w:p>
        </w:tc>
        <w:tc>
          <w:tcPr>
            <w:tcW w:w="1944" w:type="dxa"/>
            <w:shd w:val="clear" w:color="auto" w:fill="D9EAF7"/>
            <w:vAlign w:val="center"/>
          </w:tcPr>
          <w:p w14:paraId="42F83915" w14:textId="77777777" w:rsidR="001A76F2" w:rsidRDefault="00000000">
            <w:r>
              <w:rPr>
                <w:b/>
                <w:sz w:val="19"/>
              </w:rPr>
              <w:t>Why it made sense here</w:t>
            </w:r>
          </w:p>
        </w:tc>
        <w:tc>
          <w:tcPr>
            <w:tcW w:w="2520" w:type="dxa"/>
            <w:shd w:val="clear" w:color="auto" w:fill="D9EAF7"/>
            <w:vAlign w:val="center"/>
          </w:tcPr>
          <w:p w14:paraId="47B2A615" w14:textId="77777777" w:rsidR="001A76F2" w:rsidRDefault="00000000">
            <w:r>
              <w:rPr>
                <w:b/>
                <w:sz w:val="19"/>
              </w:rPr>
              <w:t>Common alternatives</w:t>
            </w:r>
          </w:p>
        </w:tc>
        <w:tc>
          <w:tcPr>
            <w:tcW w:w="2160" w:type="dxa"/>
            <w:shd w:val="clear" w:color="auto" w:fill="D9EAF7"/>
            <w:vAlign w:val="center"/>
          </w:tcPr>
          <w:p w14:paraId="2B9A4A19" w14:textId="77777777" w:rsidR="001A76F2" w:rsidRDefault="00000000">
            <w:r>
              <w:rPr>
                <w:b/>
                <w:sz w:val="19"/>
              </w:rPr>
              <w:t>When an alternative may be better</w:t>
            </w:r>
          </w:p>
        </w:tc>
      </w:tr>
      <w:tr w:rsidR="001A76F2" w14:paraId="4DBF2AB6" w14:textId="77777777">
        <w:trPr>
          <w:jc w:val="center"/>
        </w:trPr>
        <w:tc>
          <w:tcPr>
            <w:tcW w:w="1584" w:type="dxa"/>
            <w:vAlign w:val="center"/>
          </w:tcPr>
          <w:p w14:paraId="3F545B03" w14:textId="77777777" w:rsidR="001A76F2" w:rsidRDefault="00000000">
            <w:r>
              <w:rPr>
                <w:sz w:val="18"/>
              </w:rPr>
              <w:t>Frontend library</w:t>
            </w:r>
          </w:p>
        </w:tc>
        <w:tc>
          <w:tcPr>
            <w:tcW w:w="1440" w:type="dxa"/>
            <w:vAlign w:val="center"/>
          </w:tcPr>
          <w:p w14:paraId="223465D2" w14:textId="77777777" w:rsidR="001A76F2" w:rsidRDefault="00000000">
            <w:r>
              <w:rPr>
                <w:sz w:val="18"/>
              </w:rPr>
              <w:t>React</w:t>
            </w:r>
          </w:p>
        </w:tc>
        <w:tc>
          <w:tcPr>
            <w:tcW w:w="1944" w:type="dxa"/>
            <w:vAlign w:val="center"/>
          </w:tcPr>
          <w:p w14:paraId="4F32FA10" w14:textId="77777777" w:rsidR="001A76F2" w:rsidRDefault="00000000">
            <w:r>
              <w:rPr>
                <w:sz w:val="18"/>
              </w:rPr>
              <w:t>Fastest route to a familiar SPA, huge ecosystem, easy GitHub Pages deployment.</w:t>
            </w:r>
          </w:p>
        </w:tc>
        <w:tc>
          <w:tcPr>
            <w:tcW w:w="2520" w:type="dxa"/>
            <w:vAlign w:val="center"/>
          </w:tcPr>
          <w:p w14:paraId="71B00A4E" w14:textId="77777777" w:rsidR="001A76F2" w:rsidRDefault="00000000">
            <w:r>
              <w:rPr>
                <w:sz w:val="18"/>
              </w:rPr>
              <w:t>Angular, Vue, Svelte, Next.js</w:t>
            </w:r>
          </w:p>
        </w:tc>
        <w:tc>
          <w:tcPr>
            <w:tcW w:w="2160" w:type="dxa"/>
            <w:vAlign w:val="center"/>
          </w:tcPr>
          <w:p w14:paraId="09885204" w14:textId="77777777" w:rsidR="001A76F2" w:rsidRDefault="00000000">
            <w:r>
              <w:rPr>
                <w:sz w:val="18"/>
              </w:rPr>
              <w:t>Angular for large opinionated enterprise apps; Vue for a gentler learning curve; Next.js when SSR/server components matter.</w:t>
            </w:r>
          </w:p>
        </w:tc>
      </w:tr>
      <w:tr w:rsidR="001A76F2" w14:paraId="0529CE45" w14:textId="77777777">
        <w:trPr>
          <w:jc w:val="center"/>
        </w:trPr>
        <w:tc>
          <w:tcPr>
            <w:tcW w:w="1584" w:type="dxa"/>
            <w:vAlign w:val="center"/>
          </w:tcPr>
          <w:p w14:paraId="39D657FE" w14:textId="77777777" w:rsidR="001A76F2" w:rsidRDefault="00000000">
            <w:r>
              <w:rPr>
                <w:sz w:val="18"/>
              </w:rPr>
              <w:t>Frontend hosting</w:t>
            </w:r>
          </w:p>
        </w:tc>
        <w:tc>
          <w:tcPr>
            <w:tcW w:w="1440" w:type="dxa"/>
            <w:vAlign w:val="center"/>
          </w:tcPr>
          <w:p w14:paraId="6EFA76E0" w14:textId="77777777" w:rsidR="001A76F2" w:rsidRDefault="00000000">
            <w:r>
              <w:rPr>
                <w:sz w:val="18"/>
              </w:rPr>
              <w:t>GitHub Pages</w:t>
            </w:r>
          </w:p>
        </w:tc>
        <w:tc>
          <w:tcPr>
            <w:tcW w:w="1944" w:type="dxa"/>
            <w:vAlign w:val="center"/>
          </w:tcPr>
          <w:p w14:paraId="19AF53C8" w14:textId="77777777" w:rsidR="001A76F2" w:rsidRDefault="00000000">
            <w:r>
              <w:rPr>
                <w:sz w:val="18"/>
              </w:rPr>
              <w:t>Free, simple, and ideal for a public prototype with static assets.</w:t>
            </w:r>
          </w:p>
        </w:tc>
        <w:tc>
          <w:tcPr>
            <w:tcW w:w="2520" w:type="dxa"/>
            <w:vAlign w:val="center"/>
          </w:tcPr>
          <w:p w14:paraId="762DE26A" w14:textId="77777777" w:rsidR="001A76F2" w:rsidRDefault="00000000">
            <w:r>
              <w:rPr>
                <w:sz w:val="18"/>
              </w:rPr>
              <w:t>Cloudflare Pages, Netlify, Vercel, Azure Static Web Apps, Firebase Hosting</w:t>
            </w:r>
          </w:p>
        </w:tc>
        <w:tc>
          <w:tcPr>
            <w:tcW w:w="2160" w:type="dxa"/>
            <w:vAlign w:val="center"/>
          </w:tcPr>
          <w:p w14:paraId="5953F6A4" w14:textId="77777777" w:rsidR="001A76F2" w:rsidRDefault="00000000">
            <w:r>
              <w:rPr>
                <w:sz w:val="18"/>
              </w:rPr>
              <w:t>Cloudflare/Netlify/Vercel when you want tighter CI/CD and edge features; Azure SWA when the rest of the stack is already in Azure.</w:t>
            </w:r>
          </w:p>
        </w:tc>
      </w:tr>
      <w:tr w:rsidR="001A76F2" w14:paraId="59DA5B90" w14:textId="77777777">
        <w:trPr>
          <w:jc w:val="center"/>
        </w:trPr>
        <w:tc>
          <w:tcPr>
            <w:tcW w:w="1584" w:type="dxa"/>
            <w:vAlign w:val="center"/>
          </w:tcPr>
          <w:p w14:paraId="2FDAD4A1" w14:textId="77777777" w:rsidR="001A76F2" w:rsidRDefault="00000000">
            <w:r>
              <w:rPr>
                <w:sz w:val="18"/>
              </w:rPr>
              <w:t>Backend runtime (current)</w:t>
            </w:r>
          </w:p>
        </w:tc>
        <w:tc>
          <w:tcPr>
            <w:tcW w:w="1440" w:type="dxa"/>
            <w:vAlign w:val="center"/>
          </w:tcPr>
          <w:p w14:paraId="791BFABA" w14:textId="77777777" w:rsidR="001A76F2" w:rsidRDefault="00000000">
            <w:r>
              <w:rPr>
                <w:sz w:val="18"/>
              </w:rPr>
              <w:t>Local Node.js API scaffold</w:t>
            </w:r>
          </w:p>
        </w:tc>
        <w:tc>
          <w:tcPr>
            <w:tcW w:w="1944" w:type="dxa"/>
            <w:vAlign w:val="center"/>
          </w:tcPr>
          <w:p w14:paraId="416EB465" w14:textId="77777777" w:rsidR="001A76F2" w:rsidRDefault="00000000">
            <w:r>
              <w:rPr>
                <w:sz w:val="18"/>
              </w:rPr>
              <w:t>Zero hosting cost during early learning and fast iteration while the API surface is still changing.</w:t>
            </w:r>
          </w:p>
        </w:tc>
        <w:tc>
          <w:tcPr>
            <w:tcW w:w="2520" w:type="dxa"/>
            <w:vAlign w:val="center"/>
          </w:tcPr>
          <w:p w14:paraId="4F0B6613" w14:textId="77777777" w:rsidR="001A76F2" w:rsidRDefault="00000000">
            <w:r>
              <w:rPr>
                <w:sz w:val="18"/>
              </w:rPr>
              <w:t>Express, Fastify, NestJS, serverless functions</w:t>
            </w:r>
          </w:p>
        </w:tc>
        <w:tc>
          <w:tcPr>
            <w:tcW w:w="2160" w:type="dxa"/>
            <w:vAlign w:val="center"/>
          </w:tcPr>
          <w:p w14:paraId="0357C983" w14:textId="77777777" w:rsidR="001A76F2" w:rsidRDefault="00000000">
            <w:r>
              <w:rPr>
                <w:sz w:val="18"/>
              </w:rPr>
              <w:t>Express/Fastify for a more explicit Render deployment path; NestJS for larger TypeScript-heavy teams.</w:t>
            </w:r>
          </w:p>
        </w:tc>
      </w:tr>
      <w:tr w:rsidR="001A76F2" w14:paraId="4FCA86DD" w14:textId="77777777">
        <w:trPr>
          <w:jc w:val="center"/>
        </w:trPr>
        <w:tc>
          <w:tcPr>
            <w:tcW w:w="1584" w:type="dxa"/>
            <w:vAlign w:val="center"/>
          </w:tcPr>
          <w:p w14:paraId="28F78D43" w14:textId="77777777" w:rsidR="001A76F2" w:rsidRDefault="00000000">
            <w:r>
              <w:rPr>
                <w:sz w:val="18"/>
              </w:rPr>
              <w:t>Planned backend hosting</w:t>
            </w:r>
          </w:p>
        </w:tc>
        <w:tc>
          <w:tcPr>
            <w:tcW w:w="1440" w:type="dxa"/>
            <w:vAlign w:val="center"/>
          </w:tcPr>
          <w:p w14:paraId="3BF31709" w14:textId="77777777" w:rsidR="001A76F2" w:rsidRDefault="00000000">
            <w:r>
              <w:rPr>
                <w:sz w:val="18"/>
              </w:rPr>
              <w:t>Render</w:t>
            </w:r>
          </w:p>
        </w:tc>
        <w:tc>
          <w:tcPr>
            <w:tcW w:w="1944" w:type="dxa"/>
            <w:vAlign w:val="center"/>
          </w:tcPr>
          <w:p w14:paraId="77C789FC" w14:textId="77777777" w:rsidR="001A76F2" w:rsidRDefault="00000000">
            <w:r>
              <w:rPr>
                <w:sz w:val="18"/>
              </w:rPr>
              <w:t>Simple deployment model for an always-on small backend.</w:t>
            </w:r>
          </w:p>
        </w:tc>
        <w:tc>
          <w:tcPr>
            <w:tcW w:w="2520" w:type="dxa"/>
            <w:vAlign w:val="center"/>
          </w:tcPr>
          <w:p w14:paraId="3D0580F5" w14:textId="77777777" w:rsidR="001A76F2" w:rsidRDefault="00000000">
            <w:r>
              <w:rPr>
                <w:sz w:val="18"/>
              </w:rPr>
              <w:t>Railway, Fly.io, Cloud Run, Azure Functions, Cloudflare Workers</w:t>
            </w:r>
          </w:p>
        </w:tc>
        <w:tc>
          <w:tcPr>
            <w:tcW w:w="2160" w:type="dxa"/>
            <w:vAlign w:val="center"/>
          </w:tcPr>
          <w:p w14:paraId="17310CF3" w14:textId="77777777" w:rsidR="001A76F2" w:rsidRDefault="00000000">
            <w:r>
              <w:rPr>
                <w:sz w:val="18"/>
              </w:rPr>
              <w:t>Cloud Run for autoscaling container workloads; Azure Functions for event/serverless heavy flows; Workers for edge workloads.</w:t>
            </w:r>
          </w:p>
        </w:tc>
      </w:tr>
      <w:tr w:rsidR="001A76F2" w14:paraId="18408104" w14:textId="77777777">
        <w:trPr>
          <w:jc w:val="center"/>
        </w:trPr>
        <w:tc>
          <w:tcPr>
            <w:tcW w:w="1584" w:type="dxa"/>
            <w:vAlign w:val="center"/>
          </w:tcPr>
          <w:p w14:paraId="27A4BC28" w14:textId="77777777" w:rsidR="001A76F2" w:rsidRDefault="00000000">
            <w:r>
              <w:rPr>
                <w:sz w:val="18"/>
              </w:rPr>
              <w:t>Database/backend platform</w:t>
            </w:r>
          </w:p>
        </w:tc>
        <w:tc>
          <w:tcPr>
            <w:tcW w:w="1440" w:type="dxa"/>
            <w:vAlign w:val="center"/>
          </w:tcPr>
          <w:p w14:paraId="75D30546" w14:textId="77777777" w:rsidR="001A76F2" w:rsidRDefault="00000000">
            <w:r>
              <w:rPr>
                <w:sz w:val="18"/>
              </w:rPr>
              <w:t>Supabase</w:t>
            </w:r>
          </w:p>
        </w:tc>
        <w:tc>
          <w:tcPr>
            <w:tcW w:w="1944" w:type="dxa"/>
            <w:vAlign w:val="center"/>
          </w:tcPr>
          <w:p w14:paraId="3B7E37DB" w14:textId="77777777" w:rsidR="001A76F2" w:rsidRDefault="00000000">
            <w:r>
              <w:rPr>
                <w:sz w:val="18"/>
              </w:rPr>
              <w:t>Quick PostgreSQL-based backend with auth, SQL, APIs, and dashboard in one place.</w:t>
            </w:r>
          </w:p>
        </w:tc>
        <w:tc>
          <w:tcPr>
            <w:tcW w:w="2520" w:type="dxa"/>
            <w:vAlign w:val="center"/>
          </w:tcPr>
          <w:p w14:paraId="743195E9" w14:textId="77777777" w:rsidR="001A76F2" w:rsidRDefault="00000000">
            <w:r>
              <w:rPr>
                <w:sz w:val="18"/>
              </w:rPr>
              <w:t>Firebase, Neon + custom backend, PlanetScale, MongoDB Atlas</w:t>
            </w:r>
          </w:p>
        </w:tc>
        <w:tc>
          <w:tcPr>
            <w:tcW w:w="2160" w:type="dxa"/>
            <w:vAlign w:val="center"/>
          </w:tcPr>
          <w:p w14:paraId="2D51052E" w14:textId="77777777" w:rsidR="001A76F2" w:rsidRDefault="00000000">
            <w:r>
              <w:rPr>
                <w:sz w:val="18"/>
              </w:rPr>
              <w:t>Firebase when tight mobile/web auth-realtime integration matters more than SQL; Neon when you want pure Postgres and compose the rest yourself.</w:t>
            </w:r>
          </w:p>
        </w:tc>
      </w:tr>
      <w:tr w:rsidR="001A76F2" w14:paraId="2C974F41" w14:textId="77777777">
        <w:trPr>
          <w:jc w:val="center"/>
        </w:trPr>
        <w:tc>
          <w:tcPr>
            <w:tcW w:w="1584" w:type="dxa"/>
            <w:vAlign w:val="center"/>
          </w:tcPr>
          <w:p w14:paraId="7DA23EFB" w14:textId="77777777" w:rsidR="001A76F2" w:rsidRDefault="00000000">
            <w:r>
              <w:rPr>
                <w:sz w:val="18"/>
              </w:rPr>
              <w:t>Version control and collaboration</w:t>
            </w:r>
          </w:p>
        </w:tc>
        <w:tc>
          <w:tcPr>
            <w:tcW w:w="1440" w:type="dxa"/>
            <w:vAlign w:val="center"/>
          </w:tcPr>
          <w:p w14:paraId="54571CCB" w14:textId="77777777" w:rsidR="001A76F2" w:rsidRDefault="00000000">
            <w:r>
              <w:rPr>
                <w:sz w:val="18"/>
              </w:rPr>
              <w:t>GitHub</w:t>
            </w:r>
          </w:p>
        </w:tc>
        <w:tc>
          <w:tcPr>
            <w:tcW w:w="1944" w:type="dxa"/>
            <w:vAlign w:val="center"/>
          </w:tcPr>
          <w:p w14:paraId="2CF86A18" w14:textId="77777777" w:rsidR="001A76F2" w:rsidRDefault="00000000">
            <w:r>
              <w:rPr>
                <w:sz w:val="18"/>
              </w:rPr>
              <w:t>Industry default, best portfolio visibility, strong ecosystem integration.</w:t>
            </w:r>
          </w:p>
        </w:tc>
        <w:tc>
          <w:tcPr>
            <w:tcW w:w="2520" w:type="dxa"/>
            <w:vAlign w:val="center"/>
          </w:tcPr>
          <w:p w14:paraId="510AE619" w14:textId="77777777" w:rsidR="001A76F2" w:rsidRDefault="00000000">
            <w:r>
              <w:rPr>
                <w:sz w:val="18"/>
              </w:rPr>
              <w:t>GitLab, Bitbucket</w:t>
            </w:r>
          </w:p>
        </w:tc>
        <w:tc>
          <w:tcPr>
            <w:tcW w:w="2160" w:type="dxa"/>
            <w:vAlign w:val="center"/>
          </w:tcPr>
          <w:p w14:paraId="2A2A1C95" w14:textId="77777777" w:rsidR="001A76F2" w:rsidRDefault="00000000">
            <w:r>
              <w:rPr>
                <w:sz w:val="18"/>
              </w:rPr>
              <w:t>GitLab when you want a more unified built-in DevOps platform; Bitbucket when a company is deeply Atlassian-centric.</w:t>
            </w:r>
          </w:p>
        </w:tc>
      </w:tr>
      <w:tr w:rsidR="001A76F2" w14:paraId="0B3B6545" w14:textId="77777777">
        <w:trPr>
          <w:jc w:val="center"/>
        </w:trPr>
        <w:tc>
          <w:tcPr>
            <w:tcW w:w="1584" w:type="dxa"/>
            <w:vAlign w:val="center"/>
          </w:tcPr>
          <w:p w14:paraId="43C84342" w14:textId="77777777" w:rsidR="001A76F2" w:rsidRDefault="00000000">
            <w:r>
              <w:rPr>
                <w:sz w:val="18"/>
              </w:rPr>
              <w:t>Documentation</w:t>
            </w:r>
          </w:p>
        </w:tc>
        <w:tc>
          <w:tcPr>
            <w:tcW w:w="1440" w:type="dxa"/>
            <w:vAlign w:val="center"/>
          </w:tcPr>
          <w:p w14:paraId="74C9223A" w14:textId="77777777" w:rsidR="001A76F2" w:rsidRDefault="00000000">
            <w:r>
              <w:rPr>
                <w:sz w:val="18"/>
              </w:rPr>
              <w:t>README + release notes + sprint-context</w:t>
            </w:r>
          </w:p>
        </w:tc>
        <w:tc>
          <w:tcPr>
            <w:tcW w:w="1944" w:type="dxa"/>
            <w:vAlign w:val="center"/>
          </w:tcPr>
          <w:p w14:paraId="6332F072" w14:textId="77777777" w:rsidR="001A76F2" w:rsidRDefault="00000000">
            <w:r>
              <w:rPr>
                <w:sz w:val="18"/>
              </w:rPr>
              <w:t>Low overhead and lives with the code.</w:t>
            </w:r>
          </w:p>
        </w:tc>
        <w:tc>
          <w:tcPr>
            <w:tcW w:w="2520" w:type="dxa"/>
            <w:vAlign w:val="center"/>
          </w:tcPr>
          <w:p w14:paraId="343F3C7A" w14:textId="77777777" w:rsidR="001A76F2" w:rsidRDefault="00000000">
            <w:r>
              <w:rPr>
                <w:sz w:val="18"/>
              </w:rPr>
              <w:t>Notion, Confluence, internal wikis, ADR repositories</w:t>
            </w:r>
          </w:p>
        </w:tc>
        <w:tc>
          <w:tcPr>
            <w:tcW w:w="2160" w:type="dxa"/>
            <w:vAlign w:val="center"/>
          </w:tcPr>
          <w:p w14:paraId="78FFDFD8" w14:textId="77777777" w:rsidR="001A76F2" w:rsidRDefault="00000000">
            <w:r>
              <w:rPr>
                <w:sz w:val="18"/>
              </w:rPr>
              <w:t>Confluence/Notion when there are many stakeholders outside engineering.</w:t>
            </w:r>
          </w:p>
        </w:tc>
      </w:tr>
    </w:tbl>
    <w:p w14:paraId="00A8CF07" w14:textId="77777777" w:rsidR="001A76F2" w:rsidRDefault="001A76F2"/>
    <w:p w14:paraId="671AF38B" w14:textId="77777777" w:rsidR="001A76F2" w:rsidRDefault="00000000">
      <w:pPr>
        <w:pStyle w:val="Heading2"/>
      </w:pPr>
      <w:r>
        <w:t>7. Focused comparison examples</w:t>
      </w:r>
    </w:p>
    <w:tbl>
      <w:tblPr>
        <w:tblStyle w:val="TableGrid"/>
        <w:tblW w:w="0" w:type="auto"/>
        <w:jc w:val="center"/>
        <w:tblLook w:val="04A0" w:firstRow="1" w:lastRow="0" w:firstColumn="1" w:lastColumn="0" w:noHBand="0" w:noVBand="1"/>
      </w:tblPr>
      <w:tblGrid>
        <w:gridCol w:w="2880"/>
        <w:gridCol w:w="4032"/>
        <w:gridCol w:w="2304"/>
      </w:tblGrid>
      <w:tr w:rsidR="001A76F2" w14:paraId="16B6E5A3" w14:textId="77777777">
        <w:trPr>
          <w:jc w:val="center"/>
        </w:trPr>
        <w:tc>
          <w:tcPr>
            <w:tcW w:w="2880" w:type="dxa"/>
            <w:shd w:val="clear" w:color="auto" w:fill="D9EAF7"/>
            <w:vAlign w:val="center"/>
          </w:tcPr>
          <w:p w14:paraId="0FFDF796" w14:textId="77777777" w:rsidR="001A76F2" w:rsidRDefault="00000000">
            <w:r>
              <w:rPr>
                <w:b/>
                <w:sz w:val="19"/>
              </w:rPr>
              <w:t>Decision</w:t>
            </w:r>
          </w:p>
        </w:tc>
        <w:tc>
          <w:tcPr>
            <w:tcW w:w="4032" w:type="dxa"/>
            <w:shd w:val="clear" w:color="auto" w:fill="D9EAF7"/>
            <w:vAlign w:val="center"/>
          </w:tcPr>
          <w:p w14:paraId="1D0FFD80" w14:textId="77777777" w:rsidR="001A76F2" w:rsidRDefault="00000000">
            <w:r>
              <w:rPr>
                <w:b/>
                <w:sz w:val="19"/>
              </w:rPr>
              <w:t>Why the chosen option won for Sprint 0</w:t>
            </w:r>
          </w:p>
        </w:tc>
        <w:tc>
          <w:tcPr>
            <w:tcW w:w="2304" w:type="dxa"/>
            <w:shd w:val="clear" w:color="auto" w:fill="D9EAF7"/>
            <w:vAlign w:val="center"/>
          </w:tcPr>
          <w:p w14:paraId="097CE055" w14:textId="77777777" w:rsidR="001A76F2" w:rsidRDefault="00000000">
            <w:r>
              <w:rPr>
                <w:b/>
                <w:sz w:val="19"/>
              </w:rPr>
              <w:t>Tradeoff accepted</w:t>
            </w:r>
          </w:p>
        </w:tc>
      </w:tr>
      <w:tr w:rsidR="001A76F2" w14:paraId="54B7FE49" w14:textId="77777777">
        <w:trPr>
          <w:jc w:val="center"/>
        </w:trPr>
        <w:tc>
          <w:tcPr>
            <w:tcW w:w="2880" w:type="dxa"/>
            <w:vAlign w:val="center"/>
          </w:tcPr>
          <w:p w14:paraId="01946002" w14:textId="77777777" w:rsidR="001A76F2" w:rsidRDefault="00000000">
            <w:r>
              <w:rPr>
                <w:sz w:val="18"/>
              </w:rPr>
              <w:t>React instead of Angular</w:t>
            </w:r>
          </w:p>
        </w:tc>
        <w:tc>
          <w:tcPr>
            <w:tcW w:w="4032" w:type="dxa"/>
            <w:vAlign w:val="center"/>
          </w:tcPr>
          <w:p w14:paraId="3433CC46" w14:textId="77777777" w:rsidR="001A76F2" w:rsidRDefault="00000000">
            <w:r>
              <w:rPr>
                <w:sz w:val="18"/>
              </w:rPr>
              <w:t>React got you to a working UI faster and is lighter-weight for a solo project.</w:t>
            </w:r>
          </w:p>
        </w:tc>
        <w:tc>
          <w:tcPr>
            <w:tcW w:w="2304" w:type="dxa"/>
            <w:vAlign w:val="center"/>
          </w:tcPr>
          <w:p w14:paraId="42305EF7" w14:textId="77777777" w:rsidR="001A76F2" w:rsidRDefault="00000000">
            <w:r>
              <w:rPr>
                <w:sz w:val="18"/>
              </w:rPr>
              <w:t>Less built-in structure than Angular; more conventions must be chosen by the developer.</w:t>
            </w:r>
          </w:p>
        </w:tc>
      </w:tr>
      <w:tr w:rsidR="001A76F2" w14:paraId="2D99CF7B" w14:textId="77777777">
        <w:trPr>
          <w:jc w:val="center"/>
        </w:trPr>
        <w:tc>
          <w:tcPr>
            <w:tcW w:w="2880" w:type="dxa"/>
            <w:vAlign w:val="center"/>
          </w:tcPr>
          <w:p w14:paraId="31A322DE" w14:textId="77777777" w:rsidR="001A76F2" w:rsidRDefault="00000000">
            <w:r>
              <w:rPr>
                <w:sz w:val="18"/>
              </w:rPr>
              <w:t xml:space="preserve">GitHub Pages instead of Azure </w:t>
            </w:r>
            <w:r>
              <w:rPr>
                <w:sz w:val="18"/>
              </w:rPr>
              <w:lastRenderedPageBreak/>
              <w:t>Static Web Apps</w:t>
            </w:r>
          </w:p>
        </w:tc>
        <w:tc>
          <w:tcPr>
            <w:tcW w:w="4032" w:type="dxa"/>
            <w:vAlign w:val="center"/>
          </w:tcPr>
          <w:p w14:paraId="5A7D6B26" w14:textId="77777777" w:rsidR="001A76F2" w:rsidRDefault="00000000">
            <w:r>
              <w:rPr>
                <w:sz w:val="18"/>
              </w:rPr>
              <w:lastRenderedPageBreak/>
              <w:t xml:space="preserve">Azure billing/signup blocked progress, while </w:t>
            </w:r>
            <w:r>
              <w:rPr>
                <w:sz w:val="18"/>
              </w:rPr>
              <w:lastRenderedPageBreak/>
              <w:t>GitHub Pages gave a live URL immediately.</w:t>
            </w:r>
          </w:p>
        </w:tc>
        <w:tc>
          <w:tcPr>
            <w:tcW w:w="2304" w:type="dxa"/>
            <w:vAlign w:val="center"/>
          </w:tcPr>
          <w:p w14:paraId="18847C1B" w14:textId="77777777" w:rsidR="001A76F2" w:rsidRDefault="00000000">
            <w:r>
              <w:rPr>
                <w:sz w:val="18"/>
              </w:rPr>
              <w:lastRenderedPageBreak/>
              <w:t xml:space="preserve">No integrated backend </w:t>
            </w:r>
            <w:r>
              <w:rPr>
                <w:sz w:val="18"/>
              </w:rPr>
              <w:lastRenderedPageBreak/>
              <w:t>hosting in the same service.</w:t>
            </w:r>
          </w:p>
        </w:tc>
      </w:tr>
      <w:tr w:rsidR="001A76F2" w14:paraId="147CCC6D" w14:textId="77777777">
        <w:trPr>
          <w:jc w:val="center"/>
        </w:trPr>
        <w:tc>
          <w:tcPr>
            <w:tcW w:w="2880" w:type="dxa"/>
            <w:vAlign w:val="center"/>
          </w:tcPr>
          <w:p w14:paraId="00B979F4" w14:textId="77777777" w:rsidR="001A76F2" w:rsidRDefault="00000000">
            <w:r>
              <w:rPr>
                <w:sz w:val="18"/>
              </w:rPr>
              <w:lastRenderedPageBreak/>
              <w:t>Supabase instead of Firebase</w:t>
            </w:r>
          </w:p>
        </w:tc>
        <w:tc>
          <w:tcPr>
            <w:tcW w:w="4032" w:type="dxa"/>
            <w:vAlign w:val="center"/>
          </w:tcPr>
          <w:p w14:paraId="66883811" w14:textId="77777777" w:rsidR="001A76F2" w:rsidRDefault="00000000">
            <w:r>
              <w:rPr>
                <w:sz w:val="18"/>
              </w:rPr>
              <w:t>PAWM is analytics-oriented and SQL/Postgres fits transactions and forecasting naturally.</w:t>
            </w:r>
          </w:p>
        </w:tc>
        <w:tc>
          <w:tcPr>
            <w:tcW w:w="2304" w:type="dxa"/>
            <w:vAlign w:val="center"/>
          </w:tcPr>
          <w:p w14:paraId="12DBC763" w14:textId="77777777" w:rsidR="001A76F2" w:rsidRDefault="00000000">
            <w:r>
              <w:rPr>
                <w:sz w:val="18"/>
              </w:rPr>
              <w:t>Firebase can be simpler for realtime/mobile-first use cases.</w:t>
            </w:r>
          </w:p>
        </w:tc>
      </w:tr>
      <w:tr w:rsidR="001A76F2" w14:paraId="2D1D3178" w14:textId="77777777">
        <w:trPr>
          <w:jc w:val="center"/>
        </w:trPr>
        <w:tc>
          <w:tcPr>
            <w:tcW w:w="2880" w:type="dxa"/>
            <w:vAlign w:val="center"/>
          </w:tcPr>
          <w:p w14:paraId="12BB3290" w14:textId="77777777" w:rsidR="001A76F2" w:rsidRDefault="00000000">
            <w:r>
              <w:rPr>
                <w:sz w:val="18"/>
              </w:rPr>
              <w:t>Local backend now instead of hosted backend now</w:t>
            </w:r>
          </w:p>
        </w:tc>
        <w:tc>
          <w:tcPr>
            <w:tcW w:w="4032" w:type="dxa"/>
            <w:vAlign w:val="center"/>
          </w:tcPr>
          <w:p w14:paraId="328F844C" w14:textId="77777777" w:rsidR="001A76F2" w:rsidRDefault="00000000">
            <w:r>
              <w:rPr>
                <w:sz w:val="18"/>
              </w:rPr>
              <w:t>Avoided spending time on Render/CORS/deployment before the upload API existed.</w:t>
            </w:r>
          </w:p>
        </w:tc>
        <w:tc>
          <w:tcPr>
            <w:tcW w:w="2304" w:type="dxa"/>
            <w:vAlign w:val="center"/>
          </w:tcPr>
          <w:p w14:paraId="46D3241C" w14:textId="77777777" w:rsidR="001A76F2" w:rsidRDefault="00000000">
            <w:r>
              <w:rPr>
                <w:sz w:val="18"/>
              </w:rPr>
              <w:t>The frontend cannot yet call the backend publicly.</w:t>
            </w:r>
          </w:p>
        </w:tc>
      </w:tr>
      <w:tr w:rsidR="001A76F2" w14:paraId="7F40AB1F" w14:textId="77777777">
        <w:trPr>
          <w:jc w:val="center"/>
        </w:trPr>
        <w:tc>
          <w:tcPr>
            <w:tcW w:w="2880" w:type="dxa"/>
            <w:vAlign w:val="center"/>
          </w:tcPr>
          <w:p w14:paraId="53FFA6A1" w14:textId="77777777" w:rsidR="001A76F2" w:rsidRDefault="00000000">
            <w:r>
              <w:rPr>
                <w:sz w:val="18"/>
              </w:rPr>
              <w:t>Option A (keep current scaffold) instead of refactoring immediately</w:t>
            </w:r>
          </w:p>
        </w:tc>
        <w:tc>
          <w:tcPr>
            <w:tcW w:w="4032" w:type="dxa"/>
            <w:vAlign w:val="center"/>
          </w:tcPr>
          <w:p w14:paraId="11A846C2" w14:textId="77777777" w:rsidR="001A76F2" w:rsidRDefault="00000000">
            <w:r>
              <w:rPr>
                <w:sz w:val="18"/>
              </w:rPr>
              <w:t>Protected sprint momentum and kept the focus on progressing to Sprint 1.</w:t>
            </w:r>
          </w:p>
        </w:tc>
        <w:tc>
          <w:tcPr>
            <w:tcW w:w="2304" w:type="dxa"/>
            <w:vAlign w:val="center"/>
          </w:tcPr>
          <w:p w14:paraId="7FAF32E6" w14:textId="77777777" w:rsidR="001A76F2" w:rsidRDefault="00000000">
            <w:r>
              <w:rPr>
                <w:sz w:val="18"/>
              </w:rPr>
              <w:t>A cleanup/refactor may still be useful before production hosting.</w:t>
            </w:r>
          </w:p>
        </w:tc>
      </w:tr>
    </w:tbl>
    <w:p w14:paraId="6EF1B0FB" w14:textId="77777777" w:rsidR="001A76F2" w:rsidRDefault="001A76F2"/>
    <w:p w14:paraId="491F7C9A" w14:textId="77777777" w:rsidR="001A76F2" w:rsidRDefault="00000000">
      <w:pPr>
        <w:pStyle w:val="Heading1"/>
      </w:pPr>
      <w:r>
        <w:t>8. Free-tier perspective: viable alternatives you could have used</w:t>
      </w:r>
    </w:p>
    <w:tbl>
      <w:tblPr>
        <w:tblStyle w:val="TableGrid"/>
        <w:tblW w:w="0" w:type="auto"/>
        <w:jc w:val="center"/>
        <w:tblLook w:val="04A0" w:firstRow="1" w:lastRow="0" w:firstColumn="1" w:lastColumn="0" w:noHBand="0" w:noVBand="1"/>
      </w:tblPr>
      <w:tblGrid>
        <w:gridCol w:w="2140"/>
        <w:gridCol w:w="2952"/>
        <w:gridCol w:w="2774"/>
        <w:gridCol w:w="2286"/>
      </w:tblGrid>
      <w:tr w:rsidR="001A76F2" w14:paraId="24D9B9DB" w14:textId="77777777">
        <w:trPr>
          <w:jc w:val="center"/>
        </w:trPr>
        <w:tc>
          <w:tcPr>
            <w:tcW w:w="2304" w:type="dxa"/>
            <w:shd w:val="clear" w:color="auto" w:fill="D9EAF7"/>
            <w:vAlign w:val="center"/>
          </w:tcPr>
          <w:p w14:paraId="57FBFDAE" w14:textId="77777777" w:rsidR="001A76F2" w:rsidRDefault="00000000">
            <w:r>
              <w:rPr>
                <w:b/>
                <w:sz w:val="19"/>
              </w:rPr>
              <w:t>Need</w:t>
            </w:r>
          </w:p>
        </w:tc>
        <w:tc>
          <w:tcPr>
            <w:tcW w:w="3312" w:type="dxa"/>
            <w:shd w:val="clear" w:color="auto" w:fill="D9EAF7"/>
            <w:vAlign w:val="center"/>
          </w:tcPr>
          <w:p w14:paraId="793FDEF7" w14:textId="77777777" w:rsidR="001A76F2" w:rsidRDefault="00000000">
            <w:r>
              <w:rPr>
                <w:b/>
                <w:sz w:val="19"/>
              </w:rPr>
              <w:t>Chosen option</w:t>
            </w:r>
          </w:p>
        </w:tc>
        <w:tc>
          <w:tcPr>
            <w:tcW w:w="3024" w:type="dxa"/>
            <w:shd w:val="clear" w:color="auto" w:fill="D9EAF7"/>
            <w:vAlign w:val="center"/>
          </w:tcPr>
          <w:p w14:paraId="22599302" w14:textId="77777777" w:rsidR="001A76F2" w:rsidRDefault="00000000">
            <w:r>
              <w:rPr>
                <w:b/>
                <w:sz w:val="19"/>
              </w:rPr>
              <w:t>Free-tier alternatives</w:t>
            </w:r>
          </w:p>
        </w:tc>
        <w:tc>
          <w:tcPr>
            <w:tcW w:w="2484" w:type="dxa"/>
            <w:shd w:val="clear" w:color="auto" w:fill="D9EAF7"/>
            <w:vAlign w:val="center"/>
          </w:tcPr>
          <w:p w14:paraId="61696F25" w14:textId="77777777" w:rsidR="001A76F2" w:rsidRDefault="00000000">
            <w:r>
              <w:rPr>
                <w:b/>
                <w:sz w:val="19"/>
              </w:rPr>
              <w:t>Notes</w:t>
            </w:r>
          </w:p>
        </w:tc>
      </w:tr>
      <w:tr w:rsidR="001A76F2" w14:paraId="5796CC91" w14:textId="77777777">
        <w:trPr>
          <w:jc w:val="center"/>
        </w:trPr>
        <w:tc>
          <w:tcPr>
            <w:tcW w:w="2304" w:type="dxa"/>
            <w:vAlign w:val="center"/>
          </w:tcPr>
          <w:p w14:paraId="4FBBD11D" w14:textId="77777777" w:rsidR="001A76F2" w:rsidRDefault="00000000">
            <w:r>
              <w:rPr>
                <w:sz w:val="18"/>
              </w:rPr>
              <w:t>Static frontend hosting</w:t>
            </w:r>
          </w:p>
        </w:tc>
        <w:tc>
          <w:tcPr>
            <w:tcW w:w="3312" w:type="dxa"/>
            <w:vAlign w:val="center"/>
          </w:tcPr>
          <w:p w14:paraId="7352151B" w14:textId="77777777" w:rsidR="001A76F2" w:rsidRDefault="00000000">
            <w:r>
              <w:rPr>
                <w:sz w:val="18"/>
              </w:rPr>
              <w:t>GitHub Pages</w:t>
            </w:r>
          </w:p>
        </w:tc>
        <w:tc>
          <w:tcPr>
            <w:tcW w:w="3024" w:type="dxa"/>
            <w:vAlign w:val="center"/>
          </w:tcPr>
          <w:p w14:paraId="2F00A944" w14:textId="77777777" w:rsidR="001A76F2" w:rsidRDefault="00000000">
            <w:r>
              <w:rPr>
                <w:sz w:val="18"/>
              </w:rPr>
              <w:t>Cloudflare Pages, Netlify Free, Vercel Hobby, Render Static Sites, Firebase Hosting</w:t>
            </w:r>
          </w:p>
        </w:tc>
        <w:tc>
          <w:tcPr>
            <w:tcW w:w="2484" w:type="dxa"/>
            <w:vAlign w:val="center"/>
          </w:tcPr>
          <w:p w14:paraId="476A644E" w14:textId="77777777" w:rsidR="001A76F2" w:rsidRDefault="00000000">
            <w:r>
              <w:rPr>
                <w:sz w:val="18"/>
              </w:rPr>
              <w:t>All are strong for static assets; the best choice depends on CI/CD workflow and future backend plans.</w:t>
            </w:r>
          </w:p>
        </w:tc>
      </w:tr>
      <w:tr w:rsidR="001A76F2" w14:paraId="38E745A7" w14:textId="77777777">
        <w:trPr>
          <w:jc w:val="center"/>
        </w:trPr>
        <w:tc>
          <w:tcPr>
            <w:tcW w:w="2304" w:type="dxa"/>
            <w:vAlign w:val="center"/>
          </w:tcPr>
          <w:p w14:paraId="4F32B469" w14:textId="77777777" w:rsidR="001A76F2" w:rsidRDefault="00000000">
            <w:r>
              <w:rPr>
                <w:sz w:val="18"/>
              </w:rPr>
              <w:t>Backend hosting</w:t>
            </w:r>
          </w:p>
        </w:tc>
        <w:tc>
          <w:tcPr>
            <w:tcW w:w="3312" w:type="dxa"/>
            <w:vAlign w:val="center"/>
          </w:tcPr>
          <w:p w14:paraId="674002E6" w14:textId="77777777" w:rsidR="001A76F2" w:rsidRDefault="00000000">
            <w:r>
              <w:rPr>
                <w:sz w:val="18"/>
              </w:rPr>
              <w:t>Not hosted yet</w:t>
            </w:r>
          </w:p>
        </w:tc>
        <w:tc>
          <w:tcPr>
            <w:tcW w:w="3024" w:type="dxa"/>
            <w:vAlign w:val="center"/>
          </w:tcPr>
          <w:p w14:paraId="1DBC1AD5" w14:textId="77777777" w:rsidR="001A76F2" w:rsidRDefault="00000000">
            <w:r>
              <w:rPr>
                <w:sz w:val="18"/>
              </w:rPr>
              <w:t>Render, Cloudflare Workers, Railway, Fly.io, Google Cloud Run (with free usage), Azure Functions (free executions)</w:t>
            </w:r>
          </w:p>
        </w:tc>
        <w:tc>
          <w:tcPr>
            <w:tcW w:w="2484" w:type="dxa"/>
            <w:vAlign w:val="center"/>
          </w:tcPr>
          <w:p w14:paraId="545E18B9" w14:textId="77777777" w:rsidR="001A76F2" w:rsidRDefault="00000000">
            <w:r>
              <w:rPr>
                <w:sz w:val="18"/>
              </w:rPr>
              <w:t>For PAWM, Render or Cloud Run are the most natural next steps.</w:t>
            </w:r>
          </w:p>
        </w:tc>
      </w:tr>
      <w:tr w:rsidR="001A76F2" w14:paraId="17FE6DDA" w14:textId="77777777">
        <w:trPr>
          <w:jc w:val="center"/>
        </w:trPr>
        <w:tc>
          <w:tcPr>
            <w:tcW w:w="2304" w:type="dxa"/>
            <w:vAlign w:val="center"/>
          </w:tcPr>
          <w:p w14:paraId="1B67E658" w14:textId="77777777" w:rsidR="001A76F2" w:rsidRDefault="00000000">
            <w:r>
              <w:rPr>
                <w:sz w:val="18"/>
              </w:rPr>
              <w:t>Database</w:t>
            </w:r>
          </w:p>
        </w:tc>
        <w:tc>
          <w:tcPr>
            <w:tcW w:w="3312" w:type="dxa"/>
            <w:vAlign w:val="center"/>
          </w:tcPr>
          <w:p w14:paraId="7BFC8D2A" w14:textId="77777777" w:rsidR="001A76F2" w:rsidRDefault="00000000">
            <w:r>
              <w:rPr>
                <w:sz w:val="18"/>
              </w:rPr>
              <w:t>Supabase Free</w:t>
            </w:r>
          </w:p>
        </w:tc>
        <w:tc>
          <w:tcPr>
            <w:tcW w:w="3024" w:type="dxa"/>
            <w:vAlign w:val="center"/>
          </w:tcPr>
          <w:p w14:paraId="22C0843D" w14:textId="77777777" w:rsidR="001A76F2" w:rsidRDefault="00000000">
            <w:r>
              <w:rPr>
                <w:sz w:val="18"/>
              </w:rPr>
              <w:t>Firebase Spark, Neon Free, MongoDB Atlas Free, Turso Free</w:t>
            </w:r>
          </w:p>
        </w:tc>
        <w:tc>
          <w:tcPr>
            <w:tcW w:w="2484" w:type="dxa"/>
            <w:vAlign w:val="center"/>
          </w:tcPr>
          <w:p w14:paraId="4E9DD4ED" w14:textId="77777777" w:rsidR="001A76F2" w:rsidRDefault="00000000">
            <w:r>
              <w:rPr>
                <w:sz w:val="18"/>
              </w:rPr>
              <w:t>Supabase stands out when SQL and dashboard convenience both matter.</w:t>
            </w:r>
          </w:p>
        </w:tc>
      </w:tr>
      <w:tr w:rsidR="001A76F2" w14:paraId="5C6C6E51" w14:textId="77777777">
        <w:trPr>
          <w:jc w:val="center"/>
        </w:trPr>
        <w:tc>
          <w:tcPr>
            <w:tcW w:w="2304" w:type="dxa"/>
            <w:vAlign w:val="center"/>
          </w:tcPr>
          <w:p w14:paraId="16C9114D" w14:textId="77777777" w:rsidR="001A76F2" w:rsidRDefault="00000000">
            <w:r>
              <w:rPr>
                <w:sz w:val="18"/>
              </w:rPr>
              <w:t>Repo and CI</w:t>
            </w:r>
          </w:p>
        </w:tc>
        <w:tc>
          <w:tcPr>
            <w:tcW w:w="3312" w:type="dxa"/>
            <w:vAlign w:val="center"/>
          </w:tcPr>
          <w:p w14:paraId="3AA966ED" w14:textId="77777777" w:rsidR="001A76F2" w:rsidRDefault="00000000">
            <w:r>
              <w:rPr>
                <w:sz w:val="18"/>
              </w:rPr>
              <w:t>GitHub Free</w:t>
            </w:r>
          </w:p>
        </w:tc>
        <w:tc>
          <w:tcPr>
            <w:tcW w:w="3024" w:type="dxa"/>
            <w:vAlign w:val="center"/>
          </w:tcPr>
          <w:p w14:paraId="0FDE7588" w14:textId="77777777" w:rsidR="001A76F2" w:rsidRDefault="00000000">
            <w:r>
              <w:rPr>
                <w:sz w:val="18"/>
              </w:rPr>
              <w:t>GitLab Free, Bitbucket Free</w:t>
            </w:r>
          </w:p>
        </w:tc>
        <w:tc>
          <w:tcPr>
            <w:tcW w:w="2484" w:type="dxa"/>
            <w:vAlign w:val="center"/>
          </w:tcPr>
          <w:p w14:paraId="644F974E" w14:textId="77777777" w:rsidR="001A76F2" w:rsidRDefault="00000000">
            <w:r>
              <w:rPr>
                <w:sz w:val="18"/>
              </w:rPr>
              <w:t>GitHub remains the strongest portfolio-facing default.</w:t>
            </w:r>
          </w:p>
        </w:tc>
      </w:tr>
      <w:tr w:rsidR="001A76F2" w14:paraId="3A548E40" w14:textId="77777777">
        <w:trPr>
          <w:jc w:val="center"/>
        </w:trPr>
        <w:tc>
          <w:tcPr>
            <w:tcW w:w="2304" w:type="dxa"/>
            <w:vAlign w:val="center"/>
          </w:tcPr>
          <w:p w14:paraId="46D0F13E" w14:textId="77777777" w:rsidR="001A76F2" w:rsidRDefault="00000000">
            <w:r>
              <w:rPr>
                <w:sz w:val="18"/>
              </w:rPr>
              <w:t>Observability (future)</w:t>
            </w:r>
          </w:p>
        </w:tc>
        <w:tc>
          <w:tcPr>
            <w:tcW w:w="3312" w:type="dxa"/>
            <w:vAlign w:val="center"/>
          </w:tcPr>
          <w:p w14:paraId="58C3ACDE" w14:textId="77777777" w:rsidR="001A76F2" w:rsidRDefault="00000000">
            <w:r>
              <w:rPr>
                <w:sz w:val="18"/>
              </w:rPr>
              <w:t>Not added yet</w:t>
            </w:r>
          </w:p>
        </w:tc>
        <w:tc>
          <w:tcPr>
            <w:tcW w:w="3024" w:type="dxa"/>
            <w:vAlign w:val="center"/>
          </w:tcPr>
          <w:p w14:paraId="65CB9637" w14:textId="77777777" w:rsidR="001A76F2" w:rsidRDefault="00000000">
            <w:r>
              <w:rPr>
                <w:sz w:val="18"/>
              </w:rPr>
              <w:t>OpenTelemetry + Grafana Cloud free tier, Sentry free tier, Logtail free tier</w:t>
            </w:r>
          </w:p>
        </w:tc>
        <w:tc>
          <w:tcPr>
            <w:tcW w:w="2484" w:type="dxa"/>
            <w:vAlign w:val="center"/>
          </w:tcPr>
          <w:p w14:paraId="4E4EA674" w14:textId="77777777" w:rsidR="001A76F2" w:rsidRDefault="00000000">
            <w:r>
              <w:rPr>
                <w:sz w:val="18"/>
              </w:rPr>
              <w:t>This becomes relevant after real API traffic exists.</w:t>
            </w:r>
          </w:p>
        </w:tc>
      </w:tr>
    </w:tbl>
    <w:p w14:paraId="58E20C7C" w14:textId="77777777" w:rsidR="001A76F2" w:rsidRDefault="001A76F2"/>
    <w:p w14:paraId="7305C5B7" w14:textId="77777777" w:rsidR="001A76F2" w:rsidRDefault="00000000">
      <w:pPr>
        <w:pStyle w:val="Heading1"/>
      </w:pPr>
      <w:r>
        <w:t>9. Cost model: free-tier versus paid-tier, and why enterprises bundle</w:t>
      </w:r>
    </w:p>
    <w:p w14:paraId="3F7EE10F" w14:textId="77777777" w:rsidR="001A76F2" w:rsidRDefault="00000000">
      <w:r>
        <w:t>Free tier is ideal for learning, prototyping, and low-volume demos. Costs begin to rise when a project needs production uptime, private collaboration, auditability, observability, dedicated support, compliance, and predictable performance.</w:t>
      </w:r>
    </w:p>
    <w:p w14:paraId="018CE5BA" w14:textId="77777777" w:rsidR="001A76F2" w:rsidRDefault="00000000">
      <w:r>
        <w:t>The numbers below are directional examples based on public pricing pages checked on March 9, 2026 and simple assumptions. They are intentionally conservative and should be treated as planning estimates, not quotations.</w:t>
      </w:r>
    </w:p>
    <w:tbl>
      <w:tblPr>
        <w:tblStyle w:val="TableGrid"/>
        <w:tblW w:w="0" w:type="auto"/>
        <w:jc w:val="center"/>
        <w:tblLook w:val="04A0" w:firstRow="1" w:lastRow="0" w:firstColumn="1" w:lastColumn="0" w:noHBand="0" w:noVBand="1"/>
      </w:tblPr>
      <w:tblGrid>
        <w:gridCol w:w="2880"/>
        <w:gridCol w:w="5040"/>
        <w:gridCol w:w="2160"/>
      </w:tblGrid>
      <w:tr w:rsidR="001A76F2" w14:paraId="43ED9146" w14:textId="77777777">
        <w:trPr>
          <w:jc w:val="center"/>
        </w:trPr>
        <w:tc>
          <w:tcPr>
            <w:tcW w:w="2880" w:type="dxa"/>
            <w:shd w:val="clear" w:color="auto" w:fill="D9EAF7"/>
            <w:vAlign w:val="center"/>
          </w:tcPr>
          <w:p w14:paraId="1555CBEB" w14:textId="77777777" w:rsidR="001A76F2" w:rsidRDefault="00000000">
            <w:r>
              <w:rPr>
                <w:b/>
                <w:sz w:val="19"/>
              </w:rPr>
              <w:t>Scenario</w:t>
            </w:r>
          </w:p>
        </w:tc>
        <w:tc>
          <w:tcPr>
            <w:tcW w:w="5040" w:type="dxa"/>
            <w:shd w:val="clear" w:color="auto" w:fill="D9EAF7"/>
            <w:vAlign w:val="center"/>
          </w:tcPr>
          <w:p w14:paraId="177CA475" w14:textId="77777777" w:rsidR="001A76F2" w:rsidRDefault="00000000">
            <w:r>
              <w:rPr>
                <w:b/>
                <w:sz w:val="19"/>
              </w:rPr>
              <w:t>Example stack</w:t>
            </w:r>
          </w:p>
        </w:tc>
        <w:tc>
          <w:tcPr>
            <w:tcW w:w="2160" w:type="dxa"/>
            <w:shd w:val="clear" w:color="auto" w:fill="D9EAF7"/>
            <w:vAlign w:val="center"/>
          </w:tcPr>
          <w:p w14:paraId="23BDD052" w14:textId="77777777" w:rsidR="001A76F2" w:rsidRDefault="00000000">
            <w:r>
              <w:rPr>
                <w:b/>
                <w:sz w:val="19"/>
              </w:rPr>
              <w:t>Illustrative monthly cost</w:t>
            </w:r>
          </w:p>
        </w:tc>
      </w:tr>
      <w:tr w:rsidR="001A76F2" w14:paraId="6D5B3666" w14:textId="77777777">
        <w:trPr>
          <w:jc w:val="center"/>
        </w:trPr>
        <w:tc>
          <w:tcPr>
            <w:tcW w:w="2880" w:type="dxa"/>
            <w:vAlign w:val="center"/>
          </w:tcPr>
          <w:p w14:paraId="0BEB0476" w14:textId="77777777" w:rsidR="001A76F2" w:rsidRDefault="00000000">
            <w:r>
              <w:rPr>
                <w:sz w:val="18"/>
              </w:rPr>
              <w:t>Solo learning build</w:t>
            </w:r>
          </w:p>
        </w:tc>
        <w:tc>
          <w:tcPr>
            <w:tcW w:w="5040" w:type="dxa"/>
            <w:vAlign w:val="center"/>
          </w:tcPr>
          <w:p w14:paraId="5216CC74" w14:textId="77777777" w:rsidR="001A76F2" w:rsidRDefault="00000000">
            <w:r>
              <w:rPr>
                <w:sz w:val="18"/>
              </w:rPr>
              <w:t>GitHub Free + GitHub Pages + Supabase Free + local backend</w:t>
            </w:r>
          </w:p>
        </w:tc>
        <w:tc>
          <w:tcPr>
            <w:tcW w:w="2160" w:type="dxa"/>
            <w:vAlign w:val="center"/>
          </w:tcPr>
          <w:p w14:paraId="4FAE50B6" w14:textId="77777777" w:rsidR="001A76F2" w:rsidRDefault="00000000">
            <w:r>
              <w:rPr>
                <w:sz w:val="18"/>
              </w:rPr>
              <w:t>$0</w:t>
            </w:r>
          </w:p>
        </w:tc>
      </w:tr>
      <w:tr w:rsidR="001A76F2" w14:paraId="433A6273" w14:textId="77777777">
        <w:trPr>
          <w:jc w:val="center"/>
        </w:trPr>
        <w:tc>
          <w:tcPr>
            <w:tcW w:w="2880" w:type="dxa"/>
            <w:vAlign w:val="center"/>
          </w:tcPr>
          <w:p w14:paraId="5F42D08D" w14:textId="77777777" w:rsidR="001A76F2" w:rsidRDefault="00000000">
            <w:r>
              <w:rPr>
                <w:sz w:val="18"/>
              </w:rPr>
              <w:t>Small paid prototype</w:t>
            </w:r>
          </w:p>
        </w:tc>
        <w:tc>
          <w:tcPr>
            <w:tcW w:w="5040" w:type="dxa"/>
            <w:vAlign w:val="center"/>
          </w:tcPr>
          <w:p w14:paraId="2147A7D6" w14:textId="77777777" w:rsidR="001A76F2" w:rsidRDefault="00000000">
            <w:r>
              <w:rPr>
                <w:sz w:val="18"/>
              </w:rPr>
              <w:t>GitHub Team (1 user) + Render Starter (1 service) + Supabase Pro (1 project)</w:t>
            </w:r>
          </w:p>
        </w:tc>
        <w:tc>
          <w:tcPr>
            <w:tcW w:w="2160" w:type="dxa"/>
            <w:vAlign w:val="center"/>
          </w:tcPr>
          <w:p w14:paraId="54FE84D2" w14:textId="77777777" w:rsidR="001A76F2" w:rsidRDefault="00000000">
            <w:r>
              <w:rPr>
                <w:sz w:val="18"/>
              </w:rPr>
              <w:t>About $36/month before extras</w:t>
            </w:r>
          </w:p>
        </w:tc>
      </w:tr>
      <w:tr w:rsidR="001A76F2" w14:paraId="2B3CD81F" w14:textId="77777777">
        <w:trPr>
          <w:jc w:val="center"/>
        </w:trPr>
        <w:tc>
          <w:tcPr>
            <w:tcW w:w="2880" w:type="dxa"/>
            <w:vAlign w:val="center"/>
          </w:tcPr>
          <w:p w14:paraId="31DFC0C7" w14:textId="77777777" w:rsidR="001A76F2" w:rsidRDefault="00000000">
            <w:r>
              <w:rPr>
                <w:sz w:val="18"/>
              </w:rPr>
              <w:t>Small 3-person startup stack</w:t>
            </w:r>
          </w:p>
        </w:tc>
        <w:tc>
          <w:tcPr>
            <w:tcW w:w="5040" w:type="dxa"/>
            <w:vAlign w:val="center"/>
          </w:tcPr>
          <w:p w14:paraId="6FF35474" w14:textId="77777777" w:rsidR="001A76F2" w:rsidRDefault="00000000">
            <w:r>
              <w:rPr>
                <w:sz w:val="18"/>
              </w:rPr>
              <w:t>GitHub Team (3 users) + Vercel Pro (3 users) + Supabase Pro + Render Starter</w:t>
            </w:r>
          </w:p>
        </w:tc>
        <w:tc>
          <w:tcPr>
            <w:tcW w:w="2160" w:type="dxa"/>
            <w:vAlign w:val="center"/>
          </w:tcPr>
          <w:p w14:paraId="64FBCEE3" w14:textId="77777777" w:rsidR="001A76F2" w:rsidRDefault="00000000">
            <w:r>
              <w:rPr>
                <w:sz w:val="18"/>
              </w:rPr>
              <w:t>About $97/month before overages and add-ons</w:t>
            </w:r>
          </w:p>
        </w:tc>
      </w:tr>
      <w:tr w:rsidR="001A76F2" w14:paraId="3A8106C2" w14:textId="77777777">
        <w:trPr>
          <w:jc w:val="center"/>
        </w:trPr>
        <w:tc>
          <w:tcPr>
            <w:tcW w:w="2880" w:type="dxa"/>
            <w:vAlign w:val="center"/>
          </w:tcPr>
          <w:p w14:paraId="583BE830" w14:textId="77777777" w:rsidR="001A76F2" w:rsidRDefault="00000000">
            <w:r>
              <w:rPr>
                <w:sz w:val="18"/>
              </w:rPr>
              <w:t>Tool-sprawl team</w:t>
            </w:r>
          </w:p>
        </w:tc>
        <w:tc>
          <w:tcPr>
            <w:tcW w:w="5040" w:type="dxa"/>
            <w:vAlign w:val="center"/>
          </w:tcPr>
          <w:p w14:paraId="0D476BDB" w14:textId="77777777" w:rsidR="001A76F2" w:rsidRDefault="00000000">
            <w:r>
              <w:rPr>
                <w:sz w:val="18"/>
              </w:rPr>
              <w:t>GitHub Team + Vercel Pro + Supabase Pro + Render + Sentry + paid analytics + DNS/security add-ons</w:t>
            </w:r>
          </w:p>
        </w:tc>
        <w:tc>
          <w:tcPr>
            <w:tcW w:w="2160" w:type="dxa"/>
            <w:vAlign w:val="center"/>
          </w:tcPr>
          <w:p w14:paraId="0801720D" w14:textId="77777777" w:rsidR="001A76F2" w:rsidRDefault="00000000">
            <w:r>
              <w:rPr>
                <w:sz w:val="18"/>
              </w:rPr>
              <w:t xml:space="preserve">Often $150-$400+/month for a small team, depending on </w:t>
            </w:r>
            <w:r>
              <w:rPr>
                <w:sz w:val="18"/>
              </w:rPr>
              <w:lastRenderedPageBreak/>
              <w:t>seats and traffic</w:t>
            </w:r>
          </w:p>
        </w:tc>
      </w:tr>
      <w:tr w:rsidR="001A76F2" w14:paraId="75ED23D7" w14:textId="77777777">
        <w:trPr>
          <w:jc w:val="center"/>
        </w:trPr>
        <w:tc>
          <w:tcPr>
            <w:tcW w:w="2880" w:type="dxa"/>
            <w:vAlign w:val="center"/>
          </w:tcPr>
          <w:p w14:paraId="02ED1680" w14:textId="77777777" w:rsidR="001A76F2" w:rsidRDefault="00000000">
            <w:r>
              <w:rPr>
                <w:sz w:val="18"/>
              </w:rPr>
              <w:lastRenderedPageBreak/>
              <w:t>Enterprise managed stack</w:t>
            </w:r>
          </w:p>
        </w:tc>
        <w:tc>
          <w:tcPr>
            <w:tcW w:w="5040" w:type="dxa"/>
            <w:vAlign w:val="center"/>
          </w:tcPr>
          <w:p w14:paraId="5C84CDB1" w14:textId="77777777" w:rsidR="001A76F2" w:rsidRDefault="00000000">
            <w:r>
              <w:rPr>
                <w:sz w:val="18"/>
              </w:rPr>
              <w:t>Azure or Google Cloud services under a committed agreement</w:t>
            </w:r>
          </w:p>
        </w:tc>
        <w:tc>
          <w:tcPr>
            <w:tcW w:w="2160" w:type="dxa"/>
            <w:vAlign w:val="center"/>
          </w:tcPr>
          <w:p w14:paraId="6DD3EB0C" w14:textId="77777777" w:rsidR="001A76F2" w:rsidRDefault="00000000">
            <w:r>
              <w:rPr>
                <w:sz w:val="18"/>
              </w:rPr>
              <w:t>Varies widely, but can beat multi-vendor sprawl when usage, support, and security are large enough</w:t>
            </w:r>
          </w:p>
        </w:tc>
      </w:tr>
    </w:tbl>
    <w:p w14:paraId="2584F24F" w14:textId="77777777" w:rsidR="001A76F2" w:rsidRDefault="001A76F2"/>
    <w:p w14:paraId="78507645" w14:textId="77777777" w:rsidR="001A76F2" w:rsidRDefault="00000000">
      <w:r>
        <w:t>How the example math works:</w:t>
      </w:r>
    </w:p>
    <w:p w14:paraId="41D63066" w14:textId="77777777" w:rsidR="001A76F2" w:rsidRDefault="00000000">
      <w:pPr>
        <w:pStyle w:val="ListBullet"/>
      </w:pPr>
      <w:r>
        <w:t>GitHub Team is listed at $4 per user/month on GitHub pricing.</w:t>
      </w:r>
    </w:p>
    <w:p w14:paraId="510B9225" w14:textId="77777777" w:rsidR="001A76F2" w:rsidRDefault="00000000">
      <w:pPr>
        <w:pStyle w:val="ListBullet"/>
      </w:pPr>
      <w:r>
        <w:t>Render lists Static Sites at $0 and paid compute separately; a small always-on backend usually starts with a starter web service rather than the free static tier.</w:t>
      </w:r>
    </w:p>
    <w:p w14:paraId="43F26E28" w14:textId="77777777" w:rsidR="001A76F2" w:rsidRDefault="00000000">
      <w:pPr>
        <w:pStyle w:val="ListBullet"/>
      </w:pPr>
      <w:r>
        <w:t>Supabase pricing starts at $10/month in compute credits and a Pro plan base of $25/month.</w:t>
      </w:r>
    </w:p>
    <w:p w14:paraId="4678D0C5" w14:textId="77777777" w:rsidR="001A76F2" w:rsidRDefault="00000000">
      <w:pPr>
        <w:pStyle w:val="ListBullet"/>
      </w:pPr>
      <w:r>
        <w:t>Vercel lists the Hobby plan as free and Pro at a paid seat-based tier.</w:t>
      </w:r>
    </w:p>
    <w:p w14:paraId="23EDE00C" w14:textId="77777777" w:rsidR="001A76F2" w:rsidRDefault="00000000">
      <w:pPr>
        <w:pStyle w:val="Heading1"/>
      </w:pPr>
      <w:r>
        <w:t>10. Why enterprises often save money by bundling under Azure or Google</w:t>
      </w:r>
    </w:p>
    <w:p w14:paraId="77B8F4F6" w14:textId="77777777" w:rsidR="001A76F2" w:rsidRDefault="00000000">
      <w:pPr>
        <w:pStyle w:val="ListBullet"/>
      </w:pPr>
      <w:r>
        <w:t>Bundling reduces vendor count. Fewer vendors usually means fewer invoices, fewer integrations, fewer duplicated agents, and less procurement overhead.</w:t>
      </w:r>
    </w:p>
    <w:p w14:paraId="0D9A81F3" w14:textId="77777777" w:rsidR="001A76F2" w:rsidRDefault="00000000">
      <w:pPr>
        <w:pStyle w:val="ListBullet"/>
      </w:pPr>
      <w:r>
        <w:t>Identity and access can be centralized. Azure and Google make it easier to unify IAM, audit, security policy, and support paths across services.</w:t>
      </w:r>
    </w:p>
    <w:p w14:paraId="7B77EF10" w14:textId="77777777" w:rsidR="001A76F2" w:rsidRDefault="00000000">
      <w:pPr>
        <w:pStyle w:val="ListBullet"/>
      </w:pPr>
      <w:r>
        <w:t>Networking and data-transfer costs can improve. When compute, storage, monitoring, and identity stay inside one cloud boundary, cross-vendor egress and integration overhead can shrink.</w:t>
      </w:r>
    </w:p>
    <w:p w14:paraId="431B23F6" w14:textId="77777777" w:rsidR="001A76F2" w:rsidRDefault="00000000">
      <w:pPr>
        <w:pStyle w:val="ListBullet"/>
      </w:pPr>
      <w:r>
        <w:t>Committed spend programs reduce compute cost. Azure savings plan for compute and Google Cloud committed use discounts both reward predictable enterprise usage.</w:t>
      </w:r>
    </w:p>
    <w:p w14:paraId="033F6478" w14:textId="77777777" w:rsidR="001A76F2" w:rsidRDefault="00000000">
      <w:pPr>
        <w:pStyle w:val="ListBullet"/>
      </w:pPr>
      <w:r>
        <w:t>Support becomes more coherent. Enterprises often prefer one cloud account team and one escalation path instead of several smaller vendors.</w:t>
      </w:r>
    </w:p>
    <w:p w14:paraId="31FE09BD" w14:textId="77777777" w:rsidR="001A76F2" w:rsidRDefault="00000000">
      <w:pPr>
        <w:pStyle w:val="ListBullet"/>
      </w:pPr>
      <w:r>
        <w:t>Compliance and governance become easier to standardize. This matters more than hobby pricing once a product reaches real customer data, regulated access, or internal audit requirements.</w:t>
      </w:r>
    </w:p>
    <w:tbl>
      <w:tblPr>
        <w:tblStyle w:val="TableGrid"/>
        <w:tblW w:w="0" w:type="auto"/>
        <w:jc w:val="center"/>
        <w:tblLook w:val="04A0" w:firstRow="1" w:lastRow="0" w:firstColumn="1" w:lastColumn="0" w:noHBand="0" w:noVBand="1"/>
      </w:tblPr>
      <w:tblGrid>
        <w:gridCol w:w="2304"/>
        <w:gridCol w:w="3744"/>
        <w:gridCol w:w="3312"/>
      </w:tblGrid>
      <w:tr w:rsidR="001A76F2" w14:paraId="4B8FCA8A" w14:textId="77777777">
        <w:trPr>
          <w:jc w:val="center"/>
        </w:trPr>
        <w:tc>
          <w:tcPr>
            <w:tcW w:w="2304" w:type="dxa"/>
            <w:shd w:val="clear" w:color="auto" w:fill="D9EAF7"/>
            <w:vAlign w:val="center"/>
          </w:tcPr>
          <w:p w14:paraId="79C86FB3" w14:textId="77777777" w:rsidR="001A76F2" w:rsidRDefault="00000000">
            <w:r>
              <w:rPr>
                <w:b/>
                <w:sz w:val="19"/>
              </w:rPr>
              <w:t>Bundled approach</w:t>
            </w:r>
          </w:p>
        </w:tc>
        <w:tc>
          <w:tcPr>
            <w:tcW w:w="3744" w:type="dxa"/>
            <w:shd w:val="clear" w:color="auto" w:fill="D9EAF7"/>
            <w:vAlign w:val="center"/>
          </w:tcPr>
          <w:p w14:paraId="19722748" w14:textId="77777777" w:rsidR="001A76F2" w:rsidRDefault="00000000">
            <w:r>
              <w:rPr>
                <w:b/>
                <w:sz w:val="19"/>
              </w:rPr>
              <w:t>Typical enterprise advantage</w:t>
            </w:r>
          </w:p>
        </w:tc>
        <w:tc>
          <w:tcPr>
            <w:tcW w:w="3312" w:type="dxa"/>
            <w:shd w:val="clear" w:color="auto" w:fill="D9EAF7"/>
            <w:vAlign w:val="center"/>
          </w:tcPr>
          <w:p w14:paraId="4B59B55F" w14:textId="77777777" w:rsidR="001A76F2" w:rsidRDefault="00000000">
            <w:r>
              <w:rPr>
                <w:b/>
                <w:sz w:val="19"/>
              </w:rPr>
              <w:t>Why it is not automatically better for a solo builder</w:t>
            </w:r>
          </w:p>
        </w:tc>
      </w:tr>
      <w:tr w:rsidR="001A76F2" w14:paraId="4B387913" w14:textId="77777777">
        <w:trPr>
          <w:jc w:val="center"/>
        </w:trPr>
        <w:tc>
          <w:tcPr>
            <w:tcW w:w="2304" w:type="dxa"/>
            <w:vAlign w:val="center"/>
          </w:tcPr>
          <w:p w14:paraId="6659DF7B" w14:textId="77777777" w:rsidR="001A76F2" w:rsidRDefault="00000000">
            <w:r>
              <w:rPr>
                <w:sz w:val="18"/>
              </w:rPr>
              <w:t>Azure-centric</w:t>
            </w:r>
          </w:p>
        </w:tc>
        <w:tc>
          <w:tcPr>
            <w:tcW w:w="3744" w:type="dxa"/>
            <w:vAlign w:val="center"/>
          </w:tcPr>
          <w:p w14:paraId="20DF593D" w14:textId="77777777" w:rsidR="001A76F2" w:rsidRDefault="00000000">
            <w:r>
              <w:rPr>
                <w:sz w:val="18"/>
              </w:rPr>
              <w:t>Static hosting, serverless, identity, monitoring, networking, and enterprise agreements can work together under one account.</w:t>
            </w:r>
          </w:p>
        </w:tc>
        <w:tc>
          <w:tcPr>
            <w:tcW w:w="3312" w:type="dxa"/>
            <w:vAlign w:val="center"/>
          </w:tcPr>
          <w:p w14:paraId="336F2DB0" w14:textId="77777777" w:rsidR="001A76F2" w:rsidRDefault="00000000">
            <w:r>
              <w:rPr>
                <w:sz w:val="18"/>
              </w:rPr>
              <w:t>Setup friction, billing prerequisites, and cloud complexity are heavier at prototype stage.</w:t>
            </w:r>
          </w:p>
        </w:tc>
      </w:tr>
      <w:tr w:rsidR="001A76F2" w14:paraId="4F71A499" w14:textId="77777777">
        <w:trPr>
          <w:jc w:val="center"/>
        </w:trPr>
        <w:tc>
          <w:tcPr>
            <w:tcW w:w="2304" w:type="dxa"/>
            <w:vAlign w:val="center"/>
          </w:tcPr>
          <w:p w14:paraId="5089BA53" w14:textId="77777777" w:rsidR="001A76F2" w:rsidRDefault="00000000">
            <w:r>
              <w:rPr>
                <w:sz w:val="18"/>
              </w:rPr>
              <w:t>Google-centric</w:t>
            </w:r>
          </w:p>
        </w:tc>
        <w:tc>
          <w:tcPr>
            <w:tcW w:w="3744" w:type="dxa"/>
            <w:vAlign w:val="center"/>
          </w:tcPr>
          <w:p w14:paraId="4EBDD59F" w14:textId="77777777" w:rsidR="001A76F2" w:rsidRDefault="00000000">
            <w:r>
              <w:rPr>
                <w:sz w:val="18"/>
              </w:rPr>
              <w:t>Firebase + Google Cloud can combine hosting, auth, functions, analytics, and committed discounts under one billing model.</w:t>
            </w:r>
          </w:p>
        </w:tc>
        <w:tc>
          <w:tcPr>
            <w:tcW w:w="3312" w:type="dxa"/>
            <w:vAlign w:val="center"/>
          </w:tcPr>
          <w:p w14:paraId="63B91BF0" w14:textId="77777777" w:rsidR="001A76F2" w:rsidRDefault="00000000">
            <w:r>
              <w:rPr>
                <w:sz w:val="18"/>
              </w:rPr>
              <w:t>Easy to accumulate usage-based costs if boundaries are not well understood.</w:t>
            </w:r>
          </w:p>
        </w:tc>
      </w:tr>
      <w:tr w:rsidR="001A76F2" w14:paraId="742E16EB" w14:textId="77777777">
        <w:trPr>
          <w:jc w:val="center"/>
        </w:trPr>
        <w:tc>
          <w:tcPr>
            <w:tcW w:w="2304" w:type="dxa"/>
            <w:vAlign w:val="center"/>
          </w:tcPr>
          <w:p w14:paraId="55C45653" w14:textId="77777777" w:rsidR="001A76F2" w:rsidRDefault="00000000">
            <w:r>
              <w:rPr>
                <w:sz w:val="18"/>
              </w:rPr>
              <w:t>Best-of-breed multi-vendor</w:t>
            </w:r>
          </w:p>
        </w:tc>
        <w:tc>
          <w:tcPr>
            <w:tcW w:w="3744" w:type="dxa"/>
            <w:vAlign w:val="center"/>
          </w:tcPr>
          <w:p w14:paraId="683098B3" w14:textId="77777777" w:rsidR="001A76F2" w:rsidRDefault="00000000">
            <w:r>
              <w:rPr>
                <w:sz w:val="18"/>
              </w:rPr>
              <w:t>Teams can choose the best tool in each category.</w:t>
            </w:r>
          </w:p>
        </w:tc>
        <w:tc>
          <w:tcPr>
            <w:tcW w:w="3312" w:type="dxa"/>
            <w:vAlign w:val="center"/>
          </w:tcPr>
          <w:p w14:paraId="2B5EF01B" w14:textId="77777777" w:rsidR="001A76F2" w:rsidRDefault="00000000">
            <w:r>
              <w:rPr>
                <w:sz w:val="18"/>
              </w:rPr>
              <w:t>Costs fragment across seats, overages, support contracts, and duplicated operational tooling.</w:t>
            </w:r>
          </w:p>
        </w:tc>
      </w:tr>
    </w:tbl>
    <w:p w14:paraId="273230C8" w14:textId="77777777" w:rsidR="001A76F2" w:rsidRDefault="001A76F2"/>
    <w:p w14:paraId="4B86226D" w14:textId="77777777" w:rsidR="001A76F2" w:rsidRDefault="00000000">
      <w:pPr>
        <w:pStyle w:val="Heading1"/>
      </w:pPr>
      <w:r>
        <w:t>11. What Sprint 0 taught you strategically</w:t>
      </w:r>
    </w:p>
    <w:p w14:paraId="73E38B28" w14:textId="77777777" w:rsidR="001A76F2" w:rsidRDefault="00000000">
      <w:pPr>
        <w:pStyle w:val="ListBullet"/>
      </w:pPr>
      <w:r>
        <w:t>A good Sprint 0 is not glamorous; it is about reducing future friction.</w:t>
      </w:r>
    </w:p>
    <w:p w14:paraId="7B5E7C62" w14:textId="77777777" w:rsidR="001A76F2" w:rsidRDefault="00000000">
      <w:pPr>
        <w:pStyle w:val="ListBullet"/>
      </w:pPr>
      <w:r>
        <w:t>The biggest value came from converting decisions into working assets: a live site, a working health endpoint, a real database, and real documentation.</w:t>
      </w:r>
    </w:p>
    <w:p w14:paraId="72D6A95E" w14:textId="77777777" w:rsidR="001A76F2" w:rsidRDefault="00000000">
      <w:pPr>
        <w:pStyle w:val="ListBullet"/>
      </w:pPr>
      <w:r>
        <w:lastRenderedPageBreak/>
        <w:t>You experienced the exact tradeoff that real teams face: ideal architecture versus momentum. Choosing GitHub Pages over Azure at this stage was an example of good engineering judgment, not compromise.</w:t>
      </w:r>
    </w:p>
    <w:p w14:paraId="302C7F66" w14:textId="77777777" w:rsidR="001A76F2" w:rsidRDefault="00000000">
      <w:pPr>
        <w:pStyle w:val="ListBullet"/>
      </w:pPr>
      <w:r>
        <w:t>You covered product, architecture, engineering, DevOps, security hygiene, and release management in one sprint. That is why Sprint 0 is one of the best lenses for understanding full-stack ownership.</w:t>
      </w:r>
    </w:p>
    <w:p w14:paraId="36203676" w14:textId="77777777" w:rsidR="001A76F2" w:rsidRDefault="00000000">
      <w:pPr>
        <w:pStyle w:val="Heading1"/>
      </w:pPr>
      <w:r>
        <w:t>12. Recommended interpretation for your own career story</w:t>
      </w:r>
    </w:p>
    <w:p w14:paraId="0CD60E82" w14:textId="77777777" w:rsidR="001A76F2" w:rsidRDefault="00000000">
      <w:r>
        <w:t>If you ever describe PAWM Sprint 0 in an interview, the strongest framing is:</w:t>
      </w:r>
    </w:p>
    <w:p w14:paraId="0AF74934" w14:textId="77777777" w:rsidR="001A76F2" w:rsidRDefault="00000000">
      <w:pPr>
        <w:pStyle w:val="IntenseQuote"/>
      </w:pPr>
      <w:r>
        <w:t>“I established the product foundation first: repository structure, frontend scaffold, backend scaffold, public deployment, database setup, secret handling, and documentation. In an enterprise, those responsibilities are usually split across product, frontend, backend, platform, data, and release roles. In this project I covered all of them in a lightweight but production-aware way.”</w:t>
      </w:r>
    </w:p>
    <w:p w14:paraId="4BBFF74D" w14:textId="77777777" w:rsidR="001A76F2" w:rsidRDefault="00000000">
      <w:pPr>
        <w:pStyle w:val="Heading1"/>
      </w:pPr>
      <w:r>
        <w:t>13. Sources checked for pricing and free-tier comparisons</w:t>
      </w:r>
    </w:p>
    <w:p w14:paraId="1E7F33A5" w14:textId="77777777" w:rsidR="001A76F2" w:rsidRDefault="00000000">
      <w:pPr>
        <w:pStyle w:val="ListBullet"/>
      </w:pPr>
      <w:r>
        <w:rPr>
          <w:b/>
        </w:rPr>
        <w:t xml:space="preserve">GitHub Pages overview: </w:t>
      </w:r>
      <w:r>
        <w:rPr>
          <w:i/>
          <w:sz w:val="19"/>
        </w:rPr>
        <w:t>https://docs.github.com/en/pages/getting-started-with-github-pages/what-is-github-pages</w:t>
      </w:r>
    </w:p>
    <w:p w14:paraId="10ECFF49" w14:textId="77777777" w:rsidR="001A76F2" w:rsidRDefault="00000000">
      <w:pPr>
        <w:pStyle w:val="ListBullet"/>
      </w:pPr>
      <w:r>
        <w:rPr>
          <w:b/>
        </w:rPr>
        <w:t xml:space="preserve">GitHub Pages availability by plan: </w:t>
      </w:r>
      <w:r>
        <w:rPr>
          <w:i/>
          <w:sz w:val="19"/>
        </w:rPr>
        <w:t>https://docs.github.com/articles/creating-project-pages-manually</w:t>
      </w:r>
    </w:p>
    <w:p w14:paraId="6F0A4BCA" w14:textId="77777777" w:rsidR="001A76F2" w:rsidRDefault="00000000">
      <w:pPr>
        <w:pStyle w:val="ListBullet"/>
      </w:pPr>
      <w:r>
        <w:rPr>
          <w:b/>
        </w:rPr>
        <w:t xml:space="preserve">GitHub pricing: </w:t>
      </w:r>
      <w:r>
        <w:rPr>
          <w:i/>
          <w:sz w:val="19"/>
        </w:rPr>
        <w:t>https://github.com/pricing</w:t>
      </w:r>
    </w:p>
    <w:p w14:paraId="790A6E07" w14:textId="77777777" w:rsidR="001A76F2" w:rsidRDefault="00000000">
      <w:pPr>
        <w:pStyle w:val="ListBullet"/>
      </w:pPr>
      <w:r>
        <w:rPr>
          <w:b/>
        </w:rPr>
        <w:t xml:space="preserve">GitHub plans overview: </w:t>
      </w:r>
      <w:r>
        <w:rPr>
          <w:i/>
          <w:sz w:val="19"/>
        </w:rPr>
        <w:t>https://docs.github.com/get-started/learning-about-github/githubs-products</w:t>
      </w:r>
    </w:p>
    <w:p w14:paraId="202C0718" w14:textId="77777777" w:rsidR="001A76F2" w:rsidRDefault="00000000">
      <w:pPr>
        <w:pStyle w:val="ListBullet"/>
      </w:pPr>
      <w:r>
        <w:rPr>
          <w:b/>
        </w:rPr>
        <w:t xml:space="preserve">Vercel pricing: </w:t>
      </w:r>
      <w:r>
        <w:rPr>
          <w:i/>
          <w:sz w:val="19"/>
        </w:rPr>
        <w:t>https://vercel.com/pricing</w:t>
      </w:r>
    </w:p>
    <w:p w14:paraId="5418E3A2" w14:textId="77777777" w:rsidR="001A76F2" w:rsidRDefault="00000000">
      <w:pPr>
        <w:pStyle w:val="ListBullet"/>
      </w:pPr>
      <w:r>
        <w:rPr>
          <w:b/>
        </w:rPr>
        <w:t xml:space="preserve">Vercel Hobby plan: </w:t>
      </w:r>
      <w:r>
        <w:rPr>
          <w:i/>
          <w:sz w:val="19"/>
        </w:rPr>
        <w:t>https://vercel.com/docs/plans/hobby</w:t>
      </w:r>
    </w:p>
    <w:p w14:paraId="59E1955E" w14:textId="77777777" w:rsidR="001A76F2" w:rsidRDefault="00000000">
      <w:pPr>
        <w:pStyle w:val="ListBullet"/>
      </w:pPr>
      <w:r>
        <w:rPr>
          <w:b/>
        </w:rPr>
        <w:t xml:space="preserve">Netlify pricing: </w:t>
      </w:r>
      <w:r>
        <w:rPr>
          <w:i/>
          <w:sz w:val="19"/>
        </w:rPr>
        <w:t>https://www.netlify.com/pricing/</w:t>
      </w:r>
    </w:p>
    <w:p w14:paraId="3E2C16FB" w14:textId="77777777" w:rsidR="001A76F2" w:rsidRDefault="00000000">
      <w:pPr>
        <w:pStyle w:val="ListBullet"/>
      </w:pPr>
      <w:r>
        <w:rPr>
          <w:b/>
        </w:rPr>
        <w:t xml:space="preserve">Cloudflare Pages pricing: </w:t>
      </w:r>
      <w:r>
        <w:rPr>
          <w:i/>
          <w:sz w:val="19"/>
        </w:rPr>
        <w:t>https://pages.cloudflare.com/</w:t>
      </w:r>
    </w:p>
    <w:p w14:paraId="3C7A813D" w14:textId="77777777" w:rsidR="001A76F2" w:rsidRDefault="00000000">
      <w:pPr>
        <w:pStyle w:val="ListBullet"/>
      </w:pPr>
      <w:r>
        <w:rPr>
          <w:b/>
        </w:rPr>
        <w:t xml:space="preserve">Cloudflare Workers &amp; Pages pricing: </w:t>
      </w:r>
      <w:r>
        <w:rPr>
          <w:i/>
          <w:sz w:val="19"/>
        </w:rPr>
        <w:t>https://www.cloudflare.com/plans/developer-platform/</w:t>
      </w:r>
    </w:p>
    <w:p w14:paraId="42BCC3C6" w14:textId="77777777" w:rsidR="001A76F2" w:rsidRDefault="00000000">
      <w:pPr>
        <w:pStyle w:val="ListBullet"/>
      </w:pPr>
      <w:r>
        <w:rPr>
          <w:b/>
        </w:rPr>
        <w:t xml:space="preserve">Render pricing: </w:t>
      </w:r>
      <w:r>
        <w:rPr>
          <w:i/>
          <w:sz w:val="19"/>
        </w:rPr>
        <w:t>https://render.com/pricing</w:t>
      </w:r>
    </w:p>
    <w:p w14:paraId="5EAF48C3" w14:textId="77777777" w:rsidR="001A76F2" w:rsidRDefault="00000000">
      <w:pPr>
        <w:pStyle w:val="ListBullet"/>
      </w:pPr>
      <w:r>
        <w:rPr>
          <w:b/>
        </w:rPr>
        <w:t xml:space="preserve">Render Static Sites documentation: </w:t>
      </w:r>
      <w:r>
        <w:rPr>
          <w:i/>
          <w:sz w:val="19"/>
        </w:rPr>
        <w:t>https://render.com/docs/static-sites</w:t>
      </w:r>
    </w:p>
    <w:p w14:paraId="058745C6" w14:textId="77777777" w:rsidR="001A76F2" w:rsidRDefault="00000000">
      <w:pPr>
        <w:pStyle w:val="ListBullet"/>
      </w:pPr>
      <w:r>
        <w:rPr>
          <w:b/>
        </w:rPr>
        <w:t xml:space="preserve">Supabase pricing: </w:t>
      </w:r>
      <w:r>
        <w:rPr>
          <w:i/>
          <w:sz w:val="19"/>
        </w:rPr>
        <w:t>https://supabase.com/pricing</w:t>
      </w:r>
    </w:p>
    <w:p w14:paraId="318C63BE" w14:textId="77777777" w:rsidR="001A76F2" w:rsidRDefault="00000000">
      <w:pPr>
        <w:pStyle w:val="ListBullet"/>
      </w:pPr>
      <w:r>
        <w:rPr>
          <w:b/>
        </w:rPr>
        <w:t xml:space="preserve">Azure Static Web Apps pricing: </w:t>
      </w:r>
      <w:r>
        <w:rPr>
          <w:i/>
          <w:sz w:val="19"/>
        </w:rPr>
        <w:t>https://azure.microsoft.com/en-us/pricing/details/app-service/static/</w:t>
      </w:r>
    </w:p>
    <w:p w14:paraId="71DB4D4E" w14:textId="77777777" w:rsidR="001A76F2" w:rsidRDefault="00000000">
      <w:pPr>
        <w:pStyle w:val="ListBullet"/>
      </w:pPr>
      <w:r>
        <w:rPr>
          <w:b/>
        </w:rPr>
        <w:t xml:space="preserve">Azure pricing overview: </w:t>
      </w:r>
      <w:r>
        <w:rPr>
          <w:i/>
          <w:sz w:val="19"/>
        </w:rPr>
        <w:t>https://azure.microsoft.com/en-us/pricing</w:t>
      </w:r>
    </w:p>
    <w:p w14:paraId="0531AF03" w14:textId="77777777" w:rsidR="001A76F2" w:rsidRDefault="00000000">
      <w:pPr>
        <w:pStyle w:val="ListBullet"/>
      </w:pPr>
      <w:r>
        <w:rPr>
          <w:b/>
        </w:rPr>
        <w:t xml:space="preserve">Azure savings plan for compute: </w:t>
      </w:r>
      <w:r>
        <w:rPr>
          <w:i/>
          <w:sz w:val="19"/>
        </w:rPr>
        <w:t>https://azure.microsoft.com/en-us/pricing/offers/savings-plan-compute</w:t>
      </w:r>
    </w:p>
    <w:p w14:paraId="5E13BB5D" w14:textId="77777777" w:rsidR="001A76F2" w:rsidRDefault="00000000">
      <w:pPr>
        <w:pStyle w:val="ListBullet"/>
      </w:pPr>
      <w:r>
        <w:rPr>
          <w:b/>
        </w:rPr>
        <w:t xml:space="preserve">Azure savings plan overview: </w:t>
      </w:r>
      <w:r>
        <w:rPr>
          <w:i/>
          <w:sz w:val="19"/>
        </w:rPr>
        <w:t>https://learn.microsoft.com/en-us/azure/cost-management-billing/savings-plan/savings-plan-compute-overview</w:t>
      </w:r>
    </w:p>
    <w:p w14:paraId="3607BE3F" w14:textId="77777777" w:rsidR="001A76F2" w:rsidRDefault="00000000">
      <w:pPr>
        <w:pStyle w:val="ListBullet"/>
      </w:pPr>
      <w:r>
        <w:rPr>
          <w:b/>
        </w:rPr>
        <w:t xml:space="preserve">Firebase pricing: </w:t>
      </w:r>
      <w:r>
        <w:rPr>
          <w:i/>
          <w:sz w:val="19"/>
        </w:rPr>
        <w:t>https://firebase.google.com/pricing</w:t>
      </w:r>
    </w:p>
    <w:p w14:paraId="621A3A18" w14:textId="77777777" w:rsidR="001A76F2" w:rsidRDefault="00000000">
      <w:pPr>
        <w:pStyle w:val="ListBullet"/>
      </w:pPr>
      <w:r>
        <w:rPr>
          <w:b/>
        </w:rPr>
        <w:t xml:space="preserve">Firebase pricing plans: </w:t>
      </w:r>
      <w:r>
        <w:rPr>
          <w:i/>
          <w:sz w:val="19"/>
        </w:rPr>
        <w:t>https://firebase.google.com/docs/projects/billing/firebase-pricing-plans</w:t>
      </w:r>
    </w:p>
    <w:p w14:paraId="2333A84D" w14:textId="77777777" w:rsidR="001A76F2" w:rsidRDefault="00000000">
      <w:pPr>
        <w:pStyle w:val="ListBullet"/>
      </w:pPr>
      <w:r>
        <w:rPr>
          <w:b/>
        </w:rPr>
        <w:t xml:space="preserve">Google Cloud pricing overview: </w:t>
      </w:r>
      <w:r>
        <w:rPr>
          <w:i/>
          <w:sz w:val="19"/>
        </w:rPr>
        <w:t>https://cloud.google.com/pricing</w:t>
      </w:r>
    </w:p>
    <w:p w14:paraId="0FCC55F0" w14:textId="77777777" w:rsidR="001A76F2" w:rsidRDefault="00000000">
      <w:pPr>
        <w:pStyle w:val="ListBullet"/>
      </w:pPr>
      <w:r>
        <w:rPr>
          <w:b/>
        </w:rPr>
        <w:t xml:space="preserve">Google Cloud committed use discounts: </w:t>
      </w:r>
      <w:r>
        <w:rPr>
          <w:i/>
          <w:sz w:val="19"/>
        </w:rPr>
        <w:t>https://docs.cloud.google.com/docs/cuds</w:t>
      </w:r>
    </w:p>
    <w:sectPr w:rsidR="001A76F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023790">
    <w:abstractNumId w:val="8"/>
  </w:num>
  <w:num w:numId="2" w16cid:durableId="885605547">
    <w:abstractNumId w:val="6"/>
  </w:num>
  <w:num w:numId="3" w16cid:durableId="210926813">
    <w:abstractNumId w:val="5"/>
  </w:num>
  <w:num w:numId="4" w16cid:durableId="851796802">
    <w:abstractNumId w:val="4"/>
  </w:num>
  <w:num w:numId="5" w16cid:durableId="10231990">
    <w:abstractNumId w:val="7"/>
  </w:num>
  <w:num w:numId="6" w16cid:durableId="1471939006">
    <w:abstractNumId w:val="3"/>
  </w:num>
  <w:num w:numId="7" w16cid:durableId="1788427567">
    <w:abstractNumId w:val="2"/>
  </w:num>
  <w:num w:numId="8" w16cid:durableId="1214851363">
    <w:abstractNumId w:val="1"/>
  </w:num>
  <w:num w:numId="9" w16cid:durableId="58118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38B"/>
    <w:rsid w:val="001A76F2"/>
    <w:rsid w:val="001B31DD"/>
    <w:rsid w:val="0029639D"/>
    <w:rsid w:val="002E4A84"/>
    <w:rsid w:val="00326F90"/>
    <w:rsid w:val="00340DD7"/>
    <w:rsid w:val="00514781"/>
    <w:rsid w:val="00A456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35BC4"/>
  <w14:defaultImageDpi w14:val="300"/>
  <w15:docId w15:val="{7F006739-5597-B746-8011-D9035FB6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D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D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2373</Words>
  <Characters>14930</Characters>
  <Application>Microsoft Office Word</Application>
  <DocSecurity>0</DocSecurity>
  <Lines>533</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Ravish Sikha</cp:lastModifiedBy>
  <cp:revision>4</cp:revision>
  <dcterms:created xsi:type="dcterms:W3CDTF">2013-12-23T23:15:00Z</dcterms:created>
  <dcterms:modified xsi:type="dcterms:W3CDTF">2026-03-09T06:39:00Z</dcterms:modified>
  <cp:category/>
</cp:coreProperties>
</file>