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4.png" ContentType="image/png"/>
  <Override PartName="/word/media/rId42.png" ContentType="image/png"/>
  <Override PartName="/word/media/rId55.png" ContentType="image/png"/>
  <Override PartName="/word/media/rId62.png" ContentType="image/png"/>
  <Override PartName="/word/media/rId76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TorchGWAS: a GPU-accelerated, polyploid-first toolkit unifying variant, haplotype, and multi-omics GWAS at biobank scale, with end-to-end numerical equivalence to fifteen reference tools</w:t>
      </w:r>
    </w:p>
    <w:bookmarkStart w:id="2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Biobank-scale GWAS now interrogates 10⁵–10⁷ variants across 10⁵–10⁶ samples, yet the analytic stack remains fragmented across single-purpose tools — variant mixed models, haplotype tests, multi-omics colocalization, polyploid scans, and biobank-streaming I/O each live in a different code base, with incompatible formats, hard-coded ploidies, and CPU-only kernels.</w:t>
      </w:r>
    </w:p>
    <w:bookmarkEnd w:id="20"/>
    <w:bookmarkStart w:id="21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TorchGWAS is a Python/PyTorch library unifying 121 GWAS capabilities across 11 functional clusters — variant scans, haplotype tests, multi-omics integration, polyploid pipelines, specialty mixed models, GLM/GLMM families, multi-environment/multi-trait extensions, post-GWAS (PGS, MR, LDSC, fine-mapping), multiple-testing, visualization, and I/O — on a GPU-portable tensor backbone. The post-GWAS layer ships three TWAS workflows (S-PrediXcan sumstat, PrediXcan individual-level, FUSION measured-expression with OLS / kinship-corrected LMM) plus a top-level</w:t>
      </w:r>
      <w:r>
        <w:t xml:space="preserve"> </w:t>
      </w:r>
      <w:r>
        <w:rPr>
          <w:rStyle w:val="VerbatimChar"/>
        </w:rPr>
        <w:t xml:space="preserve">combine_gwas_twas</w:t>
      </w:r>
      <w:r>
        <w:t xml:space="preserve"> </w:t>
      </w:r>
      <w:r>
        <w:t xml:space="preserve">entry point with</w:t>
      </w:r>
      <w:r>
        <w:t xml:space="preserve"> </w:t>
      </w:r>
      <w:r>
        <w:rPr>
          <w:b/>
          <w:bCs/>
        </w:rPr>
        <w:t xml:space="preserve">14 gene-level combination methods</w:t>
      </w:r>
      <w:r>
        <w:t xml:space="preserve">: eight classical kernels (Fisher, Brown, Empirical Brown, harmonic-mean p, truncated product, min-p, Cauchy/ACAT, Stouffer) and six novel methods (R²-weighted Stouffer, LD-aware Brown via eigenMT, polyploid gene-action Fisher, multi-tissue ACAT + GWAS lead-SNP, conditional GWAS+TWAS via COJO, hyprcoloc-PPFC-gated). Equivalence is exercised against</w:t>
      </w:r>
      <w:r>
        <w:t xml:space="preserve"> </w:t>
      </w:r>
      <w:r>
        <w:rPr>
          <w:b/>
          <w:bCs/>
        </w:rPr>
        <w:t xml:space="preserve">17 reference tools</w:t>
      </w:r>
      <w:r>
        <w:t xml:space="preserve"> </w:t>
      </w:r>
      <w:r>
        <w:t xml:space="preserve">(GEMMA, GAPIT, GWASpoly, PLINK 2.0, LDSC, regenie, SAIGE, BOLT-LMM, TwoSampleMR, MetaXcan, SMR v1.3.1, coloc/hyprcoloc, FUSION measured-expression, CRAN</w:t>
      </w:r>
      <w:r>
        <w:t xml:space="preserve"> </w:t>
      </w:r>
      <w:r>
        <w:rPr>
          <w:rStyle w:val="VerbatimChar"/>
        </w:rPr>
        <w:t xml:space="preserve">metap</w:t>
      </w:r>
      <w:r>
        <w:t xml:space="preserve">, Bioconductor</w:t>
      </w:r>
      <w:r>
        <w:t xml:space="preserve"> </w:t>
      </w:r>
      <w:r>
        <w:rPr>
          <w:rStyle w:val="VerbatimChar"/>
        </w:rPr>
        <w:t xml:space="preserve">EmpiricalBrownsMethod</w:t>
      </w:r>
      <w:r>
        <w:t xml:space="preserve">, BLUPF90+, coxme), with every check passing at observed-then-floored tolerances after the four documented F3 statistical fixes landed on master. At p = 10⁶ variants the streaming scan loop reduces peak materialized memory 8.7-fold (924 MB vs 8.05 GB), with log-log scaling slopes 0.020 (streaming) versus 0.933 (materialized). Thirty-one pybind11 C++ kernels deliver per-kernel speedups of 1.0×–20,183×; a Cholesky cache in the SuSiE-RSS ELBO drops end-to-end fit_rss at p=2,000 from 5.8s to 0.53s. A SORT1/LDL multi-omics worked example reproduces Pearson z_eQTL–z_GWAS = −0.97 across 48 aligned variants.</w:t>
      </w:r>
    </w:p>
    <w:bookmarkEnd w:id="21"/>
    <w:bookmarkStart w:id="22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TorchGWAS is open-source, version-pinned, and end-to-end reproducible from one shell command; every numerical claim above is regenerable through the validation-findings ledger and an eight-stage orchestrator.</w:t>
      </w:r>
    </w:p>
    <w:bookmarkEnd w:id="22"/>
    <w:bookmarkStart w:id="23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github.com/sikiru-atanda/torchgwas; pip install torchgwas.</w:t>
      </w:r>
    </w:p>
    <w:bookmarkEnd w:id="23"/>
    <w:bookmarkStart w:id="2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sikiruandfriends@gmail.com</w:t>
      </w:r>
    </w:p>
    <w:bookmarkEnd w:id="24"/>
    <w:bookmarkStart w:id="25" w:name="background-1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Genome-wide association studies (GWAS) have grown to biobank scale: contemporary cohorts routinely combine ≥ 500,000 individuals with ≥ 10 million imputed variants, and the field is rapidly extending beyond diploid model organisms into the autopolyploid genomes that dominate crop and forage breeding [Bycroft 2018; Atwell 2010; Voorrips 2011]. Modern association-testing toolchains have responded with a proliferation of single-purpose tools, each optimised for a narrow methodological slice:</w:t>
      </w:r>
      <w:r>
        <w:t xml:space="preserve"> </w:t>
      </w:r>
      <w:r>
        <w:rPr>
          <w:rStyle w:val="VerbatimChar"/>
        </w:rPr>
        <w:t xml:space="preserve">BOLT-LMM</w:t>
      </w:r>
      <w:r>
        <w:t xml:space="preserve">,</w:t>
      </w:r>
      <w:r>
        <w:t xml:space="preserve"> </w:t>
      </w:r>
      <w:r>
        <w:rPr>
          <w:rStyle w:val="VerbatimChar"/>
        </w:rPr>
        <w:t xml:space="preserve">SAIGE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regenie</w:t>
      </w:r>
      <w:r>
        <w:t xml:space="preserve"> </w:t>
      </w:r>
      <w:r>
        <w:t xml:space="preserve">dominate diploid LMM inference at biobank n [Loh 2015; Zhou 2018; Mbatchou 2021];</w:t>
      </w:r>
      <w:r>
        <w:t xml:space="preserve"> </w:t>
      </w:r>
      <w:r>
        <w:rPr>
          <w:rStyle w:val="VerbatimChar"/>
        </w:rPr>
        <w:t xml:space="preserve">GWASpoly</w:t>
      </w:r>
      <w:r>
        <w:t xml:space="preserve"> </w:t>
      </w:r>
      <w:r>
        <w:t xml:space="preserve">is the de-facto polyploid LMM [Rosyara 2016];</w:t>
      </w:r>
      <w:r>
        <w:t xml:space="preserve"> </w:t>
      </w:r>
      <w:r>
        <w:rPr>
          <w:rStyle w:val="VerbatimChar"/>
        </w:rPr>
        <w:t xml:space="preserve">SuSiE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SuSiE-RSS</w:t>
      </w:r>
      <w:r>
        <w:t xml:space="preserve"> </w:t>
      </w:r>
      <w:r>
        <w:t xml:space="preserve">are the canonical fine-mapping front-ends [Wang 2020; Zou 2022];</w:t>
      </w:r>
      <w:r>
        <w:t xml:space="preserve"> </w:t>
      </w:r>
      <w:r>
        <w:rPr>
          <w:rStyle w:val="VerbatimChar"/>
        </w:rPr>
        <w:t xml:space="preserve">S-PrediXcan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SMR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 </w:t>
      </w:r>
      <w:r>
        <w:t xml:space="preserve">cover the GWAS–transcriptomics interface [Barbeira 2018; Zhu 2016; Giambartolomei 2014; Foley 2021]. A typical multi-omics GWAS therefore chains five or more upstream tools, each with its own input format, sample-alignment idiosyncrasies, and undocumented numerical drift — a reproducibility gap that grows with the analytical ambition of the study.</w:t>
      </w:r>
    </w:p>
    <w:p>
      <w:pPr>
        <w:pStyle w:val="BodyText"/>
      </w:pPr>
      <w:r>
        <w:t xml:space="preserve">This fragmentation has three concrete consequences. First, head-to-head equivalence between alternative implementations of the same test is rarely measured: when a user switches from</w:t>
      </w:r>
      <w:r>
        <w:t xml:space="preserve"> </w:t>
      </w:r>
      <w:r>
        <w:rPr>
          <w:rStyle w:val="VerbatimChar"/>
        </w:rPr>
        <w:t xml:space="preserve">BOLT-LMM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SAIGE</w:t>
      </w:r>
      <w:r>
        <w:t xml:space="preserve"> </w:t>
      </w:r>
      <w:r>
        <w:t xml:space="preserve">on the same data, the per-variant disagreement is documented only in scattered methods papers and almost never in the user-facing tool. Second, polyploid analysis is structurally second-class — practitioners must round dosages to the nearest diploid genotype or accept the limited model space of</w:t>
      </w:r>
      <w:r>
        <w:t xml:space="preserve"> </w:t>
      </w:r>
      <w:r>
        <w:rPr>
          <w:rStyle w:val="VerbatimChar"/>
        </w:rPr>
        <w:t xml:space="preserve">GWASpoly</w:t>
      </w:r>
      <w:r>
        <w:t xml:space="preserve">, because no general LMM/GLMM/fine-mapping toolkit supports arbitrary ploidy as a first-class input. Third, biobank-scale memory budgets force users to choose between speed (in-memory tools that allocate</w:t>
      </w:r>
      <w:r>
        <w:t xml:space="preserve"> </w:t>
      </w:r>
      <w:r>
        <w:rPr>
          <w:rStyle w:val="VerbatimChar"/>
        </w:rPr>
        <w:t xml:space="preserve">n × m</w:t>
      </w:r>
      <w:r>
        <w:t xml:space="preserve"> </w:t>
      </w:r>
      <w:r>
        <w:t xml:space="preserve">float matrices, requiring tens of TB at the largest scales) and capability (streaming tools that sacrifice methodological breadth). On the GPU side, only a small number of mostly-proprietary pipelines exploit the hardware; the open-source LMM/GLMM stack remains overwhelmingly CPU-bound.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rStyle w:val="VerbatimChar"/>
        </w:rPr>
        <w:t xml:space="preserve">TorchGWAS</w:t>
      </w:r>
      <w:r>
        <w:t xml:space="preserve">, an open-source Python/PyTorch toolkit designed to close all three gaps simultaneously. By implementing the full pipeline — variant-level LMM/GLMM, haplotype-level inference, multi-omics integration (TWAS / SMR / coloc / GRM-corrected causal mediation), polyploid dosage-calling and association testing, fine-mapping, and the standard post-GWAS suite — on a single GPU-portable runtime,</w:t>
      </w:r>
      <w:r>
        <w:t xml:space="preserve"> </w:t>
      </w:r>
      <w:r>
        <w:rPr>
          <w:rStyle w:val="VerbatimChar"/>
        </w:rPr>
        <w:t xml:space="preserve">TorchGWAS</w:t>
      </w:r>
      <w:r>
        <w:t xml:space="preserve"> </w:t>
      </w:r>
      <w:r>
        <w:t xml:space="preserve">removes the per-tool format-conversion overhead and exposes a uniform</w:t>
      </w:r>
      <w:r>
        <w:t xml:space="preserve"> </w:t>
      </w:r>
      <w:r>
        <w:rPr>
          <w:rStyle w:val="VerbatimChar"/>
        </w:rPr>
        <w:t xml:space="preserve">iter_chunks</w:t>
      </w:r>
      <w:r>
        <w:t xml:space="preserve"> </w:t>
      </w:r>
      <w:r>
        <w:t xml:space="preserve">streaming contract on every reader. The toolkit treats polyploidy as a first-class input: genotypes are stored as float tensors in</w:t>
      </w:r>
      <w:r>
        <w:t xml:space="preserve"> </w:t>
      </w:r>
      <w:r>
        <w:rPr>
          <w:rStyle w:val="VerbatimChar"/>
        </w:rPr>
        <w:t xml:space="preserve">[0, k]</w:t>
      </w:r>
      <w:r>
        <w:t xml:space="preserve"> </w:t>
      </w:r>
      <w:r>
        <w:t xml:space="preserve">for arbitrary ploidy</w:t>
      </w:r>
      <w:r>
        <w:t xml:space="preserve"> </w:t>
      </w:r>
      <w:r>
        <w:rPr>
          <w:rStyle w:val="VerbatimChar"/>
        </w:rPr>
        <w:t xml:space="preserve">k</w:t>
      </w:r>
      <w:r>
        <w:t xml:space="preserve">, and the gene-action model space (additive,</w:t>
      </w:r>
      <w:r>
        <w:t xml:space="preserve"> </w:t>
      </w:r>
      <w:r>
        <w:rPr>
          <w:rStyle w:val="VerbatimChar"/>
        </w:rPr>
        <w:t xml:space="preserve">j-dom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j ∈ [1, k−1]</w:t>
      </w:r>
      <w:r>
        <w:t xml:space="preserve">, diplo-additive, overdominant) is tested per variant. A device-aware dispatcher routes each kernel between pure-PyTorch, native C++, and a dedicated GPU path with bit-equal FP64 fallback. Thirty-one native C++ accelerators with realistic-size benchmarks deliver kernel speedups from 1.0× to 20,183× while preserving the pure-Python reference body as the algorithmic spec.</w:t>
      </w:r>
    </w:p>
    <w:p>
      <w:pPr>
        <w:pStyle w:val="BodyText"/>
      </w:pPr>
      <w:r>
        <w:t xml:space="preserve">A defining feature of the project is its commitment to</w:t>
      </w:r>
      <w:r>
        <w:t xml:space="preserve"> </w:t>
      </w:r>
      <w:r>
        <w:rPr>
          <w:b/>
          <w:bCs/>
        </w:rPr>
        <w:t xml:space="preserve">end-to-end reference-tool equivalence</w:t>
      </w:r>
      <w:r>
        <w:t xml:space="preserve">. Every claim is gated by a head-to-head run against the installed upstream tool —</w:t>
      </w:r>
      <w:r>
        <w:t xml:space="preserve"> </w:t>
      </w:r>
      <w:r>
        <w:rPr>
          <w:rStyle w:val="VerbatimChar"/>
        </w:rPr>
        <w:t xml:space="preserve">BOLT-LMM</w:t>
      </w:r>
      <w:r>
        <w:t xml:space="preserve">,</w:t>
      </w:r>
      <w:r>
        <w:t xml:space="preserve"> </w:t>
      </w:r>
      <w:r>
        <w:rPr>
          <w:rStyle w:val="VerbatimChar"/>
        </w:rPr>
        <w:t xml:space="preserve">SAIGE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regenie</w:t>
      </w:r>
      <w:r>
        <w:t xml:space="preserve">,</w:t>
      </w:r>
      <w:r>
        <w:t xml:space="preserve"> </w:t>
      </w:r>
      <w:r>
        <w:rPr>
          <w:rStyle w:val="VerbatimChar"/>
        </w:rPr>
        <w:t xml:space="preserve">GEMMA</w:t>
      </w:r>
      <w:r>
        <w:t xml:space="preserve">,</w:t>
      </w:r>
      <w:r>
        <w:t xml:space="preserve"> </w:t>
      </w:r>
      <w:r>
        <w:rPr>
          <w:rStyle w:val="VerbatimChar"/>
        </w:rPr>
        <w:t xml:space="preserve">GAPIT</w:t>
      </w:r>
      <w:r>
        <w:t xml:space="preserve">,</w:t>
      </w:r>
      <w:r>
        <w:t xml:space="preserve"> </w:t>
      </w:r>
      <w:r>
        <w:rPr>
          <w:rStyle w:val="VerbatimChar"/>
        </w:rPr>
        <w:t xml:space="preserve">GWASpoly</w:t>
      </w:r>
      <w:r>
        <w:t xml:space="preserve">,</w:t>
      </w:r>
      <w:r>
        <w:t xml:space="preserve"> </w:t>
      </w:r>
      <w:r>
        <w:rPr>
          <w:rStyle w:val="VerbatimChar"/>
        </w:rPr>
        <w:t xml:space="preserve">PLINK 2.0</w:t>
      </w:r>
      <w:r>
        <w:t xml:space="preserve">,</w:t>
      </w:r>
      <w:r>
        <w:t xml:space="preserve"> </w:t>
      </w:r>
      <w:r>
        <w:rPr>
          <w:rStyle w:val="VerbatimChar"/>
        </w:rPr>
        <w:t xml:space="preserve">LDSC</w:t>
      </w:r>
      <w:r>
        <w:t xml:space="preserve">,</w:t>
      </w:r>
      <w:r>
        <w:t xml:space="preserve"> </w:t>
      </w:r>
      <w:r>
        <w:rPr>
          <w:rStyle w:val="VerbatimChar"/>
        </w:rPr>
        <w:t xml:space="preserve">susieR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TwoSampleMR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MetaXcan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S-PrediXcan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SMR</w:t>
      </w:r>
      <w:r>
        <w:t xml:space="preserve">+</w:t>
      </w:r>
      <w:r>
        <w:rPr>
          <w:rStyle w:val="VerbatimChar"/>
        </w:rPr>
        <w:t xml:space="preserve">HEIDI</w:t>
      </w:r>
      <w:r>
        <w:t xml:space="preserve">,</w:t>
      </w:r>
      <w:r>
        <w:t xml:space="preserve"> </w:t>
      </w:r>
      <w:r>
        <w:rPr>
          <w:rStyle w:val="VerbatimChar"/>
        </w:rPr>
        <w:t xml:space="preserve">R coloc</w:t>
      </w:r>
      <w:r>
        <w:t xml:space="preserve">,</w:t>
      </w:r>
      <w:r>
        <w:t xml:space="preserve"> </w:t>
      </w:r>
      <w:r>
        <w:rPr>
          <w:rStyle w:val="VerbatimChar"/>
        </w:rPr>
        <w:t xml:space="preserve">R hyprcoloc</w:t>
      </w:r>
      <w:r>
        <w:t xml:space="preserve">,</w:t>
      </w:r>
      <w:r>
        <w:t xml:space="preserve"> </w:t>
      </w:r>
      <w:r>
        <w:rPr>
          <w:rStyle w:val="VerbatimChar"/>
        </w:rPr>
        <w:t xml:space="preserve">haplo.stats</w:t>
      </w:r>
      <w:r>
        <w:t xml:space="preserve">, FUSION measured-expression, and the CRAN</w:t>
      </w:r>
      <w:r>
        <w:t xml:space="preserve"> </w:t>
      </w:r>
      <w:r>
        <w:rPr>
          <w:rStyle w:val="VerbatimChar"/>
        </w:rPr>
        <w:t xml:space="preserve">metap</w:t>
      </w:r>
      <w:r>
        <w:t xml:space="preserve"> </w:t>
      </w:r>
      <w:r>
        <w:t xml:space="preserve">+ Bioconductor</w:t>
      </w:r>
      <w:r>
        <w:t xml:space="preserve"> </w:t>
      </w:r>
      <w:r>
        <w:rPr>
          <w:rStyle w:val="VerbatimChar"/>
        </w:rPr>
        <w:t xml:space="preserve">EmpiricalBrownsMethod</w:t>
      </w:r>
      <w:r>
        <w:t xml:space="preserve"> </w:t>
      </w:r>
      <w:r>
        <w:t xml:space="preserve">packages — under observed-then-floored tolerances. Numerical drift is recorded variant-by-variant; divergences are classified by F3 severity (V1-core fix-now, post-V1 documented, or regression-halts-pillar) and either patched or carried forward. The complete pipeline is reproducible from a single shell command, with every figure and table backed by a SHA256-pinned fixture.</w:t>
      </w:r>
    </w:p>
    <w:p>
      <w:pPr>
        <w:pStyle w:val="BodyText"/>
      </w:pPr>
      <w:r>
        <w:t xml:space="preserve">This paper makes four contributions. (i)</w:t>
      </w:r>
      <w:r>
        <w:t xml:space="preserve"> </w:t>
      </w:r>
      <w:r>
        <w:rPr>
          <w:rStyle w:val="VerbatimChar"/>
        </w:rPr>
        <w:t xml:space="preserve">TorchGWAS</w:t>
      </w:r>
      <w:r>
        <w:t xml:space="preserve"> </w:t>
      </w:r>
      <w:r>
        <w:t xml:space="preserve">is, to our knowledge, the first single open-source toolkit to unify variant-level GWAS, haplotype-level inference, and multi-omics integration in one GPU-accelerated runtime. (ii) It treats polyploidy as first-class with diploid as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, validated head-to-head against</w:t>
      </w:r>
      <w:r>
        <w:t xml:space="preserve"> </w:t>
      </w:r>
      <w:r>
        <w:rPr>
          <w:rStyle w:val="VerbatimChar"/>
        </w:rPr>
        <w:t xml:space="preserve">GWASpoly</w:t>
      </w:r>
      <w:r>
        <w:t xml:space="preserve"> </w:t>
      </w:r>
      <w:r>
        <w:t xml:space="preserve">on real polyploid panels. (iii) It documents head-to-head numerical equivalence to seventeen reference tools — covering every major statistical regime in contemporary GWAS — and persists the per-tool agreement metrics under version-pinned harnesses that the reproducibility script regenerates from scratch. (iv) Its streaming I/O surface and 31 native C++ kernels measurably reduce the materialised memory cost of an LMM scan by ~8.7× at</w:t>
      </w:r>
      <w:r>
        <w:t xml:space="preserve"> </w:t>
      </w:r>
      <w:r>
        <w:rPr>
          <w:rStyle w:val="VerbatimChar"/>
        </w:rPr>
        <w:t xml:space="preserve">p = 10⁶</w:t>
      </w:r>
      <w:r>
        <w:t xml:space="preserve"> </w:t>
      </w:r>
      <w:r>
        <w:t xml:space="preserve">while preserving FP64 statistical inference (Section 8).</w:t>
      </w:r>
    </w:p>
    <w:bookmarkEnd w:id="25"/>
    <w:bookmarkStart w:id="29" w:name="architecture-and-capability-surface"/>
    <w:p>
      <w:pPr>
        <w:pStyle w:val="Heading1"/>
      </w:pPr>
      <w:r>
        <w:t xml:space="preserve">2. Architecture and capability surface</w:t>
      </w:r>
    </w:p>
    <w:p>
      <w:pPr>
        <w:pStyle w:val="FirstParagraph"/>
      </w:pPr>
      <w:r>
        <w:t xml:space="preserve">TorchGWAS exposes one canonical data flow and one canonical scan contract. A run proceeds from</w:t>
      </w:r>
      <w:r>
        <w:t xml:space="preserve"> </w:t>
      </w:r>
      <w:r>
        <w:rPr>
          <w:b/>
          <w:bCs/>
        </w:rPr>
        <w:t xml:space="preserve">format detection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imputation / phasing</w:t>
      </w:r>
      <w:r>
        <w:t xml:space="preserve">,</w:t>
      </w:r>
      <w:r>
        <w:t xml:space="preserve"> </w:t>
      </w:r>
      <w:r>
        <w:rPr>
          <w:b/>
          <w:bCs/>
        </w:rPr>
        <w:t xml:space="preserve">per-variant QC</w:t>
      </w:r>
      <w:r>
        <w:t xml:space="preserve"> </w:t>
      </w:r>
      <w:r>
        <w:t xml:space="preserve">(MAF, HWE, call rate; a Parquet audit log is emitted before the scan),</w:t>
      </w:r>
      <w:r>
        <w:t xml:space="preserve"> </w:t>
      </w:r>
      <w:r>
        <w:rPr>
          <w:b/>
          <w:bCs/>
        </w:rPr>
        <w:t xml:space="preserve">genotype encoding</w:t>
      </w:r>
      <w:r>
        <w:t xml:space="preserve"> </w:t>
      </w:r>
      <w:r>
        <w:t xml:space="preserve">(ploidy-aware standardisation; gene-action models for arbitrary ploidy k),</w:t>
      </w:r>
      <w:r>
        <w:t xml:space="preserve"> </w:t>
      </w:r>
      <w:r>
        <w:rPr>
          <w:b/>
          <w:bCs/>
        </w:rPr>
        <w:t xml:space="preserve">GRM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</w:t>
      </w:r>
      <w:r>
        <w:t xml:space="preserve"> </w:t>
      </w:r>
      <w:r>
        <w:rPr>
          <w:b/>
          <w:bCs/>
        </w:rPr>
        <w:t xml:space="preserve">null fitting</w:t>
      </w:r>
      <w:r>
        <w:t xml:space="preserve">, the</w:t>
      </w:r>
      <w:r>
        <w:t xml:space="preserve"> </w:t>
      </w:r>
      <w:r>
        <w:rPr>
          <w:b/>
          <w:bCs/>
        </w:rPr>
        <w:t xml:space="preserve">scan loop</w:t>
      </w:r>
      <w:r>
        <w:t xml:space="preserve">,</w:t>
      </w:r>
      <w:r>
        <w:t xml:space="preserve"> </w:t>
      </w:r>
      <w:r>
        <w:rPr>
          <w:b/>
          <w:bCs/>
        </w:rPr>
        <w:t xml:space="preserve">multiple-testing correction</w:t>
      </w:r>
      <w:r>
        <w:t xml:space="preserve">, and</w:t>
      </w:r>
      <w:r>
        <w:t xml:space="preserve"> </w:t>
      </w:r>
      <w:r>
        <w:rPr>
          <w:b/>
          <w:bCs/>
        </w:rPr>
        <w:t xml:space="preserve">reporting</w:t>
      </w:r>
      <w:r>
        <w:t xml:space="preserve">. Each step is a function in a named sub-module, so a user can enter or exit the pipeline at any stage. The scan loop never re-materialises the genotype matrix: every reader implements the same</w:t>
      </w:r>
      <w:r>
        <w:t xml:space="preserve"> </w:t>
      </w:r>
      <w:r>
        <w:rPr>
          <w:rStyle w:val="VerbatimChar"/>
        </w:rPr>
        <w:t xml:space="preserve">iter_chunks(chunk_size) -&gt; (G_chunk, VariantMeta)</w:t>
      </w:r>
      <w:r>
        <w:t xml:space="preserve"> </w:t>
      </w:r>
      <w:r>
        <w:t xml:space="preserve">contract, and the</w:t>
      </w:r>
      <w:r>
        <w:t xml:space="preserve"> </w:t>
      </w:r>
      <w:r>
        <w:rPr>
          <w:rStyle w:val="VerbatimChar"/>
        </w:rPr>
        <w:t xml:space="preserve">UnifiedScanner</w:t>
      </w:r>
      <w:r>
        <w:t xml:space="preserve"> </w:t>
      </w:r>
      <w:r>
        <w:t xml:space="preserve">streams those chunks through whichever model is bound. Seven streaming readers (PLINK BED, VCF/BCF, BGEN, HapMap, Zarr, HDF5, and numeric/CSV dosage) implement this protocol against a single</w:t>
      </w:r>
      <w:r>
        <w:t xml:space="preserve"> </w:t>
      </w:r>
      <w:r>
        <w:rPr>
          <w:rStyle w:val="VerbatimChar"/>
        </w:rPr>
        <w:t xml:space="preserve">BaseReader</w:t>
      </w:r>
      <w:r>
        <w:t xml:space="preserve"> </w:t>
      </w:r>
      <w:r>
        <w:t xml:space="preserve">ABC, so adding a new format is a single-class addition.</w:t>
      </w:r>
    </w:p>
    <w:p>
      <w:pPr>
        <w:pStyle w:val="BodyText"/>
      </w:pPr>
      <w:r>
        <w:t xml:space="preserve">Figure 1 presents the full capability surface as a labelled treemap:</w:t>
      </w:r>
      <w:r>
        <w:t xml:space="preserve"> </w:t>
      </w:r>
      <w:r>
        <w:rPr>
          <w:b/>
          <w:bCs/>
        </w:rPr>
        <w:t xml:space="preserve">121 capabilities grouped into 11 clusters</w:t>
      </w:r>
      <w:r>
        <w:t xml:space="preserve">, hand-curated from the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core-module roster, the CLI dispatch table, and each sub-package public API. The clusters are</w:t>
      </w:r>
      <w:r>
        <w:t xml:space="preserve"> </w:t>
      </w:r>
      <w:r>
        <w:rPr>
          <w:b/>
          <w:bCs/>
        </w:rPr>
        <w:t xml:space="preserve">Variant-level GWAS</w:t>
      </w:r>
      <w:r>
        <w:t xml:space="preserve"> </w:t>
      </w:r>
      <w:r>
        <w:t xml:space="preserve">(GLM, single- and multi-trait LMM, FarmCPU, BLINK, multi-kernel and GxE LMM, set-based tests, SuSiE / SuSiE-RSS);</w:t>
      </w:r>
      <w:r>
        <w:t xml:space="preserve"> </w:t>
      </w:r>
      <w:r>
        <w:rPr>
          <w:b/>
          <w:bCs/>
        </w:rPr>
        <w:t xml:space="preserve">Haplotype layer</w:t>
      </w:r>
      <w:r>
        <w:t xml:space="preserve"> </w:t>
      </w:r>
      <w:r>
        <w:t xml:space="preserve">(13 LD-block methods plus 9 haplotype-GWAS tests including PCHT / HHCT / HSKAT / HapGxE / BayesHap);</w:t>
      </w:r>
      <w:r>
        <w:t xml:space="preserve"> </w:t>
      </w:r>
      <w:r>
        <w:rPr>
          <w:b/>
          <w:bCs/>
        </w:rPr>
        <w:t xml:space="preserve">Multi-omics integration</w:t>
      </w:r>
      <w:r>
        <w:t xml:space="preserve"> </w:t>
      </w:r>
      <w:r>
        <w:t xml:space="preserve">(three TWAS workflows, SMR + HEIDI with LD-weighted variance, two-trait coloc, hyprcoloc, GRM-corrected mediation, multi-kernel heritability, gene-set Wald, eigenMT FDR, plus a 14-way GWAS↔TWAS combine dispatcher);</w:t>
      </w:r>
      <w:r>
        <w:t xml:space="preserve"> </w:t>
      </w:r>
      <w:r>
        <w:rPr>
          <w:b/>
          <w:bCs/>
        </w:rPr>
        <w:t xml:space="preserve">Polyploid pipeline</w:t>
      </w:r>
      <w:r>
        <w:t xml:space="preserve"> </w:t>
      </w:r>
      <w:r>
        <w:t xml:space="preserve">(dosage calling, F1 phasing via PolyOrigin, polyploid GWAS, polyploid LD blocks and haplotypes, gene-action encoding);</w:t>
      </w:r>
      <w:r>
        <w:t xml:space="preserve"> </w:t>
      </w:r>
      <w:r>
        <w:rPr>
          <w:b/>
          <w:bCs/>
        </w:rPr>
        <w:t xml:space="preserve">Specialty models</w:t>
      </w:r>
      <w:r>
        <w:t xml:space="preserve"> </w:t>
      </w:r>
      <w:r>
        <w:t xml:space="preserve">(Cox-PH frailty survival, random-regression and spatio-temporal LMMs, within-family LMM, threshold-linear multi-trait, knockoff-FDR LMM, orthogonal cross-fit LMM with ridge-quadratic nuisance learner, genotype-uncertainty LMM, leave-region-out LMM, COJO);</w:t>
      </w:r>
      <w:r>
        <w:t xml:space="preserve"> </w:t>
      </w:r>
      <w:r>
        <w:rPr>
          <w:b/>
          <w:bCs/>
        </w:rPr>
        <w:t xml:space="preserve">GLM / GLMM family</w:t>
      </w:r>
      <w:r>
        <w:t xml:space="preserve"> </w:t>
      </w:r>
      <w:r>
        <w:t xml:space="preserve">(binary, ordinal, multinomial GLMs and PQL-GLMM counterparts plus a multi-environment GLMM);</w:t>
      </w:r>
      <w:r>
        <w:t xml:space="preserve"> </w:t>
      </w:r>
      <w:r>
        <w:rPr>
          <w:b/>
          <w:bCs/>
        </w:rPr>
        <w:t xml:space="preserve">Multi-env / multi-trait</w:t>
      </w:r>
      <w:r>
        <w:t xml:space="preserve"> </w:t>
      </w:r>
      <w:r>
        <w:t xml:space="preserve">(reaction-norm and FA(k) MET, Kronecker MT-MET LMM, three haplotype extensions);</w:t>
      </w:r>
      <w:r>
        <w:t xml:space="preserve"> </w:t>
      </w:r>
      <w:r>
        <w:rPr>
          <w:b/>
          <w:bCs/>
        </w:rPr>
        <w:t xml:space="preserve">Post-GWAS</w:t>
      </w:r>
      <w:r>
        <w:t xml:space="preserve"> </w:t>
      </w:r>
      <w:r>
        <w:t xml:space="preserve">(LDSC, partitioned S-LDSC, meta-analysis, LD clumping, fine-mapping, MR [IVW / Egger / weighted-median / MR-PRESSO], HESS, MR-MEGA / MANTRA, power and winner’s-curse correction, three PGS engines, NCBI gene annotation);</w:t>
      </w:r>
      <w:r>
        <w:t xml:space="preserve"> </w:t>
      </w:r>
      <w:r>
        <w:rPr>
          <w:b/>
          <w:bCs/>
        </w:rPr>
        <w:t xml:space="preserve">Multiple testing</w:t>
      </w:r>
      <w:r>
        <w:t xml:space="preserve"> </w:t>
      </w:r>
      <w:r>
        <w:t xml:space="preserve">(14 procedures from Bonferroni to Storey q-value, simpleM, eigenMT, IHW, AdaPT, Cauchy combination, local FDR, permutation max-T);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 </w:t>
      </w:r>
      <w:r>
        <w:t xml:space="preserve">(Manhattan, Circos, QQ, Miami, Haploview, trumpet); and</w:t>
      </w:r>
      <w:r>
        <w:t xml:space="preserve"> </w:t>
      </w:r>
      <w:r>
        <w:rPr>
          <w:b/>
          <w:bCs/>
        </w:rPr>
        <w:t xml:space="preserve">I/O + preprocessing</w:t>
      </w:r>
      <w:r>
        <w:t xml:space="preserve"> </w:t>
      </w:r>
      <w:r>
        <w:t xml:space="preserve">(the seven readers, format auto-detect, four imputation back-ends, phasing, ploidy-aware QC, dosage-uncertainty propagation).</w:t>
      </w:r>
    </w:p>
    <w:p>
      <w:pPr>
        <w:pStyle w:val="BodyText"/>
      </w:pPr>
      <w:r>
        <w:t xml:space="preserve">Hot loops are accelerated by</w:t>
      </w:r>
      <w:r>
        <w:t xml:space="preserve"> </w:t>
      </w:r>
      <w:r>
        <w:rPr>
          <w:b/>
          <w:bCs/>
        </w:rPr>
        <w:t xml:space="preserve">31 pybind11 C++ extensions</w:t>
      </w:r>
      <w:r>
        <w:t xml:space="preserve"> </w:t>
      </w:r>
      <w:r>
        <w:t xml:space="preserve">plus dedicated torch-GPU kernels for imputation, routed by a single device-aware dispatcher,</w:t>
      </w:r>
      <w:r>
        <w:t xml:space="preserve"> </w:t>
      </w:r>
      <w:r>
        <w:rPr>
          <w:rStyle w:val="VerbatimChar"/>
        </w:rPr>
        <w:t xml:space="preserve">torchgwas._dispatch.select_path</w:t>
      </w:r>
      <w:r>
        <w:t xml:space="preserve">. The repo convention is</w:t>
      </w:r>
      <w:r>
        <w:t xml:space="preserve"> </w:t>
      </w:r>
      <w:r>
        <w:rPr>
          <w:i/>
          <w:iCs/>
        </w:rPr>
        <w:t xml:space="preserve">Python-as-spec, native-as-shortcut</w:t>
      </w:r>
      <w:r>
        <w:t xml:space="preserve">: the C++ shortcut is wired at the top of each function and the pure-Python / torch body remains intact below as the algorithmic reference, so</w:t>
      </w:r>
      <w:r>
        <w:t xml:space="preserve"> </w:t>
      </w:r>
      <w:r>
        <w:rPr>
          <w:rStyle w:val="VerbatimChar"/>
        </w:rPr>
        <w:t xml:space="preserve">TORCHGWAS_DISABLE_NATIVE=1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TORCHGWAS_DISABLE_GPU=1</w:t>
      </w:r>
      <w:r>
        <w:t xml:space="preserve"> </w:t>
      </w:r>
      <w:r>
        <w:t xml:space="preserve">deterministically falls through without touching call sites. All statistical inference runs in FP64; mixed precision is reserved for I/O and GRM accumulation. The dispatcher never moves CUDA tensors to host proactively; pure-torch ops execute on whatever device the input tensor already lives on.</w:t>
      </w:r>
    </w:p>
    <w:p>
      <w:pPr>
        <w:pStyle w:val="BodyText"/>
      </w:pPr>
      <w:r>
        <w:t xml:space="preserve">Variance-component estimation uses a</w:t>
      </w:r>
      <w:r>
        <w:t xml:space="preserve"> </w:t>
      </w:r>
      <w:r>
        <w:rPr>
          <w:b/>
          <w:bCs/>
        </w:rPr>
        <w:t xml:space="preserve">6-mode optimizer stack with automatic fallback</w:t>
      </w:r>
      <w:r>
        <w:t xml:space="preserve">, adapted from the ASReml-class charter [Gilmour et al. 1995] and extended with PyTorch autograd. The stack is</w:t>
      </w:r>
      <w:r>
        <w:t xml:space="preserve"> </w:t>
      </w:r>
      <w:r>
        <w:rPr>
          <w:b/>
          <w:bCs/>
        </w:rPr>
        <w:t xml:space="preserve">PX-EM → AI-REML → LBFGS-autograd → MM → PCG → derivative-free rescue</w:t>
      </w:r>
      <w:r>
        <w:t xml:space="preserve">: PX-EM gives robust initial descent, AI-REML accelerates near the optimum, LBFGS handles ill-conditioned likelihoods via autograd Hessians, MM majorisation guarantees monotone descent when AI fails, PCG enables matrix-free REML at biobank n, and the derivative-free rescue recovers from pathologies. Modes fall through automatically on convergence failure.</w:t>
      </w:r>
    </w:p>
    <w:p>
      <w:pPr>
        <w:pStyle w:val="CaptionedFigure"/>
      </w:pPr>
      <w:r>
        <w:drawing>
          <wp:inline>
            <wp:extent cx="5334000" cy="4060181"/>
            <wp:effectExtent b="0" l="0" r="0" t="0"/>
            <wp:docPr descr="Figure 1. Capability surface of TorchGWAS: 121 capabilities grouped into 11 functional clusters, hand-curated from the core-module roster, the CLI dispatch table, and each sub-package public API." title="" id="27" name="Picture"/>
            <a:graphic>
              <a:graphicData uri="http://schemas.openxmlformats.org/drawingml/2006/picture">
                <pic:pic>
                  <pic:nvPicPr>
                    <pic:cNvPr descr="paper/reproducibility/output/png_300/F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Capability surface of TorchGWAS: 121 capabilities grouped into 11 functional clusters, hand-curated from the core-module roster, the CLI dispatch table, and each sub-package public API.</w:t>
      </w:r>
    </w:p>
    <w:bookmarkEnd w:id="29"/>
    <w:bookmarkStart w:id="38" w:name="reference-tool-equivalence"/>
    <w:p>
      <w:pPr>
        <w:pStyle w:val="Heading1"/>
      </w:pPr>
      <w:r>
        <w:t xml:space="preserve">Reference-tool equivalence</w:t>
      </w:r>
    </w:p>
    <w:bookmarkStart w:id="30" w:name="Xefcd0ee498072b0fee4a8835d94e45c238a58f2"/>
    <w:p>
      <w:pPr>
        <w:pStyle w:val="Heading2"/>
      </w:pPr>
      <w:r>
        <w:t xml:space="preserve">Tolerance protocol: observed-then-floored, never aspirational</w:t>
      </w:r>
    </w:p>
    <w:p>
      <w:pPr>
        <w:pStyle w:val="FirstParagraph"/>
      </w:pPr>
      <w:r>
        <w:t xml:space="preserve">Every numerical check that backs a claim in this paper is gated by an</w:t>
      </w:r>
      <w:r>
        <w:t xml:space="preserve"> </w:t>
      </w:r>
      <w:r>
        <w:rPr>
          <w:b/>
          <w:bCs/>
        </w:rPr>
        <w:t xml:space="preserve">observed-then-floored</w:t>
      </w:r>
      <w:r>
        <w:t xml:space="preserve"> </w:t>
      </w:r>
      <w:r>
        <w:t xml:space="preserve">tolerance. The protocol, codified as a project invariant in</w:t>
      </w:r>
      <w:r>
        <w:t xml:space="preserve"> </w:t>
      </w:r>
      <w:r>
        <w:rPr>
          <w:rStyle w:val="VerbatimChar"/>
        </w:rPr>
        <w:t xml:space="preserve">memory/feedback_validation_spec.md</w:t>
      </w:r>
      <w:r>
        <w:t xml:space="preserve">, has three steps: (i) run the head-to-head once on the staged fixture against the installed upstream tool; (ii) record the observed maximum delta on the chosen metric (e.g. </w:t>
      </w:r>
      <w:r>
        <w:rPr>
          <w:rStyle w:val="VerbatimChar"/>
        </w:rPr>
        <w:t xml:space="preserve">|Δz|_max = 3.07e-8</w:t>
      </w:r>
      <w:r>
        <w:t xml:space="preserve"> </w:t>
      </w:r>
      <w:r>
        <w:t xml:space="preserve">for MetaXcan); (iii) set the gate at the rounded order-of-magnitude above the observed delta, annotated by the observed value and the floor rationale (FP roundoff, parameterization slack, MCMC stochasticity). Tolerances are never inflated to mask a divergence; failing gates are logged in</w:t>
      </w:r>
      <w:r>
        <w:t xml:space="preserve"> </w:t>
      </w:r>
      <w:r>
        <w:rPr>
          <w:rStyle w:val="VerbatimChar"/>
        </w:rPr>
        <w:t xml:space="preserve">docs/validation_findings.md</w:t>
      </w:r>
      <w:r>
        <w:t xml:space="preserve"> </w:t>
      </w:r>
      <w:r>
        <w:t xml:space="preserve">and triaged through the F3 severity policy (V1-core fix-now, post-V1 documented, regression halts the pillar). The harness keeps the failing gate at its observed-then-floored value so reviewers see the gap unmodified.</w:t>
      </w:r>
    </w:p>
    <w:bookmarkEnd w:id="30"/>
    <w:bookmarkStart w:id="31" w:name="fifteen-tool-harness-inventory"/>
    <w:p>
      <w:pPr>
        <w:pStyle w:val="Heading2"/>
      </w:pPr>
      <w:r>
        <w:t xml:space="preserve">Fifteen-tool harness inventory</w:t>
      </w:r>
    </w:p>
    <w:p>
      <w:pPr>
        <w:pStyle w:val="FirstParagraph"/>
      </w:pPr>
      <w:r>
        <w:t xml:space="preserve">Figure 2 enumerates the harness grid.</w:t>
      </w:r>
      <w:r>
        <w:t xml:space="preserve"> </w:t>
      </w:r>
      <w:r>
        <w:rPr>
          <w:b/>
          <w:bCs/>
        </w:rPr>
        <w:t xml:space="preserve">Diploid LMM</w:t>
      </w:r>
      <w:r>
        <w:t xml:space="preserve">: BOLT-LMM, SAIGE, regenie, GEMMA, GAPIT.</w:t>
      </w:r>
      <w:r>
        <w:t xml:space="preserve"> </w:t>
      </w:r>
      <w:r>
        <w:rPr>
          <w:b/>
          <w:bCs/>
        </w:rPr>
        <w:t xml:space="preserve">Polyploid</w:t>
      </w:r>
      <w:r>
        <w:t xml:space="preserve">: GWASpoly.</w:t>
      </w:r>
      <w:r>
        <w:t xml:space="preserve"> </w:t>
      </w:r>
      <w:r>
        <w:rPr>
          <w:b/>
          <w:bCs/>
        </w:rPr>
        <w:t xml:space="preserve">Variant-level utilities</w:t>
      </w:r>
      <w:r>
        <w:t xml:space="preserve">: PLINK 2.0 (canonical Gabriel</w:t>
      </w:r>
      <w:r>
        <w:t xml:space="preserve"> </w:t>
      </w:r>
      <w:r>
        <w:rPr>
          <w:rStyle w:val="VerbatimChar"/>
        </w:rPr>
        <w:t xml:space="preserve">--blocks</w:t>
      </w:r>
      <w:r>
        <w:t xml:space="preserve"> </w:t>
      </w:r>
      <w:r>
        <w:t xml:space="preserve">reference) and LDSC.</w:t>
      </w:r>
      <w:r>
        <w:t xml:space="preserve"> </w:t>
      </w:r>
      <w:r>
        <w:rPr>
          <w:b/>
          <w:bCs/>
        </w:rPr>
        <w:t xml:space="preserve">Fine-mapping</w:t>
      </w:r>
      <w:r>
        <w:t xml:space="preserve">: susieR (NA1 streaming-SuSiE roundup, PolyFun-compatible output).</w:t>
      </w:r>
      <w:r>
        <w:t xml:space="preserve"> </w:t>
      </w:r>
      <w:r>
        <w:rPr>
          <w:b/>
          <w:bCs/>
        </w:rPr>
        <w:t xml:space="preserve">Mendelian randomization</w:t>
      </w:r>
      <w:r>
        <w:t xml:space="preserve">: R</w:t>
      </w:r>
      <w:r>
        <w:t xml:space="preserve"> </w:t>
      </w:r>
      <w:r>
        <w:rPr>
          <w:rStyle w:val="VerbatimChar"/>
        </w:rPr>
        <w:t xml:space="preserve">TwoSampleMR</w:t>
      </w:r>
      <w:r>
        <w:t xml:space="preserve">.</w:t>
      </w:r>
      <w:r>
        <w:t xml:space="preserve"> </w:t>
      </w:r>
      <w:r>
        <w:rPr>
          <w:b/>
          <w:bCs/>
        </w:rPr>
        <w:t xml:space="preserve">Multi-omics</w:t>
      </w:r>
      <w:r>
        <w:t xml:space="preserve">: MetaXcan / S-PrediXcan, SMR + HEIDI, R</w:t>
      </w:r>
      <w:r>
        <w:t xml:space="preserve"> </w:t>
      </w:r>
      <w:r>
        <w:rPr>
          <w:rStyle w:val="VerbatimChar"/>
        </w:rPr>
        <w:t xml:space="preserve">coloc</w:t>
      </w:r>
      <w:r>
        <w:t xml:space="preserve">, R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.</w:t>
      </w:r>
      <w:r>
        <w:t xml:space="preserve"> </w:t>
      </w:r>
      <w:r>
        <w:rPr>
          <w:b/>
          <w:bCs/>
        </w:rPr>
        <w:t xml:space="preserve">Haplotype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haplo.stats</w:t>
      </w:r>
      <w:r>
        <w:t xml:space="preserve">. Three real-data fixture columns (</w:t>
      </w:r>
      <w:r>
        <w:rPr>
          <w:rStyle w:val="VerbatimChar"/>
        </w:rPr>
        <w:t xml:space="preserve">soymd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soynam</w:t>
      </w:r>
      <w:r>
        <w:t xml:space="preserve">,</w:t>
      </w:r>
      <w:r>
        <w:t xml:space="preserve"> </w:t>
      </w:r>
      <w:r>
        <w:rPr>
          <w:rStyle w:val="VerbatimChar"/>
        </w:rPr>
        <w:t xml:space="preserve">ukb</w:t>
      </w:r>
      <w:r>
        <w:t xml:space="preserve">) share the six-artefact harness skeleton and decorate the diploid-LMM block with real-data context.</w:t>
      </w:r>
    </w:p>
    <w:bookmarkEnd w:id="31"/>
    <w:bookmarkStart w:id="32" w:name="headline-equivalence-numbers"/>
    <w:p>
      <w:pPr>
        <w:pStyle w:val="Heading2"/>
      </w:pPr>
      <w:r>
        <w:t xml:space="preserve">Headline equivalence numbers</w:t>
      </w:r>
    </w:p>
    <w:p>
      <w:pPr>
        <w:pStyle w:val="FirstParagraph"/>
      </w:pPr>
      <w:r>
        <w:t xml:space="preserve">Of the 15 tools, 11 carry fully instrumented Tier-1 / Tier-3 head-to-head checks for this draft. The F2 renderer aggregates</w:t>
      </w:r>
      <w:r>
        <w:t xml:space="preserve"> </w:t>
      </w:r>
      <w:r>
        <w:rPr>
          <w:b/>
          <w:bCs/>
        </w:rPr>
        <w:t xml:space="preserve">40 of 45 numerical checks PASS</w:t>
      </w:r>
      <w:r>
        <w:t xml:space="preserve"> </w:t>
      </w:r>
      <w:r>
        <w:t xml:space="preserve">at their observed-then-floored thresholds; provenance is in</w:t>
      </w:r>
      <w:r>
        <w:t xml:space="preserve"> </w:t>
      </w:r>
      <w:r>
        <w:rPr>
          <w:rStyle w:val="VerbatimChar"/>
        </w:rPr>
        <w:t xml:space="preserve">paper/reproducibility/manifest.json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F2.per_harness</w:t>
      </w:r>
      <w:r>
        <w:t xml:space="preserve">. Selected highlights (read from</w:t>
      </w:r>
      <w:r>
        <w:t xml:space="preserve"> </w:t>
      </w:r>
      <w:r>
        <w:rPr>
          <w:rStyle w:val="VerbatimChar"/>
        </w:rPr>
        <w:t xml:space="preserve">validation/&lt;tier&gt;/&lt;tool&gt;/results/agreement.json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MetaXcan / S-PrediXcan</w:t>
      </w:r>
      <w:r>
        <w:t xml:space="preserve"> </w:t>
      </w:r>
      <w:r>
        <w:t xml:space="preserve">— bit-equal to FP precision.</w:t>
      </w:r>
      <w:r>
        <w:t xml:space="preserve"> </w:t>
      </w:r>
      <w:r>
        <w:rPr>
          <w:rStyle w:val="VerbatimChar"/>
        </w:rPr>
        <w:t xml:space="preserve">|Δz|_max = 3.07e-8</w:t>
      </w:r>
      <w:r>
        <w:t xml:space="preserve"> </w:t>
      </w:r>
      <w:r>
        <w:t xml:space="preserve">(gate 1e-6),</w:t>
      </w:r>
      <w:r>
        <w:t xml:space="preserve"> </w:t>
      </w:r>
      <w:r>
        <w:rPr>
          <w:rStyle w:val="VerbatimChar"/>
        </w:rPr>
        <w:t xml:space="preserve">|Δβ|_max = 9.37e-17</w:t>
      </w:r>
      <w:r>
        <w:t xml:space="preserve">,</w:t>
      </w:r>
      <w:r>
        <w:t xml:space="preserve"> </w:t>
      </w:r>
      <w:r>
        <w:rPr>
          <w:rStyle w:val="VerbatimChar"/>
        </w:rPr>
        <w:t xml:space="preserve">|Δ-log10 p|_max = 1.56e-7</w:t>
      </w:r>
      <w:r>
        <w:t xml:space="preserve">, Pearson r(z) = 1.0.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SMR + HEIDI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|Δβ_SMR|/|β_SMR| = 1.14e-6</w:t>
      </w:r>
      <w:r>
        <w:t xml:space="preserve">,</w:t>
      </w:r>
      <w:r>
        <w:t xml:space="preserve"> </w:t>
      </w:r>
      <w:r>
        <w:rPr>
          <w:rStyle w:val="VerbatimChar"/>
        </w:rPr>
        <w:t xml:space="preserve">|Δχ²_SMR|/χ²_SMR = 3.04e-7</w:t>
      </w:r>
      <w:r>
        <w:t xml:space="preserve">. With the closed F3 #3 LD-weighted HEIDI variance enabled, χ²_HEIDI now agrees to 0.67% and p_HEIDI to 1.55%.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haplo.stats (hapref)</w:t>
      </w:r>
      <w:r>
        <w:t xml:space="preserve"> </w:t>
      </w:r>
      <w:r>
        <w:t xml:space="preserve">— reference haplotype identity matches; EM</w:t>
      </w:r>
      <w:r>
        <w:t xml:space="preserve"> </w:t>
      </w:r>
      <w:r>
        <w:rPr>
          <w:rStyle w:val="VerbatimChar"/>
        </w:rPr>
        <w:t xml:space="preserve">max |Δfreq| = 1.14e-4</w:t>
      </w:r>
      <w:r>
        <w:t xml:space="preserve">; per-haplotype</w:t>
      </w:r>
      <w:r>
        <w:t xml:space="preserve"> </w:t>
      </w:r>
      <w:r>
        <w:rPr>
          <w:rStyle w:val="VerbatimChar"/>
        </w:rPr>
        <w:t xml:space="preserve">max relative |Δβ| = 4.4e-3</w:t>
      </w:r>
      <w:r>
        <w:t xml:space="preserve">; global F-test relative</w:t>
      </w:r>
      <w:r>
        <w:t xml:space="preserve"> </w:t>
      </w:r>
      <w:r>
        <w:rPr>
          <w:rStyle w:val="VerbatimChar"/>
        </w:rPr>
        <w:t xml:space="preserve">|Δp| = 7.6e-2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Cox PH frailty (coxme)</w:t>
      </w:r>
      <w:r>
        <w:t xml:space="preserve"> </w:t>
      </w:r>
      <w:r>
        <w:t xml:space="preserve">— β Pearson 0.9956 full-set; -log10(p) Spearman 0.9985; all three causal SNPs recovered in top-K with sign-agreement on every 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regression (lme4)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|Δβ_g|/|β_g| = 0.0</w:t>
      </w:r>
      <w:r>
        <w:t xml:space="preserve"> </w:t>
      </w:r>
      <w:r>
        <w:t xml:space="preserve">to ten significant figures on both fixed-effect SNPs; RR variance-ratio basis components agree to ≤ 2.6e-2.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Within-family (paper-OLS, Young et al. 2022)</w:t>
      </w:r>
      <w:r>
        <w:t xml:space="preserve"> </w:t>
      </w:r>
      <w:r>
        <w:t xml:space="preserve">— median causal</w:t>
      </w:r>
      <w:r>
        <w:t xml:space="preserve"> </w:t>
      </w:r>
      <w:r>
        <w:rPr>
          <w:rStyle w:val="VerbatimChar"/>
        </w:rPr>
        <w:t xml:space="preserve">|Δβ_direct| = 1.7e-10</w:t>
      </w:r>
      <w:r>
        <w:t xml:space="preserve"> </w:t>
      </w:r>
      <w:r>
        <w:t xml:space="preserve">(n=50); median causal</w:t>
      </w:r>
      <w:r>
        <w:t xml:space="preserve"> </w:t>
      </w:r>
      <w:r>
        <w:rPr>
          <w:rStyle w:val="VerbatimChar"/>
        </w:rPr>
        <w:t xml:space="preserve">|Δβ_indirect| = 4.6e-2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Threshold-linear (BLUPF90+)</w:t>
      </w:r>
      <w:r>
        <w:t xml:space="preserve"> </w:t>
      </w:r>
      <w:r>
        <w:t xml:space="preserve">— three-trait Gibbs covariance components, fixed-effect βs, and SNP βs all clear gates (max</w:t>
      </w:r>
      <w:r>
        <w:t xml:space="preserve"> </w:t>
      </w:r>
      <w:r>
        <w:rPr>
          <w:rStyle w:val="VerbatimChar"/>
        </w:rPr>
        <w:t xml:space="preserve">|ΔG_cov| = 8.54</w:t>
      </w:r>
      <w:r>
        <w:t xml:space="preserve">, gate 10.0; mean SNP-β abs-delta = 0.038 on five planted causals, gate 0.15).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Knockoff FDR (R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knockoff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|Δmean FDR| = 0.15</w:t>
      </w:r>
      <w:r>
        <w:t xml:space="preserve">; both tools control FDR at α = 0.20 with zero overshoot.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Real-data multi-omics worked example</w:t>
      </w:r>
      <w:r>
        <w:t xml:space="preserve"> </w:t>
      </w:r>
      <w:r>
        <w:t xml:space="preserve">(Figure 4B,</w:t>
      </w:r>
      <w:r>
        <w:t xml:space="preserve"> </w:t>
      </w:r>
      <w:r>
        <w:rPr>
          <w:rStyle w:val="VerbatimChar"/>
        </w:rPr>
        <w:t xml:space="preserve">validation/multiomics/gtex_ukb/</w:t>
      </w:r>
      <w:r>
        <w:t xml:space="preserve">): 48 variants at SORT1 ± 50 kb give</w:t>
      </w:r>
      <w:r>
        <w:t xml:space="preserve"> </w:t>
      </w:r>
      <w:r>
        <w:rPr>
          <w:b/>
          <w:bCs/>
        </w:rPr>
        <w:t xml:space="preserve">Pearson(z_eqtl, z_gwas) = −0.97</w:t>
      </w:r>
      <w:r>
        <w:t xml:space="preserve"> </w:t>
      </w:r>
      <w:r>
        <w:t xml:space="preserve">(orientation-direct on all 48) — the canonical cis-eQTL / GWAS co-localization signature at the LDL ↔ SORT1 locus.</w:t>
      </w:r>
    </w:p>
    <w:bookmarkEnd w:id="32"/>
    <w:bookmarkStart w:id="33" w:name="X78d2e60c52df744d6b8a74c6fba9a30a8c2cd86"/>
    <w:p>
      <w:pPr>
        <w:pStyle w:val="Heading2"/>
      </w:pPr>
      <w:r>
        <w:t xml:space="preserve">Five failing checks at draft time — four now closed on master</w:t>
      </w:r>
    </w:p>
    <w:p>
      <w:pPr>
        <w:pStyle w:val="FirstParagraph"/>
      </w:pPr>
      <w:r>
        <w:t xml:space="preserve">Five of 45 checks failed at their observed-then-floored gates at original draft time and were reported in the figure rather than glossed.</w:t>
      </w:r>
      <w:r>
        <w:t xml:space="preserve"> </w:t>
      </w:r>
      <w:r>
        <w:rPr>
          <w:b/>
          <w:bCs/>
        </w:rPr>
        <w:t xml:space="preserve">Four have since been closed on master</w:t>
      </w:r>
      <w:r>
        <w:t xml:space="preserve"> </w:t>
      </w:r>
      <w:r>
        <w:t xml:space="preserve">(commits 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2026-05-21); the fifth is post-V1 documented.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hyprcoloc R, cluster membership</w:t>
      </w:r>
      <w:r>
        <w:t xml:space="preserve"> </w:t>
      </w:r>
      <w:r>
        <w:t xml:space="preserve">(F3 #1,</w:t>
      </w:r>
      <w:r>
        <w:t xml:space="preserve"> </w:t>
      </w:r>
      <w:r>
        <w:rPr>
          <w:b/>
          <w:bCs/>
        </w:rPr>
        <w:t xml:space="preserve">closed</w:t>
      </w:r>
      <w:r>
        <w:t xml:space="preserve">). R placed SNPs in</w:t>
      </w:r>
      <w:r>
        <w:t xml:space="preserve"> </w:t>
      </w:r>
      <w:r>
        <w:rPr>
          <w:rStyle w:val="VerbatimChar"/>
        </w:rPr>
        <w:t xml:space="preserve">{0, 1, 2}</w:t>
      </w:r>
      <w:r>
        <w:t xml:space="preserve">; TG returned</w:t>
      </w:r>
      <w:r>
        <w:t xml:space="preserve"> </w:t>
      </w:r>
      <w:r>
        <w:rPr>
          <w:rStyle w:val="VerbatimChar"/>
        </w:rPr>
        <w:t xml:space="preserve">{0, 2}</w:t>
      </w:r>
      <w:r>
        <w:t xml:space="preserve">. The conditional-prior parameterization in</w:t>
      </w:r>
      <w:r>
        <w:t xml:space="preserve"> </w:t>
      </w:r>
      <w:r>
        <w:rPr>
          <w:rStyle w:val="VerbatimChar"/>
        </w:rPr>
        <w:t xml:space="preserve">_hyprcoloc.py</w:t>
      </w:r>
      <w:r>
        <w:t xml:space="preserve"> </w:t>
      </w:r>
      <w:r>
        <w:t xml:space="preserve">was replaced with the Foley 2021 Eq. 2 hierarchical form; cluster membership, regional posteriors, and candidate SNP now match R hyprcoloc exactly.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coloc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passed_overall</w:t>
      </w:r>
      <w:r>
        <w:t xml:space="preserve"> </w:t>
      </w:r>
      <w:r>
        <w:t xml:space="preserve">(F3 #2,</w:t>
      </w:r>
      <w:r>
        <w:t xml:space="preserve"> </w:t>
      </w:r>
      <w:r>
        <w:rPr>
          <w:b/>
          <w:bCs/>
        </w:rPr>
        <w:t xml:space="preserve">closed</w:t>
      </w:r>
      <w:r>
        <w:t xml:space="preserve">). The distinct-causal scenario diverged at</w:t>
      </w:r>
      <w:r>
        <w:t xml:space="preserve"> </w:t>
      </w:r>
      <w:r>
        <w:rPr>
          <w:rStyle w:val="VerbatimChar"/>
        </w:rPr>
        <w:t xml:space="preserve">max |ΔPP| = 0.143</w:t>
      </w:r>
      <w:r>
        <w:t xml:space="preserve">; root-caused to a spurious</w:t>
      </w:r>
      <w:r>
        <w:t xml:space="preserve"> </w:t>
      </w:r>
      <w:r>
        <w:rPr>
          <w:rStyle w:val="VerbatimChar"/>
        </w:rPr>
        <w:t xml:space="preserve">-log m</w:t>
      </w:r>
      <w:r>
        <w:t xml:space="preserve"> </w:t>
      </w:r>
      <w:r>
        <w:t xml:space="preserve">plus a missing H3 outer-minus-diagonal subtraction. The Wallace-2020-erratum form has been applied via numerically stable</w:t>
      </w:r>
      <w:r>
        <w:t xml:space="preserve"> </w:t>
      </w:r>
      <w:r>
        <w:rPr>
          <w:rStyle w:val="VerbatimChar"/>
        </w:rPr>
        <w:t xml:space="preserve">log_diff_exp</w:t>
      </w:r>
      <w:r>
        <w:t xml:space="preserve">; PP.H3 moves from 0.85 to 0.997 and matches R</w:t>
      </w:r>
      <w:r>
        <w:t xml:space="preserve"> </w:t>
      </w:r>
      <w:r>
        <w:rPr>
          <w:rStyle w:val="VerbatimChar"/>
        </w:rPr>
        <w:t xml:space="preserve">coloc::coloc.abf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max |ΔPP| = 2.06e-5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SMR HEIDI variance</w:t>
      </w:r>
      <w:r>
        <w:t xml:space="preserve"> </w:t>
      </w:r>
      <w:r>
        <w:t xml:space="preserve">(F3 #3,</w:t>
      </w:r>
      <w:r>
        <w:t xml:space="preserve"> </w:t>
      </w:r>
      <w:r>
        <w:rPr>
          <w:b/>
          <w:bCs/>
        </w:rPr>
        <w:t xml:space="preserve">closed</w:t>
      </w:r>
      <w:r>
        <w:t xml:space="preserve">). Optional</w:t>
      </w:r>
      <w:r>
        <w:t xml:space="preserve"> </w:t>
      </w:r>
      <w:r>
        <w:rPr>
          <w:rStyle w:val="VerbatimChar"/>
        </w:rPr>
        <w:t xml:space="preserve">ld_matrix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 </w:t>
      </w:r>
      <w:r>
        <w:t xml:space="preserve">implements the SMR-tool LD-weighted convention; agreement on χ²_HEIDI tightens from 38% to 0.67% and on p_HEIDI from 60% to 1.55%.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OCF DML coverage</w:t>
      </w:r>
      <w:r>
        <w:t xml:space="preserve"> </w:t>
      </w:r>
      <w:r>
        <w:t xml:space="preserve">(F3 #4,</w:t>
      </w:r>
      <w:r>
        <w:t xml:space="preserve"> </w:t>
      </w:r>
      <w:r>
        <w:rPr>
          <w:b/>
          <w:bCs/>
        </w:rPr>
        <w:t xml:space="preserve">closed</w:t>
      </w:r>
      <w:r>
        <w:t xml:space="preserve">). The new</w:t>
      </w:r>
      <w:r>
        <w:t xml:space="preserve"> </w:t>
      </w:r>
      <w:r>
        <w:rPr>
          <w:rStyle w:val="VerbatimChar"/>
        </w:rPr>
        <w:t xml:space="preserve">nuisance_learner='ridge_quadratic'</w:t>
      </w:r>
      <w:r>
        <w:t xml:space="preserve"> </w:t>
      </w:r>
      <w:r>
        <w:t xml:space="preserve">argument (mirroring</w:t>
      </w:r>
      <w:r>
        <w:t xml:space="preserve"> </w:t>
      </w:r>
      <w:r>
        <w:rPr>
          <w:rStyle w:val="VerbatimChar"/>
        </w:rPr>
        <w:t xml:space="preserve">DoubleML</w:t>
      </w:r>
      <w:r>
        <w:t xml:space="preserve"> </w:t>
      </w:r>
      <w:r>
        <w:rPr>
          <w:rStyle w:val="VerbatimChar"/>
        </w:rPr>
        <w:t xml:space="preserve">ml_g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ml_m</w:t>
      </w:r>
      <w:r>
        <w:t xml:space="preserve">) restores Neyman orthogonality under non-linear confounders; coverage moves from 0.41 to 0.94 and bias from +0.18 to within ±0.03.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Remaining post-V1 documented</w:t>
      </w:r>
      <w:r>
        <w:t xml:space="preserve"> </w:t>
      </w:r>
      <w:r>
        <w:t xml:space="preserve">— none. All four F3 divergences identified during the multi-pillar validation campaign have been closed on master with backward-compatible patches (V1 defaults preserved; corrected forms opt-in via a new parameter where applicable).</w:t>
      </w:r>
    </w:p>
    <w:bookmarkEnd w:id="33"/>
    <w:bookmarkStart w:id="37" w:name="cross-host-reproducibility"/>
    <w:p>
      <w:pPr>
        <w:pStyle w:val="Heading2"/>
      </w:pPr>
      <w:r>
        <w:t xml:space="preserve">Cross-host reproducibility</w:t>
      </w:r>
    </w:p>
    <w:p>
      <w:pPr>
        <w:pStyle w:val="FirstParagraph"/>
      </w:pPr>
      <w:r>
        <w:t xml:space="preserve">Every harness — 17 reference tools under</w:t>
      </w:r>
      <w:r>
        <w:t xml:space="preserve"> </w:t>
      </w:r>
      <w:r>
        <w:rPr>
          <w:rStyle w:val="VerbatimChar"/>
        </w:rPr>
        <w:t xml:space="preserve">validation/external/&lt;tool&gt;/</w:t>
      </w:r>
      <w:r>
        <w:t xml:space="preserve"> </w:t>
      </w:r>
      <w:r>
        <w:t xml:space="preserve">(the eleven core tools plus FUSION measured-expression, CRAN</w:t>
      </w:r>
      <w:r>
        <w:t xml:space="preserve"> </w:t>
      </w:r>
      <w:r>
        <w:rPr>
          <w:rStyle w:val="VerbatimChar"/>
        </w:rPr>
        <w:t xml:space="preserve">metap</w:t>
      </w:r>
      <w:r>
        <w:t xml:space="preserve">, Bioconductor</w:t>
      </w:r>
      <w:r>
        <w:t xml:space="preserve"> </w:t>
      </w:r>
      <w:r>
        <w:rPr>
          <w:rStyle w:val="VerbatimChar"/>
        </w:rPr>
        <w:t xml:space="preserve">EmpiricalBrownsMethod</w:t>
      </w:r>
      <w:r>
        <w:t xml:space="preserve">, hapref</w:t>
      </w:r>
      <w:r>
        <w:t xml:space="preserve"> </w:t>
      </w:r>
      <w:r>
        <w:rPr>
          <w:rStyle w:val="VerbatimChar"/>
        </w:rPr>
        <w:t xml:space="preserve">haplo.stats</w:t>
      </w:r>
      <w:r>
        <w:t xml:space="preserve">, hyprcoloc R, and SMR v1.3.1) and the six Tier-3 specialty harnesses under</w:t>
      </w:r>
      <w:r>
        <w:t xml:space="preserve"> </w:t>
      </w:r>
      <w:r>
        <w:rPr>
          <w:rStyle w:val="VerbatimChar"/>
        </w:rPr>
        <w:t xml:space="preserve">validation/specialty/&lt;model&gt;/</w:t>
      </w:r>
      <w:r>
        <w:t xml:space="preserve"> </w:t>
      </w:r>
      <w:r>
        <w:t xml:space="preserve">— shares the same six-artefact layout (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pinning version,</w:t>
      </w:r>
      <w:r>
        <w:t xml:space="preserve"> </w:t>
      </w:r>
      <w:r>
        <w:rPr>
          <w:rStyle w:val="VerbatimChar"/>
        </w:rPr>
        <w:t xml:space="preserve">fetch_data.sh</w:t>
      </w:r>
      <w:r>
        <w:t xml:space="preserve"> </w:t>
      </w:r>
      <w:r>
        <w:t xml:space="preserve">with SHA256-verified fixture,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compare.py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results/summary.tsv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results/agreement.json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, and a tolerance-rationale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 The shared pre-flight library gates every</w:t>
      </w:r>
      <w:r>
        <w:t xml:space="preserve"> </w:t>
      </w:r>
      <w:r>
        <w:rPr>
          <w:rStyle w:val="VerbatimChar"/>
        </w:rPr>
        <w:t xml:space="preserve">fetch_data.sh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invocation on disk and RAM headroom. From a clean checkout,</w:t>
      </w:r>
      <w:r>
        <w:t xml:space="preserve"> </w:t>
      </w:r>
      <w:r>
        <w:rPr>
          <w:rStyle w:val="VerbatimChar"/>
        </w:rPr>
        <w:t xml:space="preserve">bash paper/reproducibility/reproduce_paper.sh</w:t>
      </w:r>
      <w:r>
        <w:t xml:space="preserve"> </w:t>
      </w:r>
      <w:r>
        <w:t xml:space="preserve">walks the eight numbered stages and regenerates every number in this section and every cell of Figure 2.</w:t>
      </w:r>
    </w:p>
    <w:p>
      <w:pPr>
        <w:pStyle w:val="CaptionedFigure"/>
      </w:pPr>
      <w:r>
        <w:drawing>
          <wp:inline>
            <wp:extent cx="5334000" cy="2356997"/>
            <wp:effectExtent b="0" l="0" r="0" t="0"/>
            <wp:docPr descr="Figure 2. Reference-tool equivalence grid: agreement of TorchGWAS against the 17 external references wired in validation/external/, organized by methodological regime, with observed-then-floored tolerance gates." title="" id="35" name="Picture"/>
            <a:graphic>
              <a:graphicData uri="http://schemas.openxmlformats.org/drawingml/2006/picture">
                <pic:pic>
                  <pic:nvPicPr>
                    <pic:cNvPr descr="paper/reproducibility/output/png_300/F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Reference-tool equivalence grid: agreement of TorchGWAS against the 17 external references wired in</w:t>
      </w:r>
      <w:r>
        <w:t xml:space="preserve"> </w:t>
      </w:r>
      <w:r>
        <w:rPr>
          <w:rStyle w:val="VerbatimChar"/>
        </w:rPr>
        <w:t xml:space="preserve">validation/external/</w:t>
      </w:r>
      <w:r>
        <w:t xml:space="preserve">, organized by methodological regime, with observed-then-floored tolerance gates.</w:t>
      </w:r>
    </w:p>
    <w:bookmarkEnd w:id="37"/>
    <w:bookmarkEnd w:id="38"/>
    <w:bookmarkStart w:id="49" w:name="haplotype-layer"/>
    <w:p>
      <w:pPr>
        <w:pStyle w:val="Heading1"/>
      </w:pPr>
      <w:r>
        <w:t xml:space="preserve">Haplotype layer</w:t>
      </w:r>
    </w:p>
    <w:bookmarkStart w:id="39" w:name="why-a-haplotype-layer-at-all"/>
    <w:p>
      <w:pPr>
        <w:pStyle w:val="Heading2"/>
      </w:pPr>
      <w:r>
        <w:t xml:space="preserve">Why a haplotype layer at all</w:t>
      </w:r>
    </w:p>
    <w:p>
      <w:pPr>
        <w:pStyle w:val="FirstParagraph"/>
      </w:pPr>
      <w:r>
        <w:t xml:space="preserve">Single-marker GWAS loses power when the causal variant is in tight LD with several typed markers and the trait effect is carried by a</w:t>
      </w:r>
      <w:r>
        <w:t xml:space="preserve"> </w:t>
      </w:r>
      <w:r>
        <w:rPr>
          <w:i/>
          <w:iCs/>
        </w:rPr>
        <w:t xml:space="preserve">combination</w:t>
      </w:r>
      <w:r>
        <w:t xml:space="preserve"> </w:t>
      </w:r>
      <w:r>
        <w:t xml:space="preserve">of alleles rather than any single one [Schaid et al., 2002,</w:t>
      </w:r>
      <w:r>
        <w:t xml:space="preserve"> </w:t>
      </w:r>
      <w:r>
        <w:rPr>
          <w:i/>
          <w:iCs/>
        </w:rPr>
        <w:t xml:space="preserve">AJHG</w:t>
      </w:r>
      <w:r>
        <w:t xml:space="preserve"> </w:t>
      </w:r>
      <w:r>
        <w:t xml:space="preserve">70:425-434]. The classical remedy is to test phenotype against locally inferred haplotypes — short multi-SNP blocks whose joint allele content captures the LD-driven effect. TorchGWAS treats this as a first-class capability rather than an afterthought. The layer has three orthogonal axes: (i) how to define blocks, (ii) which test to run inside a block, and (iii) how to scale that test across environments and traits. Figure 3 anchors all three; the present section walks the layer in the same order.</w:t>
      </w:r>
    </w:p>
    <w:bookmarkEnd w:id="39"/>
    <w:bookmarkStart w:id="40" w:name="Xd33f96948f00458eb53ffa8d436a3e043b268bc"/>
    <w:p>
      <w:pPr>
        <w:pStyle w:val="Heading2"/>
      </w:pPr>
      <w:r>
        <w:t xml:space="preserve">LD-block design: 13 methods across four categories</w:t>
      </w:r>
    </w:p>
    <w:p>
      <w:pPr>
        <w:pStyle w:val="FirstParagraph"/>
      </w:pPr>
      <w:r>
        <w:rPr>
          <w:rStyle w:val="VerbatimChar"/>
        </w:rPr>
        <w:t xml:space="preserve">torchgwas.ld.detect_blocks(method=...)</w:t>
      </w:r>
      <w:r>
        <w:t xml:space="preserve"> </w:t>
      </w:r>
      <w:r>
        <w:t xml:space="preserve">exposes thirteen block-design algorithms spanning PLINK-compatible classics, literature ports, and novel scientific contributions. All consume a common</w:t>
      </w:r>
      <w:r>
        <w:t xml:space="preserve"> </w:t>
      </w:r>
      <w:r>
        <w:rPr>
          <w:rStyle w:val="VerbatimChar"/>
        </w:rPr>
        <w:t xml:space="preserve">(G, variant_pos, variant_chr)</w:t>
      </w:r>
      <w:r>
        <w:t xml:space="preserve"> </w:t>
      </w:r>
      <w:r>
        <w:t xml:space="preserve">interface, emit a uniform</w:t>
      </w:r>
      <w:r>
        <w:t xml:space="preserve"> </w:t>
      </w:r>
      <w:r>
        <w:rPr>
          <w:rStyle w:val="VerbatimChar"/>
        </w:rPr>
        <w:t xml:space="preserve">LDBlock</w:t>
      </w:r>
      <w:r>
        <w:t xml:space="preserve"> </w:t>
      </w:r>
      <w:r>
        <w:t xml:space="preserve">dataclass, and write to PLINK</w:t>
      </w:r>
      <w:r>
        <w:t xml:space="preserve"> </w:t>
      </w:r>
      <w:r>
        <w:rPr>
          <w:rStyle w:val="VerbatimChar"/>
        </w:rPr>
        <w:t xml:space="preserve">.blocks.det</w:t>
      </w:r>
      <w:r>
        <w:t xml:space="preserve"> </w:t>
      </w:r>
      <w:r>
        <w:t xml:space="preserve">or BED for downstream interoperability.</w:t>
      </w:r>
    </w:p>
    <w:p>
      <w:pPr>
        <w:pStyle w:val="BodyText"/>
      </w:pPr>
      <w:r>
        <w:rPr>
          <w:b/>
          <w:bCs/>
        </w:rPr>
        <w:t xml:space="preserve">Classical (4).</w:t>
      </w:r>
      <w:r>
        <w:t xml:space="preserve"> </w:t>
      </w:r>
      <w:r>
        <w:rPr>
          <w:rStyle w:val="VerbatimChar"/>
        </w:rPr>
        <w:t xml:space="preserve">gabriel</w:t>
      </w:r>
      <w:r>
        <w:t xml:space="preserve"> </w:t>
      </w:r>
      <w:r>
        <w:t xml:space="preserve">is the Gabriel et al. (2002) D’-confidence-interval method that PLINK 1.9</w:t>
      </w:r>
      <w:r>
        <w:t xml:space="preserve"> </w:t>
      </w:r>
      <w:r>
        <w:rPr>
          <w:rStyle w:val="VerbatimChar"/>
        </w:rPr>
        <w:t xml:space="preserve">--blocks</w:t>
      </w:r>
      <w:r>
        <w:t xml:space="preserve"> </w:t>
      </w:r>
      <w:r>
        <w:t xml:space="preserve">implements;</w:t>
      </w:r>
      <w:r>
        <w:t xml:space="preserve"> </w:t>
      </w:r>
      <w:r>
        <w:rPr>
          <w:rStyle w:val="VerbatimChar"/>
        </w:rPr>
        <w:t xml:space="preserve">four_gamete</w:t>
      </w:r>
      <w:r>
        <w:t xml:space="preserve"> </w:t>
      </w:r>
      <w:r>
        <w:t xml:space="preserve">is the Wang et al. (2002) four-gamete test on phased data;</w:t>
      </w:r>
      <w:r>
        <w:t xml:space="preserve"> </w:t>
      </w:r>
      <w:r>
        <w:rPr>
          <w:rStyle w:val="VerbatimChar"/>
        </w:rPr>
        <w:t xml:space="preserve">spine</w:t>
      </w:r>
      <w:r>
        <w:t xml:space="preserve"> </w:t>
      </w:r>
      <w:r>
        <w:t xml:space="preserve">is the solid-spine-of-LD anchor-extension method;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is a simple adjacent-pair r² threshold.</w:t>
      </w:r>
    </w:p>
    <w:p>
      <w:pPr>
        <w:pStyle w:val="BodyText"/>
      </w:pPr>
      <w:r>
        <w:rPr>
          <w:b/>
          <w:bCs/>
        </w:rPr>
        <w:t xml:space="preserve">Novel (5;</w:t>
      </w:r>
      <w:r>
        <w:rPr>
          <w:b/>
          <w:bCs/>
        </w:rPr>
        <w:t xml:space="preserve"> </w:t>
      </w:r>
      <w:r>
        <w:rPr>
          <w:b/>
          <w:bCs/>
        </w:rPr>
        <w:t xml:space="preserve">“to our knowledge”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gwas_aligned</w:t>
      </w:r>
      <w:r>
        <w:t xml:space="preserve"> </w:t>
      </w:r>
      <w:r>
        <w:t xml:space="preserve">is phenotype-free but DP-optimised so the resulting blocks maximise downstream single-block GWAS power, not just within-block LD homogeneity.</w:t>
      </w:r>
      <w:r>
        <w:t xml:space="preserve"> </w:t>
      </w:r>
      <w:r>
        <w:rPr>
          <w:rStyle w:val="VerbatimChar"/>
        </w:rPr>
        <w:t xml:space="preserve">uncertainty</w:t>
      </w:r>
      <w:r>
        <w:t xml:space="preserve"> </w:t>
      </w:r>
      <w:r>
        <w:t xml:space="preserve">is the only block method we are aware of that propagates imputation dosage-variance through the pairwise LD estimator, so windows of low-call-confidence variants do not spuriously anchor a block.</w:t>
      </w:r>
      <w:r>
        <w:t xml:space="preserve"> </w:t>
      </w:r>
      <w:r>
        <w:rPr>
          <w:rStyle w:val="VerbatimChar"/>
        </w:rPr>
        <w:t xml:space="preserve">cross_pop</w:t>
      </w:r>
      <w:r>
        <w:t xml:space="preserve"> </w:t>
      </w:r>
      <w:r>
        <w:t xml:space="preserve">uses spectral partitioning of a multi-population consensus LD graph to find blocks stable across ancestries.</w:t>
      </w:r>
      <w:r>
        <w:t xml:space="preserve"> </w:t>
      </w:r>
      <w:r>
        <w:rPr>
          <w:rStyle w:val="VerbatimChar"/>
        </w:rPr>
        <w:t xml:space="preserve">graphical</w:t>
      </w:r>
      <w:r>
        <w:t xml:space="preserve"> </w:t>
      </w:r>
      <w:r>
        <w:t xml:space="preserve">recovers conditional-independence blocks via a windowed graphical-Lasso.</w:t>
      </w:r>
      <w:r>
        <w:t xml:space="preserve"> </w:t>
      </w:r>
      <w:r>
        <w:rPr>
          <w:rStyle w:val="VerbatimChar"/>
        </w:rPr>
        <w:t xml:space="preserve">changepoint</w:t>
      </w:r>
      <w:r>
        <w:t xml:space="preserve"> </w:t>
      </w:r>
      <w:r>
        <w:t xml:space="preserve">runs PELT [Killick 2012] on the LD-decay signal so block boundaries snap to actual recombination events rather than arbitrary D’ thresholds.</w:t>
      </w:r>
    </w:p>
    <w:p>
      <w:pPr>
        <w:pStyle w:val="BodyText"/>
      </w:pPr>
      <w:r>
        <w:rPr>
          <w:b/>
          <w:bCs/>
        </w:rPr>
        <w:t xml:space="preserve">Literature ports (3).</w:t>
      </w:r>
      <w:r>
        <w:t xml:space="preserve"> </w:t>
      </w:r>
      <w:r>
        <w:rPr>
          <w:rStyle w:val="VerbatimChar"/>
        </w:rPr>
        <w:t xml:space="preserve">big_ld</w:t>
      </w:r>
      <w:r>
        <w:t xml:space="preserve"> </w:t>
      </w:r>
      <w:r>
        <w:t xml:space="preserve">ports the interval-graph + maximum-weight-independent-set construction of Kim et al. (2018);</w:t>
      </w:r>
      <w:r>
        <w:t xml:space="preserve"> </w:t>
      </w:r>
      <w:r>
        <w:rPr>
          <w:rStyle w:val="VerbatimChar"/>
        </w:rPr>
        <w:t xml:space="preserve">dp_optimize</w:t>
      </w:r>
      <w:r>
        <w:t xml:space="preserve"> </w:t>
      </w:r>
      <w:r>
        <w:t xml:space="preserve">is the DP-optimal haplotype-diversity / tag-SNP formulation;</w:t>
      </w:r>
      <w:r>
        <w:t xml:space="preserve"> </w:t>
      </w:r>
      <w:r>
        <w:rPr>
          <w:rStyle w:val="VerbatimChar"/>
        </w:rPr>
        <w:t xml:space="preserve">cc_graph</w:t>
      </w:r>
      <w:r>
        <w:t xml:space="preserve"> </w:t>
      </w:r>
      <w:r>
        <w:t xml:space="preserve">is the connected-component graph blocks with embedded tag-SNP selection.</w:t>
      </w:r>
      <w:r>
        <w:t xml:space="preserve"> </w:t>
      </w:r>
      <w:r>
        <w:rPr>
          <w:b/>
          <w:bCs/>
        </w:rPr>
        <w:t xml:space="preserve">Diagnostic (1).</w:t>
      </w:r>
      <w:r>
        <w:t xml:space="preserve"> </w:t>
      </w:r>
      <w:r>
        <w:rPr>
          <w:rStyle w:val="VerbatimChar"/>
        </w:rPr>
        <w:t xml:space="preserve">wall_pritchard</w:t>
      </w:r>
      <w:r>
        <w:t xml:space="preserve"> </w:t>
      </w:r>
      <w:r>
        <w:t xml:space="preserve">computes the Wall &amp; Pritchard blockiness score so users can decide whether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block decomposition is appropriate before committing to a method.</w:t>
      </w:r>
    </w:p>
    <w:p>
      <w:pPr>
        <w:pStyle w:val="BodyText"/>
      </w:pPr>
      <w:r>
        <w:t xml:space="preserve">The Gabriel implementation is validated against PLINK 1.9</w:t>
      </w:r>
      <w:r>
        <w:t xml:space="preserve"> </w:t>
      </w:r>
      <w:r>
        <w:rPr>
          <w:rStyle w:val="VerbatimChar"/>
        </w:rPr>
        <w:t xml:space="preserve">--blocks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validation/external/plink2/</w:t>
      </w:r>
      <w:r>
        <w:t xml:space="preserve">; the other twelve methods are validated for self-consistency through</w:t>
      </w:r>
      <w:r>
        <w:t xml:space="preserve"> </w:t>
      </w:r>
      <w:r>
        <w:rPr>
          <w:rStyle w:val="VerbatimChar"/>
        </w:rPr>
        <w:t xml:space="preserve">tests/test_ld_blocks*.py</w:t>
      </w:r>
      <w:r>
        <w:t xml:space="preserve">.</w:t>
      </w:r>
    </w:p>
    <w:bookmarkEnd w:id="40"/>
    <w:bookmarkStart w:id="41" w:name="haplotype-gwas-4-mainstream-5-novel"/>
    <w:p>
      <w:pPr>
        <w:pStyle w:val="Heading2"/>
      </w:pPr>
      <w:r>
        <w:t xml:space="preserve">Haplotype GWAS: 4 mainstream + 5 novel</w:t>
      </w:r>
    </w:p>
    <w:p>
      <w:pPr>
        <w:pStyle w:val="FirstParagraph"/>
      </w:pPr>
      <w:r>
        <w:rPr>
          <w:rStyle w:val="VerbatimChar"/>
        </w:rPr>
        <w:t xml:space="preserve">torchgwas.models.haplotype_gwas.HaplotypeGWAS</w:t>
      </w:r>
      <w:r>
        <w:t xml:space="preserve"> </w:t>
      </w:r>
      <w:r>
        <w:t xml:space="preserve">(Phase 46) runs the actual block-level association test. Four mainstream tests are supported in a single class via</w:t>
      </w:r>
      <w:r>
        <w:t xml:space="preserve"> </w:t>
      </w:r>
      <w:r>
        <w:rPr>
          <w:rStyle w:val="VerbatimChar"/>
        </w:rPr>
        <w:t xml:space="preserve">test=</w:t>
      </w:r>
      <w:r>
        <w:t xml:space="preserve">: an F-test on per-haplotype dummy regressors (HTR, after Schaid 2002), a likelihood-ratio test against the no-block null (HTR-LRT), a per-window F-test where the window is a fixed SNP-count slide (</w:t>
      </w:r>
      <w:r>
        <w:rPr>
          <w:rStyle w:val="VerbatimChar"/>
        </w:rPr>
        <w:t xml:space="preserve">method="window"</w:t>
      </w:r>
      <w:r>
        <w:t xml:space="preserve">), and a haplotype-similarity SKAT [Wu et al., 2011]. EM inference of unphased haplotype dosages uses Excoffier-Slatkin; phased data takes a direct count path. Rare haplotypes are pooled into an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bin at user-configurable</w:t>
      </w:r>
      <w:r>
        <w:t xml:space="preserve"> </w:t>
      </w:r>
      <w:r>
        <w:rPr>
          <w:rStyle w:val="VerbatimChar"/>
        </w:rPr>
        <w:t xml:space="preserve">min_hap_freq</w:t>
      </w:r>
      <w:r>
        <w:t xml:space="preserve">, matching the</w:t>
      </w:r>
      <w:r>
        <w:t xml:space="preserve"> </w:t>
      </w:r>
      <w:r>
        <w:rPr>
          <w:rStyle w:val="VerbatimChar"/>
        </w:rPr>
        <w:t xml:space="preserve">haplo.glm</w:t>
      </w:r>
      <w:r>
        <w:t xml:space="preserve"> </w:t>
      </w:r>
      <w:r>
        <w:t xml:space="preserve">convention.</w:t>
      </w:r>
    </w:p>
    <w:p>
      <w:pPr>
        <w:pStyle w:val="BodyText"/>
      </w:pPr>
      <w:r>
        <w:t xml:space="preserve">Five novel methods (</w:t>
      </w:r>
      <w:r>
        <w:rPr>
          <w:rStyle w:val="VerbatimChar"/>
        </w:rPr>
        <w:t xml:space="preserve">torchgwas.models.haplotype_novel</w:t>
      </w:r>
      <w:r>
        <w:t xml:space="preserve">,</w:t>
      </w:r>
      <w:r>
        <w:t xml:space="preserve"> </w:t>
      </w:r>
      <w:r>
        <w:t xml:space="preserve">“to our knowledge”</w:t>
      </w:r>
      <w:r>
        <w:t xml:space="preserve">) extend this surface.</w:t>
      </w:r>
      <w:r>
        <w:t xml:space="preserve"> </w:t>
      </w:r>
      <w:r>
        <w:rPr>
          <w:b/>
          <w:bCs/>
        </w:rPr>
        <w:t xml:space="preserve">PCHT</w:t>
      </w:r>
      <w:r>
        <w:t xml:space="preserve"> </w:t>
      </w:r>
      <w:r>
        <w:t xml:space="preserve">projects the haplotype-dummy design onto its leading components before scoring, controlling effective d.f. in long high-diversity blocks.</w:t>
      </w:r>
      <w:r>
        <w:t xml:space="preserve"> </w:t>
      </w:r>
      <w:r>
        <w:rPr>
          <w:b/>
          <w:bCs/>
        </w:rPr>
        <w:t xml:space="preserve">HHCT</w:t>
      </w:r>
      <w:r>
        <w:t xml:space="preserve"> </w:t>
      </w:r>
      <w:r>
        <w:t xml:space="preserve">clusters haplotypes by Hamming distance and evaluates the score at every merge level of the tree; the minimum-p is corrected by analytic permutation.</w:t>
      </w:r>
      <w:r>
        <w:t xml:space="preserve"> </w:t>
      </w:r>
      <w:r>
        <w:rPr>
          <w:b/>
          <w:bCs/>
        </w:rPr>
        <w:t xml:space="preserve">HSKAT</w:t>
      </w:r>
      <w:r>
        <w:t xml:space="preserve"> </w:t>
      </w:r>
      <w:r>
        <w:t xml:space="preserve">replaces the SKAT identity kernel with a haplotype-similarity kernel that downweights pairs separated by recent recombinations.</w:t>
      </w:r>
      <w:r>
        <w:t xml:space="preserve"> </w:t>
      </w:r>
      <w:r>
        <w:rPr>
          <w:b/>
          <w:bCs/>
        </w:rPr>
        <w:t xml:space="preserve">HapGxE</w:t>
      </w:r>
      <w:r>
        <w:t xml:space="preserve"> </w:t>
      </w:r>
      <w:r>
        <w:t xml:space="preserve">is a haplotype-by-environment interaction test under a shared LMM null.</w:t>
      </w:r>
      <w:r>
        <w:t xml:space="preserve"> </w:t>
      </w:r>
      <w:r>
        <w:rPr>
          <w:b/>
          <w:bCs/>
        </w:rPr>
        <w:t xml:space="preserve">BayesHap</w:t>
      </w:r>
      <w:r>
        <w:t xml:space="preserve"> </w:t>
      </w:r>
      <w:r>
        <w:t xml:space="preserve">is a SuSiE-style block-level fine-mapper that returns per-haplotype posterior inclusion probabilities. Each composes with the</w:t>
      </w:r>
      <w:r>
        <w:t xml:space="preserve"> </w:t>
      </w:r>
      <w:r>
        <w:rPr>
          <w:rStyle w:val="VerbatimChar"/>
        </w:rPr>
        <w:t xml:space="preserve">BaseModel</w:t>
      </w:r>
      <w:r>
        <w:t xml:space="preserve"> </w:t>
      </w:r>
      <w:r>
        <w:t xml:space="preserve">null fit so an LMM-corrected variant is one keyword away.</w:t>
      </w:r>
    </w:p>
    <w:bookmarkEnd w:id="41"/>
    <w:bookmarkStart w:id="45" w:name="X75e9103a5d9456db4958133567ba48a2395c3b7"/>
    <w:p>
      <w:pPr>
        <w:pStyle w:val="Heading2"/>
      </w:pPr>
      <w:r>
        <w:t xml:space="preserve">Multi-env, multi-trait, MT-MET extensions (Phase 47)</w:t>
      </w:r>
    </w:p>
    <w:p>
      <w:pPr>
        <w:pStyle w:val="FirstParagraph"/>
      </w:pPr>
      <w:r>
        <w:rPr>
          <w:rStyle w:val="VerbatimChar"/>
        </w:rPr>
        <w:t xml:space="preserve">torchgwas.models.haplotype_multi</w:t>
      </w:r>
      <w:r>
        <w:t xml:space="preserve"> </w:t>
      </w:r>
      <w:r>
        <w:t xml:space="preserve">lifts the block test into multi-environment, multi-trait, and joint MT-MET regimes by thin composition over Phase 25 (MTMETLMM), Phase 39 (RR-MET), and Phase 46.</w:t>
      </w:r>
      <w:r>
        <w:t xml:space="preserve"> </w:t>
      </w:r>
      <w:r>
        <w:rPr>
          <w:rStyle w:val="VerbatimChar"/>
        </w:rPr>
        <w:t xml:space="preserve">HaplotypeMultiEnvGWAS</w:t>
      </w:r>
      <w:r>
        <w:t xml:space="preserve"> </w:t>
      </w:r>
      <w:r>
        <w:t xml:space="preserve">adds an env-stratified GLS Wald that returns both a per-environment block effect vector and a heterogeneity p-value.</w:t>
      </w:r>
      <w:r>
        <w:t xml:space="preserve"> </w:t>
      </w:r>
      <w:r>
        <w:rPr>
          <w:rStyle w:val="VerbatimChar"/>
        </w:rPr>
        <w:t xml:space="preserve">HaplotypeMultiTraitGWAS</w:t>
      </w:r>
      <w:r>
        <w:t xml:space="preserve"> </w:t>
      </w:r>
      <w:r>
        <w:t xml:space="preserve">carries the machinery to a separable trait kernel, exposing joint and per-trait Wald tests via Roy largest-root and Pillai trace.</w:t>
      </w:r>
      <w:r>
        <w:t xml:space="preserve"> </w:t>
      </w:r>
      <w:r>
        <w:rPr>
          <w:rStyle w:val="VerbatimChar"/>
        </w:rPr>
        <w:t xml:space="preserve">HaplotypeMTMETGWAS</w:t>
      </w:r>
      <w:r>
        <w:t xml:space="preserve"> </w:t>
      </w:r>
      <w:r>
        <w:t xml:space="preserve">uses the separable Kronecker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g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⊗</m:t>
        </m:r>
        <m:sSubSup>
          <m:e>
            <m:r>
              <m:t>V</m:t>
            </m:r>
          </m:e>
          <m:sub>
            <m:r>
              <m:t>g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v</m:t>
            </m:r>
          </m:sup>
        </m:sSubSup>
      </m:oMath>
      <w:r>
        <w:t xml:space="preserve"> </w:t>
      </w:r>
      <w:r>
        <w:t xml:space="preserve">structure inherited from Phase 25, reusing the Kronecker EED diagonal precision that lets Phase 36 scale to d=50 traits and E=20 environments.</w:t>
      </w:r>
    </w:p>
    <w:p>
      <w:pPr>
        <w:pStyle w:val="CaptionedFigure"/>
      </w:pPr>
      <w:r>
        <w:drawing>
          <wp:inline>
            <wp:extent cx="5334000" cy="1816591"/>
            <wp:effectExtent b="0" l="0" r="0" t="0"/>
            <wp:docPr descr="Figure 3. Haplotype layer: (A) Gabriel block detection vs PLINK 1.9 --blocks agreement, (B) haplotype-GWAS test taxonomy, (C) multi-environment / multi-trait extension." title="" id="43" name="Picture"/>
            <a:graphic>
              <a:graphicData uri="http://schemas.openxmlformats.org/drawingml/2006/picture">
                <pic:pic>
                  <pic:nvPicPr>
                    <pic:cNvPr descr="paper/reproducibility/output/png_300/F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Haplotype layer: (A) Gabriel block detection vs PLINK 1.9</w:t>
      </w:r>
      <w:r>
        <w:t xml:space="preserve"> </w:t>
      </w:r>
      <w:r>
        <w:rPr>
          <w:rStyle w:val="VerbatimChar"/>
        </w:rPr>
        <w:t xml:space="preserve">--blocks</w:t>
      </w:r>
      <w:r>
        <w:t xml:space="preserve"> </w:t>
      </w:r>
      <w:r>
        <w:t xml:space="preserve">agreement, (B) haplotype-GWAS test taxonomy, (C) multi-environment / multi-trait extension.</w:t>
      </w:r>
    </w:p>
    <w:bookmarkEnd w:id="45"/>
    <w:bookmarkStart w:id="46" w:name="validation-evidence-figure-3"/>
    <w:p>
      <w:pPr>
        <w:pStyle w:val="Heading2"/>
      </w:pPr>
      <w:r>
        <w:t xml:space="preserve">Validation evidence (Figure 3)</w:t>
      </w:r>
    </w:p>
    <w:p>
      <w:pPr>
        <w:pStyle w:val="FirstParagraph"/>
      </w:pPr>
      <w:r>
        <w:t xml:space="preserve">Panel A scores the thirteen LD-block methods against PLINK 1.9 Gabriel on MDP; the method inventory and category colouring are real, while twelve of thirteen per-method agreement bars are scaffold-pending until the SoyMD-side reference run completes. Panel B reports the nine haplotype GWAS methods on SoyMD; eight rows are scaffold-pending, and the single concrete row — HTR-block / F-test — comes from</w:t>
      </w:r>
      <w:r>
        <w:t xml:space="preserve"> </w:t>
      </w:r>
      <w:r>
        <w:rPr>
          <w:rStyle w:val="VerbatimChar"/>
        </w:rPr>
        <w:t xml:space="preserve">validation/external/hapref/results/agreement.json</w:t>
      </w:r>
      <w:r>
        <w:t xml:space="preserve">. Panel C is that concrete row at full resolution: a</w:t>
      </w:r>
      <w:r>
        <w:t xml:space="preserve"> </w:t>
      </w:r>
      <w:r>
        <w:rPr>
          <w:rStyle w:val="VerbatimChar"/>
        </w:rPr>
        <w:t xml:space="preserve">haplo.stats</w:t>
      </w:r>
      <w:r>
        <w:t xml:space="preserve"> </w:t>
      </w:r>
      <w:r>
        <w:t xml:space="preserve">1.9.8.7 [Schaid 2002] head-to-head on the chr1:238902012-238902252 MDP window (5 SNPs, mean |r| = 0.867, n = 279 maize taxa, phenotype EarHT). All five acceptance checks PASS at observed-then-floored tolerances: per-haplotype |Δfreq| ≤ 1.14e-4 (floor 2e-4), |Δβ|/|β| ≤ 4.4e-3 (floor 5e-3), |Δp|/p ≤ 5.8e-3 (floor 1e-2), and global F-test |Δp|/p = 7.6e-2 (floor 1e-1). On the only haplotype with a strong main effect (11111 / TTGTT, β ~ −5.7 mm, p ~ 0.003 in both tools), agreement is four significant figures on both β and p.</w:t>
      </w:r>
    </w:p>
    <w:bookmarkEnd w:id="46"/>
    <w:bookmarkStart w:id="47" w:name="haploview-style-ld-visualisation"/>
    <w:p>
      <w:pPr>
        <w:pStyle w:val="Heading2"/>
      </w:pPr>
      <w:r>
        <w:t xml:space="preserve">Haploview-style LD visualisation</w:t>
      </w:r>
    </w:p>
    <w:p>
      <w:pPr>
        <w:pStyle w:val="FirstParagraph"/>
      </w:pPr>
      <w:r>
        <w:t xml:space="preserve">The haplotype layer ships its own Haploview-mirror triangular heatmap renderer in</w:t>
      </w:r>
      <w:r>
        <w:t xml:space="preserve"> </w:t>
      </w:r>
      <w:r>
        <w:rPr>
          <w:rStyle w:val="VerbatimChar"/>
        </w:rPr>
        <w:t xml:space="preserve">torchgwas.viz.haploview_plot</w:t>
      </w:r>
      <w:r>
        <w:t xml:space="preserve"> </w:t>
      </w:r>
      <w:r>
        <w:t xml:space="preserve">(Barrett et al. 2005 layout): diamond-shaped cells encode pairwise LD on a 45°-rotated triangle, with the metric (</w:t>
      </w:r>
      <w:r>
        <w:rPr>
          <w:rStyle w:val="VerbatimChar"/>
        </w:rPr>
        <w:t xml:space="preserve">r²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|D'|</w:t>
      </w:r>
      <w:r>
        <w:t xml:space="preserve">) driving the colour scale and detected blocks overlaid as black triangular outlines. A reproducible demonstration is committed at</w:t>
      </w:r>
      <w:r>
        <w:t xml:space="preserve"> </w:t>
      </w:r>
      <w:r>
        <w:rPr>
          <w:rStyle w:val="VerbatimChar"/>
        </w:rPr>
        <w:t xml:space="preserve">docs/haploview_demo/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run_haploview_demo.py</w:t>
      </w:r>
      <w:r>
        <w:t xml:space="preserve"> </w:t>
      </w:r>
      <w:r>
        <w:t xml:space="preserve">loads the MDP maize fixture, picks the tightest 15-SNP cluster on chromosome 1 (8.7 kb at the maize</w:t>
      </w:r>
      <w:r>
        <w:t xml:space="preserve"> </w:t>
      </w:r>
      <w:r>
        <w:rPr>
          <w:i/>
          <w:iCs/>
        </w:rPr>
        <w:t xml:space="preserve">tb1</w:t>
      </w:r>
      <w:r>
        <w:t xml:space="preserve"> </w:t>
      </w:r>
      <w:r>
        <w:t xml:space="preserve">locus, 264,847,299 → 264,856,041 bp), computes pairwise r² and</w:t>
      </w:r>
      <w:r>
        <w:t xml:space="preserve"> </w:t>
      </w:r>
      <w:r>
        <w:rPr>
          <w:rStyle w:val="VerbatimChar"/>
        </w:rPr>
        <w:t xml:space="preserve">|D'|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torchgwas.ld.compute_r2_matrix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compute_dprime_matrix</w:t>
      </w:r>
      <w:r>
        <w:t xml:space="preserve">, runs Gabriel and r² block detection in parallel, and renders both triangles at 300 dpi. On this window Gabriel’s stringent CI criterion finds no blocks; the r²-based detector finds three (3-SNP, 3-SNP, 2-SNP runs) rendered as the black overlay. The artefact ships with a TSV block table, full run log, and reproducible script so a reviewer can regenerate the figure without any external Haploview install.</w:t>
      </w:r>
    </w:p>
    <w:bookmarkEnd w:id="47"/>
    <w:bookmarkStart w:id="48" w:name="a-worked-f2-finding-now-resolved"/>
    <w:p>
      <w:pPr>
        <w:pStyle w:val="Heading2"/>
      </w:pPr>
      <w:r>
        <w:t xml:space="preserve">A worked F2 finding (now resolved)</w:t>
      </w:r>
    </w:p>
    <w:p>
      <w:pPr>
        <w:pStyle w:val="FirstParagraph"/>
      </w:pPr>
      <w:r>
        <w:t xml:space="preserve">The hapref harness did not just confirm parity. While building it we noticed that with the default</w:t>
      </w:r>
      <w:r>
        <w:t xml:space="preserve"> </w:t>
      </w:r>
      <w:r>
        <w:rPr>
          <w:rStyle w:val="VerbatimChar"/>
        </w:rPr>
        <w:t xml:space="preserve">max_haplotypes = 20</w:t>
      </w:r>
      <w:r>
        <w:t xml:space="preserve"> </w:t>
      </w:r>
      <w:r>
        <w:t xml:space="preserve">cap, the second-most-common EM haplotype (11111 / TTGTT, EM freq ~ 0.127) was silently dropped from the candidate set on this window, even though</w:t>
      </w:r>
      <w:r>
        <w:t xml:space="preserve"> </w:t>
      </w:r>
      <w:r>
        <w:rPr>
          <w:rStyle w:val="VerbatimChar"/>
        </w:rPr>
        <w:t xml:space="preserve">haplo.em</w:t>
      </w:r>
      <w:r>
        <w:t xml:space="preserve"> </w:t>
      </w:r>
      <w:r>
        <w:t xml:space="preserve">retained it. Root cause:</w:t>
      </w:r>
      <w:r>
        <w:t xml:space="preserve"> </w:t>
      </w:r>
      <w:r>
        <w:rPr>
          <w:rStyle w:val="VerbatimChar"/>
        </w:rPr>
        <w:t xml:space="preserve">_enumerate_haplotypes_unphased</w:t>
      </w:r>
      <w:r>
        <w:t xml:space="preserve"> </w:t>
      </w:r>
      <w:r>
        <w:t xml:space="preserve">was ranking candidates by an independence-prior product of marginal per-SNP allele frequencies; under tight LD (mean |r| &gt; 0.5) this product is ~ MAF^m for an LD-driven haplotype, which can be orders of magnitude below the same product for spurious mixed-allele candidates. The fix (commit</w:t>
      </w:r>
      <w:r>
        <w:t xml:space="preserve"> </w:t>
      </w:r>
      <w:r>
        <w:rPr>
          <w:rStyle w:val="VerbatimChar"/>
        </w:rPr>
        <w:t xml:space="preserve">f601f20</w:t>
      </w:r>
      <w:r>
        <w:t xml:space="preserve">) replaces that prior with an LD-aware fractional-count score taken from the same compatible-pair enumeration the downstream EM consumes. A red-green regression test (</w:t>
      </w:r>
      <w:r>
        <w:rPr>
          <w:rStyle w:val="VerbatimChar"/>
        </w:rPr>
        <w:t xml:space="preserve">tests/test_haplotype_gwas.py::TestHaplotypeConstruction::test_ld_aware_pruning_keeps_high_freq_haplotype_under_tight_ld</w:t>
      </w:r>
      <w:r>
        <w:t xml:space="preserve">) fails on the pre-fix code and passes after; the 88-test haplotype suite remains green. The episode illustrates the wider validation strategy: a single reference-tool harness, scoped to a 5-SNP window with realistic LD, surfaced a quietly-incorrect default that the unit suite alone could not have caught.</w:t>
      </w:r>
    </w:p>
    <w:bookmarkEnd w:id="48"/>
    <w:bookmarkEnd w:id="49"/>
    <w:bookmarkStart w:id="61" w:name="multi-omics-integration"/>
    <w:p>
      <w:pPr>
        <w:pStyle w:val="Heading1"/>
      </w:pPr>
      <w:r>
        <w:t xml:space="preserve">5. Multi-omics integration</w:t>
      </w:r>
    </w:p>
    <w:bookmarkStart w:id="50" w:name="bridging-the-snp-to-transcriptome-gap"/>
    <w:p>
      <w:pPr>
        <w:pStyle w:val="Heading2"/>
      </w:pPr>
      <w:r>
        <w:t xml:space="preserve">5.1 Bridging the SNP-to-transcriptome gap</w:t>
      </w:r>
    </w:p>
    <w:p>
      <w:pPr>
        <w:pStyle w:val="FirstParagraph"/>
      </w:pPr>
      <w:r>
        <w:t xml:space="preserve">The mechanistic question following any GWAS hit is</w:t>
      </w:r>
      <w:r>
        <w:t xml:space="preserve"> </w:t>
      </w:r>
      <w:r>
        <w:rPr>
          <w:i/>
          <w:iCs/>
        </w:rPr>
        <w:t xml:space="preserve">does the signal act through gene expression?</w:t>
      </w:r>
      <w:r>
        <w:t xml:space="preserve"> </w:t>
      </w:r>
      <w:r>
        <w:t xml:space="preserve">Four method families address this:</w:t>
      </w:r>
      <w:r>
        <w:t xml:space="preserve"> </w:t>
      </w:r>
      <w:r>
        <w:rPr>
          <w:b/>
          <w:bCs/>
        </w:rPr>
        <w:t xml:space="preserve">TWAS</w:t>
      </w:r>
      <w:r>
        <w:t xml:space="preserve"> </w:t>
      </w:r>
      <w:r>
        <w:t xml:space="preserve">aggregates per-gene cis-SNP-to-expression weights into a single gene-level association [Gusev 2016; Barbeira 2018];</w:t>
      </w:r>
      <w:r>
        <w:t xml:space="preserve"> </w:t>
      </w:r>
      <w:r>
        <w:rPr>
          <w:b/>
          <w:bCs/>
        </w:rPr>
        <w:t xml:space="preserve">SMR</w:t>
      </w:r>
      <w:r>
        <w:t xml:space="preserve"> </w:t>
      </w:r>
      <w:r>
        <w:t xml:space="preserve">tests whether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  <m:r>
              <m:t>W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e</m:t>
            </m:r>
            <m:r>
              <m:t>Q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is consistent with a shared causal variant [Zhu 2016];</w:t>
      </w:r>
      <w:r>
        <w:t xml:space="preserve"> </w:t>
      </w:r>
      <w:r>
        <w:rPr>
          <w:b/>
          <w:bCs/>
        </w:rPr>
        <w:t xml:space="preserve">coloc</w:t>
      </w:r>
      <w:r>
        <w:t xml:space="preserve"> </w:t>
      </w:r>
      <w:r>
        <w:t xml:space="preserve">computes the posterior probability of a shared causal variant against four alternatives [Giambartolomei 2014] and</w:t>
      </w:r>
      <w:r>
        <w:t xml:space="preserve"> </w:t>
      </w:r>
      <w:r>
        <w:rPr>
          <w:b/>
          <w:bCs/>
        </w:rPr>
        <w:t xml:space="preserve">hyprcoloc</w:t>
      </w:r>
      <w:r>
        <w:t xml:space="preserve"> </w:t>
      </w:r>
      <w:r>
        <w:t xml:space="preserve">extends to ≥3 traits [Foley 2021];</w:t>
      </w:r>
      <w:r>
        <w:t xml:space="preserve"> </w:t>
      </w:r>
      <w:r>
        <w:rPr>
          <w:b/>
          <w:bCs/>
        </w:rPr>
        <w:t xml:space="preserve">GRM-corrected mediation</w:t>
      </w:r>
      <w:r>
        <w:t xml:space="preserve"> </w:t>
      </w:r>
      <w:r>
        <w:t xml:space="preserve">estimates the indirect effect while controlling kinship confounding. All four live under</w:t>
      </w:r>
      <w:r>
        <w:t xml:space="preserve"> </w:t>
      </w:r>
      <w:r>
        <w:rPr>
          <w:rStyle w:val="VerbatimChar"/>
        </w:rPr>
        <w:t xml:space="preserve">torchgwas.postgwas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torchgwas.multiomics</w:t>
      </w:r>
      <w:r>
        <w:t xml:space="preserve"> </w:t>
      </w:r>
      <w:r>
        <w:t xml:space="preserve">and share the platform’s tolerance protocol.</w:t>
      </w:r>
    </w:p>
    <w:bookmarkEnd w:id="50"/>
    <w:bookmarkStart w:id="51" w:name="twas-three-complementary-workflows"/>
    <w:p>
      <w:pPr>
        <w:pStyle w:val="Heading2"/>
      </w:pPr>
      <w:r>
        <w:t xml:space="preserve">5.2 TWAS: three complementary workflows</w:t>
      </w:r>
    </w:p>
    <w:p>
      <w:pPr>
        <w:pStyle w:val="FirstParagraph"/>
      </w:pPr>
      <w:r>
        <w:rPr>
          <w:rStyle w:val="VerbatimChar"/>
        </w:rPr>
        <w:t xml:space="preserve">torchgwas.postgwas._twas</w:t>
      </w:r>
      <w:r>
        <w:t xml:space="preserve"> </w:t>
      </w:r>
      <w:r>
        <w:t xml:space="preserve">exposes three entry points covering the canonical TWAS workflows:</w:t>
      </w:r>
      <w:r>
        <w:t xml:space="preserve"> </w:t>
      </w:r>
      <w:r>
        <w:rPr>
          <w:rStyle w:val="VerbatimChar"/>
        </w:rPr>
        <w:t xml:space="preserve">twas_sumstat</w:t>
      </w:r>
      <w:r>
        <w:t xml:space="preserve"> </w:t>
      </w:r>
      <w:r>
        <w:t xml:space="preserve">(S-PrediXcan summary-statistic path),</w:t>
      </w:r>
      <w:r>
        <w:t xml:space="preserve"> </w:t>
      </w:r>
      <w:r>
        <w:rPr>
          <w:rStyle w:val="VerbatimChar"/>
        </w:rPr>
        <w:t xml:space="preserve">twas_individual</w:t>
      </w:r>
      <w:r>
        <w:t xml:space="preserve"> </w:t>
      </w:r>
      <w:r>
        <w:t xml:space="preserve">(PrediXcan individual-level path), and</w:t>
      </w:r>
      <w:r>
        <w:t xml:space="preserve"> </w:t>
      </w:r>
      <w:r>
        <w:rPr>
          <w:rStyle w:val="VerbatimChar"/>
        </w:rPr>
        <w:t xml:space="preserve">twas_observed_expression</w:t>
      </w:r>
      <w:r>
        <w:t xml:space="preserve"> </w:t>
      </w:r>
      <w:r>
        <w:t xml:space="preserve">(FUSION measured-expression mode). The first two combine pre-trained cis-eQTL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with GWAS sumstats or imputed GReX =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  <m:r>
              <m:t>i</m:t>
            </m:r>
            <m:r>
              <m:t>s</m:t>
            </m:r>
          </m:sub>
        </m:sSub>
        <m:sSub>
          <m:e>
            <m:r>
              <m:t>w</m:t>
            </m:r>
          </m:e>
          <m:sub>
            <m:r>
              <m:t>g</m:t>
            </m:r>
          </m:sub>
        </m:sSub>
      </m:oMath>
      <w:r>
        <w:t xml:space="preserve">; the third dispenses with eQTL weights entirely and runs the per-gene Wald directly on already-normalised RNA-seq expression — an OLS path by default and a kinship-corrected LMM path when a GRM is supplied. The LMM variant is the natural fit for biobank-scale population-stratified cohorts and is, to our knowledge, the first published GPU-portable implementation of FUSION measured-expression mode with LMM correction. A companion preprocessing module (</w:t>
      </w:r>
      <w:r>
        <w:rPr>
          <w:rStyle w:val="VerbatimChar"/>
        </w:rPr>
        <w:t xml:space="preserve">torchgwas.preprocess.expression</w:t>
      </w:r>
      <w:r>
        <w:t xml:space="preserve">) ships rank-INT [Blom; Beasley 2009], column-wise quantile normalisation [Bolstad 2003], and a PEER residualisation wrapper around the R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package [Stegle 2012]. Pre-trained PrediXcan / FUSION model files in the SQLite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schema are loadable through</w:t>
      </w:r>
      <w:r>
        <w:t xml:space="preserve"> </w:t>
      </w:r>
      <w:r>
        <w:rPr>
          <w:rStyle w:val="VerbatimChar"/>
        </w:rPr>
        <w:t xml:space="preserve">torchgwas.io.read_predixcan_db</w:t>
      </w:r>
      <w:r>
        <w:t xml:space="preserve">.</w:t>
      </w:r>
    </w:p>
    <w:p>
      <w:pPr>
        <w:pStyle w:val="BodyText"/>
      </w:pPr>
      <w:r>
        <w:t xml:space="preserve">Against</w:t>
      </w:r>
      <w:r>
        <w:t xml:space="preserve"> </w:t>
      </w:r>
      <w:r>
        <w:rPr>
          <w:b/>
          <w:bCs/>
        </w:rPr>
        <w:t xml:space="preserve">MetaXcan v0.8.1</w:t>
      </w:r>
      <w:r>
        <w:t xml:space="preserve"> </w:t>
      </w:r>
      <w:r>
        <w:t xml:space="preserve">on the 5-gene fixture, per-gene agreement is bit-equal: max |Δz| = 3.07e-08, max |Δβ| = 9.37e-17, Pearson r(z) = 1.0000. Against the</w:t>
      </w:r>
      <w:r>
        <w:t xml:space="preserve"> </w:t>
      </w:r>
      <w:r>
        <w:rPr>
          <w:b/>
          <w:bCs/>
        </w:rPr>
        <w:t xml:space="preserve">FUSION measured-expression</w:t>
      </w:r>
      <w:r>
        <w:t xml:space="preserve"> </w:t>
      </w:r>
      <w:r>
        <w:t xml:space="preserve">reference on a 300×15 normalised-expression fixture, the observed-expression workflow agrees at FP precision: max |Δβ|/|β| = 2.22e-15, max |Δ-log10 p| = 4.26e-14, Pearson r(β) = 1.0000. Multi-tissue aggregation is provided through</w:t>
      </w:r>
      <w:r>
        <w:t xml:space="preserve"> </w:t>
      </w:r>
      <w:r>
        <w:rPr>
          <w:rStyle w:val="VerbatimChar"/>
        </w:rPr>
        <w:t xml:space="preserve">twas_multi_tissue_stack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twas_multi_tissue_aggregate</w:t>
      </w:r>
      <w:r>
        <w:t xml:space="preserve"> </w:t>
      </w:r>
      <w:r>
        <w:t xml:space="preserve">(S-MultiXcan-style χ² with driver-tissue identification [Barbeira 2019]).</w:t>
      </w:r>
    </w:p>
    <w:bookmarkEnd w:id="51"/>
    <w:bookmarkStart w:id="52" w:name="smr-heidi-causal-direction-tests"/>
    <w:p>
      <w:pPr>
        <w:pStyle w:val="Heading2"/>
      </w:pPr>
      <w:r>
        <w:t xml:space="preserve">5.3 SMR + HEIDI: causal-direction tests</w:t>
      </w:r>
    </w:p>
    <w:p>
      <w:pPr>
        <w:pStyle w:val="FirstParagraph"/>
      </w:pPr>
      <w:r>
        <w:rPr>
          <w:rStyle w:val="VerbatimChar"/>
        </w:rPr>
        <w:t xml:space="preserve">torchgwas.postgwas._smr.smr_test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 </w:t>
      </w:r>
      <w:r>
        <w:t xml:space="preserve">implement the Mendelian-randomisation-style ratio test (</w:t>
      </w:r>
      <m:oMath>
        <m:sSub>
          <m:e>
            <m:r>
              <m:t>b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G</m:t>
            </m:r>
            <m:r>
              <m:t>W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e</m:t>
            </m:r>
            <m:r>
              <m:t>Q</m:t>
            </m:r>
            <m:r>
              <m:t>T</m:t>
            </m:r>
            <m:r>
              <m:t>L</m:t>
            </m:r>
          </m:sub>
        </m:sSub>
      </m:oMath>
      <w:r>
        <w:t xml:space="preserve">, delta-method variance) plus the HEIDI heterogeneity test. Against the Yang-lab</w:t>
      </w:r>
      <w:r>
        <w:t xml:space="preserve"> </w:t>
      </w:r>
      <w:r>
        <w:rPr>
          <w:rStyle w:val="VerbatimChar"/>
        </w:rPr>
        <w:t xml:space="preserve">smr</w:t>
      </w:r>
      <w:r>
        <w:t xml:space="preserve"> </w:t>
      </w:r>
      <w:r>
        <w:rPr>
          <w:b/>
          <w:bCs/>
        </w:rPr>
        <w:t xml:space="preserve">v1.3.1</w:t>
      </w:r>
      <w:r>
        <w:t xml:space="preserve"> </w:t>
      </w:r>
      <w:r>
        <w:t xml:space="preserve">binary, the core SMR statistics agree at 4–7 significant figures: β_SMR rel 1.14e-06; χ²_SMR rel 3.04e-07; -log10 p_SMR abs 4.4e-05. The HEIDI variance was initially recorded as</w:t>
      </w:r>
      <w:r>
        <w:t xml:space="preserve"> </w:t>
      </w:r>
      <w:r>
        <w:rPr>
          <w:b/>
          <w:bCs/>
        </w:rPr>
        <w:t xml:space="preserve">F3 #3</w:t>
      </w:r>
      <w:r>
        <w:t xml:space="preserve"> </w:t>
      </w:r>
      <w:r>
        <w:t xml:space="preserve">(diagonal delta-method where SMR uses Zhu 2016 sup. eq. 18 per-SNP-pair LD-corrected variance); this was closed on master by adding an optional</w:t>
      </w:r>
      <w:r>
        <w:t xml:space="preserve"> </w:t>
      </w:r>
      <w:r>
        <w:rPr>
          <w:rStyle w:val="VerbatimChar"/>
        </w:rPr>
        <w:t xml:space="preserve">ld_matrix</w:t>
      </w:r>
      <w:r>
        <w:t xml:space="preserve"> </w:t>
      </w:r>
      <w:r>
        <w:t xml:space="preserve">parameter to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. With the LD path enabled the harness reproduces SMR v1.3.1 to</w:t>
      </w:r>
      <w:r>
        <w:t xml:space="preserve"> </w:t>
      </w:r>
      <w:r>
        <w:rPr>
          <w:b/>
          <w:bCs/>
        </w:rPr>
        <w:t xml:space="preserve">0.67%</w:t>
      </w:r>
      <w:r>
        <w:t xml:space="preserve"> </w:t>
      </w:r>
      <w:r>
        <w:t xml:space="preserve">on χ²_HEIDI (was 38%) and</w:t>
      </w:r>
      <w:r>
        <w:t xml:space="preserve"> </w:t>
      </w:r>
      <w:r>
        <w:rPr>
          <w:b/>
          <w:bCs/>
        </w:rPr>
        <w:t xml:space="preserve">1.55%</w:t>
      </w:r>
      <w:r>
        <w:t xml:space="preserve"> </w:t>
      </w:r>
      <w:r>
        <w:t xml:space="preserve">on p_HEIDI (was 60%). The diagonal path remains the V1 default for callers without an LD reference.</w:t>
      </w:r>
    </w:p>
    <w:bookmarkEnd w:id="52"/>
    <w:bookmarkStart w:id="53" w:name="X9167d02dd98b8b03eacf87e9b573bd64babcae1"/>
    <w:p>
      <w:pPr>
        <w:pStyle w:val="Heading2"/>
      </w:pPr>
      <w:r>
        <w:t xml:space="preserve">5.4 Coloc and hyprcoloc: posterior-probability decomposition</w:t>
      </w:r>
    </w:p>
    <w:p>
      <w:pPr>
        <w:pStyle w:val="FirstParagraph"/>
      </w:pPr>
      <w:r>
        <w:rPr>
          <w:rStyle w:val="VerbatimChar"/>
        </w:rPr>
        <w:t xml:space="preserve">torchgwas.postgwas._hyprcoloc.coloc_pairwise</w:t>
      </w:r>
      <w:r>
        <w:t xml:space="preserve"> </w:t>
      </w:r>
      <w:r>
        <w:t xml:space="preserve">implements the two-trait coloc [Giambartolomei 2014] and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 </w:t>
      </w:r>
      <w:r>
        <w:t xml:space="preserve">the ≥3-trait branch-and-bound [Foley 2021]. Validation against R</w:t>
      </w:r>
      <w:r>
        <w:t xml:space="preserve"> </w:t>
      </w:r>
      <w:r>
        <w:rPr>
          <w:rStyle w:val="VerbatimChar"/>
        </w:rPr>
        <w:t xml:space="preserve">coloc</w:t>
      </w:r>
      <w:r>
        <w:t xml:space="preserve"> </w:t>
      </w:r>
      <w:r>
        <w:rPr>
          <w:b/>
          <w:bCs/>
        </w:rPr>
        <w:t xml:space="preserve">5.2.3</w:t>
      </w:r>
      <w:r>
        <w:t xml:space="preserve"> </w:t>
      </w:r>
      <w:r>
        <w:t xml:space="preserve">on three planted scenarios (shared/distinct/null; 50 SNPs each) confirms that the per-SNP Wakefield log approximate Bayes factor is bit-equal between TorchGWAS and R. Two formula-level divergences were initially recorded as</w:t>
      </w:r>
      <w:r>
        <w:t xml:space="preserve"> </w:t>
      </w:r>
      <w:r>
        <w:rPr>
          <w:b/>
          <w:bCs/>
        </w:rPr>
        <w:t xml:space="preserve">F3 #1 / F3 #2</w:t>
      </w:r>
      <w:r>
        <w:t xml:space="preserve">, both closed on master. F3 #2 corrected the H3 combination to the Wallace-2020-erratum</w:t>
      </w:r>
      <w:r>
        <w:t xml:space="preserve"> </w:t>
      </w:r>
      <w:r>
        <w:rPr>
          <w:i/>
          <w:iCs/>
        </w:rPr>
        <w:t xml:space="preserve">outer minus diagonal</w:t>
      </w:r>
      <w:r>
        <w:t xml:space="preserve"> </w:t>
      </w:r>
      <w:r>
        <w:t xml:space="preserve">form via a numerically stable</w:t>
      </w:r>
      <w:r>
        <w:t xml:space="preserve"> </w:t>
      </w:r>
      <w:r>
        <w:rPr>
          <w:rStyle w:val="VerbatimChar"/>
        </w:rPr>
        <w:t xml:space="preserve">log_diff_exp</w:t>
      </w:r>
      <w:r>
        <w:t xml:space="preserve"> </w:t>
      </w:r>
      <w:r>
        <w:t xml:space="preserve">and removed the extraneous</w:t>
      </w:r>
      <w:r>
        <w:t xml:space="preserve"> </w:t>
      </w:r>
      <w:r>
        <w:rPr>
          <w:rStyle w:val="VerbatimChar"/>
        </w:rPr>
        <w:t xml:space="preserve">−log m</w:t>
      </w:r>
      <w:r>
        <w:t xml:space="preserve"> </w:t>
      </w:r>
      <w:r>
        <w:t xml:space="preserve">factor; PP.H3 on the distinct-signal scenario moves from 0.85 to 0.997 and matches R</w:t>
      </w:r>
      <w:r>
        <w:t xml:space="preserve"> </w:t>
      </w:r>
      <w:r>
        <w:rPr>
          <w:rStyle w:val="VerbatimChar"/>
        </w:rPr>
        <w:t xml:space="preserve">coloc::coloc.abf</w:t>
      </w:r>
      <w:r>
        <w:t xml:space="preserve"> </w:t>
      </w:r>
      <w:r>
        <w:t xml:space="preserve">to FP precision (max |ΔPP| = 2.06e-05). F3 #1 replaced the product prior in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 </w:t>
      </w:r>
      <w:r>
        <w:t xml:space="preserve">with the Foley 2021 Eq. 2 hierarchical conditional prior; cluster membership and the candidate SNP now match R hyprcoloc exactly with regional posteriors agreeing to FP precision.</w:t>
      </w:r>
    </w:p>
    <w:bookmarkEnd w:id="53"/>
    <w:bookmarkStart w:id="54" w:name="grm-corrected-causal-mediation"/>
    <w:p>
      <w:pPr>
        <w:pStyle w:val="Heading2"/>
      </w:pPr>
      <w:r>
        <w:t xml:space="preserve">5.5 GRM-corrected causal mediation</w:t>
      </w:r>
    </w:p>
    <w:p>
      <w:pPr>
        <w:pStyle w:val="FirstParagraph"/>
      </w:pPr>
      <w:r>
        <w:rPr>
          <w:rStyle w:val="VerbatimChar"/>
        </w:rPr>
        <w:t xml:space="preserve">torchgwas.multiomics._mediate</w:t>
      </w:r>
      <w:r>
        <w:t xml:space="preserve"> </w:t>
      </w:r>
      <w:r>
        <w:t xml:space="preserve">extends classical Sobel mediation by rotating SNP, mediator, and trait into the GRM eigenbasis and refitting each stage with a shared weight vector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g</m:t>
            </m:r>
          </m:sub>
          <m:sup>
            <m:r>
              <m:t>2</m:t>
            </m:r>
          </m:sup>
        </m:sSubSup>
        <m:r>
          <m:t>λ</m:t>
        </m:r>
        <m:r>
          <m:rPr>
            <m:sty m:val="p"/>
          </m:rPr>
          <m:t>+</m:t>
        </m:r>
        <m:sSubSup>
          <m:e>
            <m:r>
              <m:t>σ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. The API exposes</w:t>
      </w:r>
      <w:r>
        <w:t xml:space="preserve"> </w:t>
      </w:r>
      <w:r>
        <w:rPr>
          <w:rStyle w:val="VerbatimChar"/>
        </w:rPr>
        <w:t xml:space="preserve">mediate_lmm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scan_mediation</w:t>
      </w:r>
      <w:r>
        <w:t xml:space="preserve"> </w:t>
      </w:r>
      <w:r>
        <w:t xml:space="preserve">(eigenMT hierarchical FDR),</w:t>
      </w:r>
      <w:r>
        <w:t xml:space="preserve"> </w:t>
      </w:r>
      <w:r>
        <w:rPr>
          <w:rStyle w:val="VerbatimChar"/>
        </w:rPr>
        <w:t xml:space="preserve">mediate_gene_set</w:t>
      </w:r>
      <w:r>
        <w:t xml:space="preserve"> </w:t>
      </w:r>
      <w:r>
        <w:t xml:space="preserve">(Wald aggregation),</w:t>
      </w:r>
      <w:r>
        <w:t xml:space="preserve"> </w:t>
      </w:r>
      <w:r>
        <w:rPr>
          <w:rStyle w:val="VerbatimChar"/>
        </w:rPr>
        <w:t xml:space="preserve">mkernel_h2</w:t>
      </w:r>
      <w:r>
        <w:t xml:space="preserve"> </w:t>
      </w:r>
      <w:r>
        <w:t xml:space="preserve">(multi-kernel heritability), and</w:t>
      </w:r>
      <w:r>
        <w:t xml:space="preserve"> </w:t>
      </w:r>
      <w:r>
        <w:rPr>
          <w:rStyle w:val="VerbatimChar"/>
        </w:rPr>
        <w:t xml:space="preserve">coloc_prefilter_pairs</w:t>
      </w:r>
      <w:r>
        <w:t xml:space="preserve">. FP64 is mandatory for inference. On the simulated Tier 4 fixture (50 mediators; 5 causal, 2 H3 negative controls), the gates are TWAS z Pearson ≥ 0.95, SMR β rel ≤ 0.10, coloc PP.H4 on causals ≥ 0.80, and PP.H4 on negatives &lt; 0.50.</w:t>
      </w:r>
    </w:p>
    <w:bookmarkEnd w:id="54"/>
    <w:bookmarkStart w:id="58" w:name="X4edbdd02acd7093088162865ea2d582ae85ed9b"/>
    <w:p>
      <w:pPr>
        <w:pStyle w:val="Heading2"/>
      </w:pPr>
      <w:r>
        <w:t xml:space="preserve">5.6 GWAS↔TWAS gene-level integration: 8 classical + 6 novel methods</w:t>
      </w:r>
    </w:p>
    <w:p>
      <w:pPr>
        <w:pStyle w:val="FirstParagraph"/>
      </w:pPr>
      <w:r>
        <w:t xml:space="preserve">A single TWAS p-value per gene is rarely the end of an analysis.</w:t>
      </w:r>
      <w:r>
        <w:t xml:space="preserve"> </w:t>
      </w:r>
      <w:r>
        <w:rPr>
          <w:rStyle w:val="VerbatimChar"/>
        </w:rPr>
        <w:t xml:space="preserve">torchgwas.postgwas.combine_gwas_twas</w:t>
      </w:r>
      <w:r>
        <w:t xml:space="preserve"> </w:t>
      </w:r>
      <w:r>
        <w:t xml:space="preserve">is the top-level entry point: it routes a GWAS sumstats object through the MAGMA-style</w:t>
      </w:r>
      <w:r>
        <w:t xml:space="preserve"> </w:t>
      </w:r>
      <w:r>
        <w:rPr>
          <w:rStyle w:val="VerbatimChar"/>
        </w:rPr>
        <w:t xml:space="preserve">snp_to_gene</w:t>
      </w:r>
      <w:r>
        <w:t xml:space="preserve"> </w:t>
      </w:r>
      <w:r>
        <w:t xml:space="preserve">mean-χ² aggregator (Phase 44) to obtain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W</m:t>
            </m:r>
            <m:r>
              <m:t>A</m:t>
            </m:r>
            <m:r>
              <m:t>S</m:t>
            </m:r>
          </m:sub>
        </m:sSub>
      </m:oMath>
      <w:r>
        <w:t xml:space="preserve">, pairs it with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t>W</m:t>
            </m:r>
            <m:r>
              <m:t>A</m:t>
            </m:r>
            <m:r>
              <m:t>S</m:t>
            </m:r>
          </m:sub>
        </m:sSub>
      </m:oMath>
      <w:r>
        <w:t xml:space="preserve"> </w:t>
      </w:r>
      <w:r>
        <w:t xml:space="preserve">from any of the three TWAS workflows, and combines via a configurable kernel. Eight classical kernels ship: Fisher 1925 (with Lancaster weighting), Brown 1975 with Kost-McDermott (2002) covariance, Empirical Brown [Poole 2016], harmonic mean p [Wilson 2019], Zaykin 2002 truncated product, Tippett 1931 min-p with Šidák weighting, Cauchy/ACAT [Liu &amp; Xie 2020], and Stouffer 1949. The output schema follows community convention (</w:t>
      </w:r>
      <w:r>
        <w:rPr>
          <w:rStyle w:val="VerbatimChar"/>
        </w:rPr>
        <w:t xml:space="preserve">gene_id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p_gwas</w:t>
      </w:r>
      <w:r>
        <w:t xml:space="preserve">,</w:t>
      </w:r>
      <w:r>
        <w:t xml:space="preserve"> </w:t>
      </w:r>
      <w:r>
        <w:rPr>
          <w:rStyle w:val="VerbatimChar"/>
        </w:rPr>
        <w:t xml:space="preserve">p_twas</w:t>
      </w:r>
      <w:r>
        <w:t xml:space="preserve">,</w:t>
      </w:r>
      <w:r>
        <w:t xml:space="preserve"> </w:t>
      </w:r>
      <w:r>
        <w:rPr>
          <w:rStyle w:val="VerbatimChar"/>
        </w:rPr>
        <w:t xml:space="preserve">p_combined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direction_concordance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best_gwas_snp</w:t>
      </w:r>
      <w:r>
        <w:t xml:space="preserve">,</w:t>
      </w:r>
      <w:r>
        <w:t xml:space="preserve"> </w:t>
      </w:r>
      <w:r>
        <w:rPr>
          <w:rStyle w:val="VerbatimChar"/>
        </w:rPr>
        <w:t xml:space="preserve">r2_model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p_adj</w:t>
      </w:r>
      <w:r>
        <w:t xml:space="preserve">); the same entry point is exposed as</w:t>
      </w:r>
      <w:r>
        <w:t xml:space="preserve"> </w:t>
      </w:r>
      <w:r>
        <w:rPr>
          <w:rStyle w:val="VerbatimChar"/>
        </w:rPr>
        <w:t xml:space="preserve">torchgwas combine-gwas-twas</w:t>
      </w:r>
      <w:r>
        <w:t xml:space="preserve"> </w:t>
      </w:r>
      <w:r>
        <w:t xml:space="preserve">in the CLI.</w:t>
      </w:r>
    </w:p>
    <w:p>
      <w:pPr>
        <w:pStyle w:val="BodyText"/>
      </w:pPr>
      <w:r>
        <w:t xml:space="preserve">Beyond the canonical kernels, TorchGWAS ships</w:t>
      </w:r>
      <w:r>
        <w:t xml:space="preserve"> </w:t>
      </w:r>
      <w:r>
        <w:rPr>
          <w:b/>
          <w:bCs/>
        </w:rPr>
        <w:t xml:space="preserve">six novel methods</w:t>
      </w:r>
      <w:r>
        <w:t xml:space="preserve"> </w:t>
      </w:r>
      <w:r>
        <w:t xml:space="preserve">that exploit infrastructure no published TWAS-integration tool currently combines (to our knowledge): (i)</w:t>
      </w:r>
      <w:r>
        <w:t xml:space="preserve"> </w:t>
      </w:r>
      <w:r>
        <w:rPr>
          <w:b/>
          <w:bCs/>
        </w:rPr>
        <w:t xml:space="preserve">R²-weighted Stouffer</w:t>
      </w:r>
      <w:r>
        <w:t xml:space="preserve"> </w:t>
      </w:r>
      <w:r>
        <w:t xml:space="preserve">weights per-tissue z by</w:t>
      </w:r>
      <w:r>
        <w:t xml:space="preserve"> </w:t>
      </w:r>
      <m:oMath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Q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L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, propagating eQTL-model uncertainty; (ii)</w:t>
      </w:r>
      <w:r>
        <w:t xml:space="preserve"> </w:t>
      </w:r>
      <w:r>
        <w:rPr>
          <w:b/>
          <w:bCs/>
        </w:rPr>
        <w:t xml:space="preserve">LD-aware Brown via eigenMT</w:t>
      </w:r>
      <w:r>
        <w:t xml:space="preserve"> </w:t>
      </w:r>
      <w:r>
        <w:t xml:space="preserve">[Davis 2016] uses an LD reference panel to build Brown’s Kost-McDermott covariance plus a simpleM [Gao 2008] effective-tests floor; (iii)</w:t>
      </w:r>
      <w:r>
        <w:t xml:space="preserve"> </w:t>
      </w:r>
      <w:r>
        <w:rPr>
          <w:b/>
          <w:bCs/>
        </w:rPr>
        <w:t xml:space="preserve">polyploid gene-action Fisher</w:t>
      </w:r>
      <w:r>
        <w:t xml:space="preserve"> </w:t>
      </w:r>
      <w:r>
        <w:t xml:space="preserve">is a two-stage combination that ACATs the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gene-action p-values per SNP then Fishers across SNPs, leveraging the Phase-0 gene-action surface; (iv)</w:t>
      </w:r>
      <w:r>
        <w:t xml:space="preserve"> </w:t>
      </w:r>
      <w:r>
        <w:rPr>
          <w:b/>
          <w:bCs/>
        </w:rPr>
        <w:t xml:space="preserve">multi-tissue ACAT + GWAS lead-SNP</w:t>
      </w:r>
      <w:r>
        <w:t xml:space="preserve"> </w:t>
      </w:r>
      <w:r>
        <w:t xml:space="preserve">extends S-MultiXcan-style aggregation by folding the lead-SNP marginal GWAS p into the Cauchy combination; (v)</w:t>
      </w:r>
      <w:r>
        <w:t xml:space="preserve"> </w:t>
      </w:r>
      <w:r>
        <w:rPr>
          <w:b/>
          <w:bCs/>
        </w:rPr>
        <w:t xml:space="preserve">conditional GWAS+TWAS via COJO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ConditionalLMM</w:t>
      </w:r>
      <w:r>
        <w:t xml:space="preserve"> </w:t>
      </w:r>
      <w:r>
        <w:t xml:space="preserve">(Phase 24) to obtain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W</m:t>
            </m:r>
            <m:r>
              <m:t>A</m:t>
            </m:r>
            <m:r>
              <m:t>S</m:t>
            </m:r>
          </m:sub>
        </m:sSub>
      </m:oMath>
      <w:r>
        <w:t xml:space="preserve"> </w:t>
      </w:r>
      <w:r>
        <w:t xml:space="preserve">conditioned on the TWAS lead SNP, classifying as</w:t>
      </w:r>
      <w:r>
        <w:t xml:space="preserve"> </w:t>
      </w:r>
      <w:r>
        <w:t xml:space="preserve">“mediated”</w:t>
      </w:r>
      <w:r>
        <w:t xml:space="preserve"> </w:t>
      </w:r>
      <w:r>
        <w:t xml:space="preserve">or</w:t>
      </w:r>
      <w:r>
        <w:t xml:space="preserve"> </w:t>
      </w:r>
      <w:r>
        <w:t xml:space="preserve">“independent”</w:t>
      </w:r>
      <w:r>
        <w:t xml:space="preserve">; (vi)</w:t>
      </w:r>
      <w:r>
        <w:t xml:space="preserve"> </w:t>
      </w:r>
      <w:r>
        <w:rPr>
          <w:b/>
          <w:bCs/>
        </w:rPr>
        <w:t xml:space="preserve">hyprcoloc-PPFC-gated combination</w:t>
      </w:r>
      <w:r>
        <w:t xml:space="preserve"> </w:t>
      </w:r>
      <w:r>
        <w:t xml:space="preserve">gates the integration on the hyprcoloc full-colocalisation posterior. The eight classical kernels are validated head-to-head against the CRAN</w:t>
      </w:r>
      <w:r>
        <w:t xml:space="preserve"> </w:t>
      </w:r>
      <w:r>
        <w:rPr>
          <w:rStyle w:val="VerbatimChar"/>
        </w:rPr>
        <w:t xml:space="preserve">metap</w:t>
      </w:r>
      <w:r>
        <w:t xml:space="preserve"> </w:t>
      </w:r>
      <w:r>
        <w:t xml:space="preserve">package (Fisher / Stouffer / min-p at |Δp| ≤ 10⁻¹⁰) and Bioconductor</w:t>
      </w:r>
      <w:r>
        <w:t xml:space="preserve"> </w:t>
      </w:r>
      <w:r>
        <w:rPr>
          <w:rStyle w:val="VerbatimChar"/>
        </w:rPr>
        <w:t xml:space="preserve">EmpiricalBrownsMethod</w:t>
      </w:r>
      <w:r>
        <w:t xml:space="preserve"> </w:t>
      </w:r>
      <w:r>
        <w:t xml:space="preserve">(rel(p) ≤ 5×10⁻²) under</w:t>
      </w:r>
      <w:r>
        <w:t xml:space="preserve"> </w:t>
      </w:r>
      <w:r>
        <w:rPr>
          <w:rStyle w:val="VerbatimChar"/>
        </w:rPr>
        <w:t xml:space="preserve">validation/external/metap/</w:t>
      </w:r>
      <w:r>
        <w:t xml:space="preserve">; the six novel methods carry 45 regression tests in</w:t>
      </w:r>
      <w:r>
        <w:t xml:space="preserve"> </w:t>
      </w:r>
      <w:r>
        <w:rPr>
          <w:rStyle w:val="VerbatimChar"/>
        </w:rPr>
        <w:t xml:space="preserve">tests/test_postgwas_combine.py</w:t>
      </w:r>
      <w:r>
        <w:t xml:space="preserve">.</w:t>
      </w:r>
    </w:p>
    <w:p>
      <w:pPr>
        <w:pStyle w:val="CaptionedFigure"/>
      </w:pPr>
      <w:r>
        <w:drawing>
          <wp:inline>
            <wp:extent cx="5334000" cy="1651880"/>
            <wp:effectExtent b="0" l="0" r="0" t="0"/>
            <wp:docPr descr="Figure 4. Multi-omics integration: (A) simulated ground-truth recovery panel, (B) human SORT1 cis-eQTL × LDL-C worked example, (C) plant multi-omics worked example." title="" id="56" name="Picture"/>
            <a:graphic>
              <a:graphicData uri="http://schemas.openxmlformats.org/drawingml/2006/picture">
                <pic:pic>
                  <pic:nvPicPr>
                    <pic:cNvPr descr="paper/reproducibility/output/png_300/F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Multi-omics integration: (A) simulated ground-truth recovery panel, (B) human SORT1 cis-eQTL × LDL-C worked example, (C) plant multi-omics worked example.</w:t>
      </w:r>
    </w:p>
    <w:bookmarkEnd w:id="58"/>
    <w:bookmarkStart w:id="59" w:name="X506520632fb1d05c7d85c8e547c9bf3f8a44cca"/>
    <w:p>
      <w:pPr>
        <w:pStyle w:val="Heading2"/>
      </w:pPr>
      <w:r>
        <w:t xml:space="preserve">5.7 Worked example: SORT1 cis-eQTL × LDL-C (Figure 4 panel B)</w:t>
      </w:r>
    </w:p>
    <w:p>
      <w:pPr>
        <w:pStyle w:val="FirstParagraph"/>
      </w:pPr>
      <w:r>
        <w:t xml:space="preserve">We staged 48 GRCh38-harmonised variants at the</w:t>
      </w:r>
      <w:r>
        <w:t xml:space="preserve"> </w:t>
      </w:r>
      <w:r>
        <w:rPr>
          <w:b/>
          <w:bCs/>
        </w:rPr>
        <w:t xml:space="preserve">SORT1 / chr1p13</w:t>
      </w:r>
      <w:r>
        <w:t xml:space="preserve"> </w:t>
      </w:r>
      <w:r>
        <w:t xml:space="preserve">locus by inner-joining GTEx v8 Liver</w:t>
      </w:r>
      <w:r>
        <w:t xml:space="preserve"> </w:t>
      </w:r>
      <w:r>
        <w:rPr>
          <w:rStyle w:val="VerbatimChar"/>
        </w:rPr>
        <w:t xml:space="preserve">signif_variant_gene_pairs</w:t>
      </w:r>
      <w:r>
        <w:t xml:space="preserve"> </w:t>
      </w:r>
      <w:r>
        <w:t xml:space="preserve">(lead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  <m:r>
              <m:t>o</m:t>
            </m:r>
            <m:r>
              <m:t>m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= 3.09e-54) against GLGC 2021 trans-ancestry LDL-C [Graham 2021; GCST90239658; UK Biobank ~357K of 1.65M]. The harmonised fixture carries per-variant b_eqtl, b_gwas, z_eqtl, z_gwas, MAF, and an orientation audit (48/48 direct after dropping strand-ambiguous palindromes). The observed Pearson correlation between</w:t>
      </w:r>
      <w: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q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  <m:r>
              <m:t>w</m:t>
            </m:r>
            <m:r>
              <m:t>a</m:t>
            </m:r>
            <m:r>
              <m:t>s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 = −0.97</w:t>
      </w:r>
      <w:r>
        <w:t xml:space="preserve"> </w:t>
      </w:r>
      <w:r>
        <w:t xml:space="preserve">— the biologically expected sign: at rs12740374 [Musunuru 2010], the alt allele increases hepatic SORT1 expression and lowers serum LDL.</w:t>
      </w:r>
    </w:p>
    <w:bookmarkEnd w:id="59"/>
    <w:bookmarkStart w:id="60" w:name="plant-multi-omics-figure-4-panel-c"/>
    <w:p>
      <w:pPr>
        <w:pStyle w:val="Heading2"/>
      </w:pPr>
      <w:r>
        <w:t xml:space="preserve">5.8 Plant multi-omics (Figure 4 panel C)</w:t>
      </w:r>
    </w:p>
    <w:p>
      <w:pPr>
        <w:pStyle w:val="FirstParagraph"/>
      </w:pPr>
      <w:r>
        <w:t xml:space="preserve">Panel C extends to plants. We harmonise the Arabidopsis 1001 Genomes SNP matrix, the 1001 Transcriptomes leaf expression panel [Kawakatsu 2016; GEO GSE80744], and the Atwell et al. (2010) flowering-time phenotypes into a 50-ecotype three-way intersection at the FLC/chr5 anchor locus (100 SNPs × 20 candidate mediators × FT10 phenotype). The most correlated expression mediator is</w:t>
      </w:r>
      <w:r>
        <w:t xml:space="preserve"> </w:t>
      </w:r>
      <w:r>
        <w:rPr>
          <w:b/>
          <w:bCs/>
        </w:rPr>
        <w:t xml:space="preserve">AT1G69120 (r = +0.33)</w:t>
      </w:r>
      <w:r>
        <w:t xml:space="preserve"> </w:t>
      </w:r>
      <w:r>
        <w:t xml:space="preserve">— a canonical Arabidopsis flowering-pathway gene, recovered without any prior weighting. Together with the simulated ground-truth panel (A) and human worked example (B), the three panels close Figure 4 and demonstrate that all four method families operate under a single API and tolerance protocol.</w:t>
      </w:r>
    </w:p>
    <w:bookmarkEnd w:id="60"/>
    <w:bookmarkEnd w:id="61"/>
    <w:bookmarkStart w:id="69" w:name="polyploid-pipeline"/>
    <w:p>
      <w:pPr>
        <w:pStyle w:val="Heading1"/>
      </w:pPr>
      <w:r>
        <w:t xml:space="preserve">Polyploid pipeline</w:t>
      </w:r>
    </w:p>
    <w:p>
      <w:pPr>
        <w:pStyle w:val="FirstParagraph"/>
      </w:pPr>
      <w:r>
        <w:t xml:space="preserve">Most GWAS software assumes a diploid genome. That assumption excludes a large fraction of the breeding panels that drive applied genetics: cultivated potato and most blueberry varieties are autotetraploid (k=4), bread wheat and sweet potato are hexaploid (k=6), and several sugarcane and strawberry cultivars are octoploid (k=8). Rounding allele dosages to the nearest diploid genotype discards heterozygous classes that only exist at higher ploidy (simplex vs. duplex vs. triplex at k=4) and biases the additive contrast at every causal locus. TorchGWAS is polyploid-first by construction: genotypes are stored as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tensors in</w:t>
      </w:r>
      <w:r>
        <w:t xml:space="preserve"> </w:t>
      </w:r>
      <w:r>
        <w:rPr>
          <w:rStyle w:val="VerbatimChar"/>
        </w:rPr>
        <w:t xml:space="preserve">[0, k]</w:t>
      </w:r>
      <w:r>
        <w:t xml:space="preserve"> </w:t>
      </w:r>
      <w:r>
        <w:t xml:space="preserve">for arbitrary k, and the gene-action model space — additive, 1-dom through (k−1)-dom, diplo-additive, overdominant — is enumerated and tested per SNP. The polyploid path uses the same</w:t>
      </w:r>
      <w:r>
        <w:t xml:space="preserve"> </w:t>
      </w:r>
      <w:r>
        <w:rPr>
          <w:rStyle w:val="VerbatimChar"/>
        </w:rPr>
        <w:t xml:space="preserve">BaseModel.fit_null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score_chunk</w:t>
      </w:r>
      <w:r>
        <w:t xml:space="preserve"> </w:t>
      </w:r>
      <w:r>
        <w:t xml:space="preserve">contract as the diploid path, so every downstream layer (LD blocks, haplotype GWAS, mediation, post-GWAS) inherits arbitrary-k support for free.</w:t>
      </w:r>
    </w:p>
    <w:p>
      <w:pPr>
        <w:pStyle w:val="BodyText"/>
      </w:pPr>
      <w:r>
        <w:rPr>
          <w:b/>
          <w:bCs/>
        </w:rPr>
        <w:t xml:space="preserve">Dosage calling (Phase 55).</w:t>
      </w:r>
      <w:r>
        <w:t xml:space="preserve"> </w:t>
      </w:r>
      <w:r>
        <w:t xml:space="preserve">Raw sequencing on polyploids yields allele depths</w:t>
      </w:r>
      <w:r>
        <w:t xml:space="preserve"> </w:t>
      </w:r>
      <w:r>
        <w:rPr>
          <w:rStyle w:val="VerbatimChar"/>
        </w:rPr>
        <w:t xml:space="preserve">(ref, alt)</w:t>
      </w:r>
      <w:r>
        <w:t xml:space="preserve"> </w:t>
      </w:r>
      <w:r>
        <w:t xml:space="preserve">per cell, not categorical dosages. The</w:t>
      </w:r>
      <w:r>
        <w:t xml:space="preserve"> </w:t>
      </w:r>
      <w:r>
        <w:rPr>
          <w:rStyle w:val="VerbatimChar"/>
        </w:rPr>
        <w:t xml:space="preserve">torchgwas.preprocess.dosage_call</w:t>
      </w:r>
      <w:r>
        <w:t xml:space="preserve"> </w:t>
      </w:r>
      <w:r>
        <w:t xml:space="preserve">module provides two entry points. The pure-Python reference uses a Hardy-Weinberg + binomial-likelihood posterior to compute the MAP dosage class in</w:t>
      </w:r>
      <w:r>
        <w:t xml:space="preserve"> </w:t>
      </w:r>
      <w:r>
        <w:rPr>
          <w:rStyle w:val="VerbatimChar"/>
        </w:rPr>
        <w:t xml:space="preserve">{0, …, k}</w:t>
      </w:r>
      <w:r>
        <w:t xml:space="preserve"> </w:t>
      </w:r>
      <w:r>
        <w:t xml:space="preserve">together with a per-cell variance term that feeds the genotype-uncertainty LMM (Phase 28). For production calls we ship</w:t>
      </w:r>
      <w:r>
        <w:t xml:space="preserve"> </w:t>
      </w:r>
      <w:r>
        <w:rPr>
          <w:rStyle w:val="VerbatimChar"/>
        </w:rPr>
        <w:t xml:space="preserve">run_updog</w:t>
      </w:r>
      <w:r>
        <w:t xml:space="preserve">, a subprocess wrapper around the canonical updog</w:t>
      </w:r>
      <w:r>
        <w:t xml:space="preserve"> </w:t>
      </w:r>
      <w:r>
        <w:rPr>
          <w:rStyle w:val="VerbatimChar"/>
        </w:rPr>
        <w:t xml:space="preserve">flexdog</w:t>
      </w:r>
      <w:r>
        <w:t xml:space="preserve"> </w:t>
      </w:r>
      <w:r>
        <w:t xml:space="preserve">model (Gerard et al. 2018) that supports the</w:t>
      </w:r>
      <w:r>
        <w:t xml:space="preserve"> </w:t>
      </w:r>
      <w:r>
        <w:rPr>
          <w:rStyle w:val="VerbatimChar"/>
        </w:rPr>
        <w:t xml:space="preserve">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bb</w:t>
      </w:r>
      <w:r>
        <w:t xml:space="preserve">,</w:t>
      </w:r>
      <w:r>
        <w:t xml:space="preserve"> </w:t>
      </w:r>
      <w:r>
        <w:rPr>
          <w:rStyle w:val="VerbatimChar"/>
        </w:rPr>
        <w:t xml:space="preserve">hw</w:t>
      </w:r>
      <w:r>
        <w:t xml:space="preserve">,</w:t>
      </w:r>
      <w:r>
        <w:t xml:space="preserve"> </w:t>
      </w:r>
      <w:r>
        <w:rPr>
          <w:rStyle w:val="VerbatimChar"/>
        </w:rPr>
        <w:t xml:space="preserve">f1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priors and reports the same per-cell</w:t>
      </w:r>
      <w:r>
        <w:t xml:space="preserve"> </w:t>
      </w:r>
      <w:r>
        <w:rPr>
          <w:rStyle w:val="VerbatimChar"/>
        </w:rPr>
        <w:t xml:space="preserve">(dose, variance)</w:t>
      </w:r>
      <w:r>
        <w:t xml:space="preserve"> </w:t>
      </w:r>
      <w:r>
        <w:t xml:space="preserve">pair through a</w:t>
      </w:r>
      <w:r>
        <w:t xml:space="preserve"> </w:t>
      </w:r>
      <w:r>
        <w:rPr>
          <w:rStyle w:val="VerbatimChar"/>
        </w:rPr>
        <w:t xml:space="preserve">DosageCallResult</w:t>
      </w:r>
      <w:r>
        <w:t xml:space="preserve"> </w:t>
      </w:r>
      <w:r>
        <w:t xml:space="preserve">dataclass. CLI:</w:t>
      </w:r>
      <w:r>
        <w:t xml:space="preserve"> </w:t>
      </w:r>
      <w:r>
        <w:rPr>
          <w:rStyle w:val="VerbatimChar"/>
        </w:rPr>
        <w:t xml:space="preserve">torchgwas dosage-call --vcf ... --ploidy k --model norm</w:t>
      </w:r>
      <w:r>
        <w:t xml:space="preserve">. Figure 5A reports a HW-posterior recovery experiment at k=4, 30× mean depth, n=80 × m=100 markers: of 8000 dosage calls, 7152 are exactly correct (accuracy 0.894). The updog wrapper is gated on an R+updog installation in CI; the surrogate model in 5A keeps the renderer unblocked. The full updog parity sweep is the natural Tier 4 follow-up; the calibration harness lives at</w:t>
      </w:r>
      <w:r>
        <w:t xml:space="preserve"> </w:t>
      </w:r>
      <w:r>
        <w:rPr>
          <w:rStyle w:val="VerbatimChar"/>
        </w:rPr>
        <w:t xml:space="preserve">bench/calibrate_updog_recovery.py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F1 phasing (Phase 56).</w:t>
      </w:r>
      <w:r>
        <w:t xml:space="preserve"> </w:t>
      </w:r>
      <w:r>
        <w:t xml:space="preserve">For biparental polyploid populations the natural reference is PolyOrigin (Zheng et al. 2021), a Julia-language HMM that infers parental haplotype origin per progeny per locus.</w:t>
      </w:r>
      <w:r>
        <w:t xml:space="preserve"> </w:t>
      </w:r>
      <w:r>
        <w:rPr>
          <w:rStyle w:val="VerbatimChar"/>
        </w:rPr>
        <w:t xml:space="preserve">torchgwas.preprocess.phase_polyorigin.run_polyorigin</w:t>
      </w:r>
      <w:r>
        <w:t xml:space="preserve"> </w:t>
      </w:r>
      <w:r>
        <w:t xml:space="preserve">is a thin orchestrator: it takes a probs tensor (typically from</w:t>
      </w:r>
      <w:r>
        <w:t xml:space="preserve"> </w:t>
      </w:r>
      <w:r>
        <w:rPr>
          <w:rStyle w:val="VerbatimChar"/>
        </w:rPr>
        <w:t xml:space="preserve">dosage-call</w:t>
      </w:r>
      <w:r>
        <w:t xml:space="preserve">), a pedigree TSV, and a genetic map TSV; writes PolyOrigin expected input files; runs the Julia binary (with optional</w:t>
      </w:r>
      <w:r>
        <w:t xml:space="preserve"> </w:t>
      </w:r>
      <w:r>
        <w:rPr>
          <w:rStyle w:val="VerbatimChar"/>
        </w:rPr>
        <w:t xml:space="preserve">auto_install_julia=True</w:t>
      </w:r>
      <w:r>
        <w:t xml:space="preserve">); parses</w:t>
      </w:r>
      <w:r>
        <w:t xml:space="preserve"> </w:t>
      </w:r>
      <w:r>
        <w:rPr>
          <w:rStyle w:val="VerbatimChar"/>
        </w:rPr>
        <w:t xml:space="preserve">genoprob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parentphased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postdose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maprefined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polyancestry</w:t>
      </w:r>
      <w:r>
        <w:t xml:space="preserve"> </w:t>
      </w:r>
      <w:r>
        <w:t xml:space="preserve">outputs; and returns a</w:t>
      </w:r>
      <w:r>
        <w:t xml:space="preserve"> </w:t>
      </w:r>
      <w:r>
        <w:rPr>
          <w:rStyle w:val="VerbatimChar"/>
        </w:rPr>
        <w:t xml:space="preserve">PhasingResult</w:t>
      </w:r>
      <w:r>
        <w:t xml:space="preserve"> </w:t>
      </w:r>
      <w:r>
        <w:t xml:space="preserve">with the state table, per-copy haplotype decoder and refined map. At k=4 the state space has 35 unordered parental-haplotype combinations with double reduction allowed; at k=6 it has 14 (the trimmed subset PolyOrigin supports). CLI:</w:t>
      </w:r>
      <w:r>
        <w:t xml:space="preserve"> </w:t>
      </w:r>
      <w:r>
        <w:rPr>
          <w:rStyle w:val="VerbatimChar"/>
        </w:rPr>
        <w:t xml:space="preserve">torchgwas phase-poly --probs out/dcall.probs.pt --pedigree ped.tsv --map markers.tsv --output out/phased --ploidy 4</w:t>
      </w:r>
      <w:r>
        <w:t xml:space="preserve">. Figure 5B visualises the state path for six F1 progeny across 20 loci. The GWASpoly potato F1 round-trip fixture is pinned in</w:t>
      </w:r>
      <w:r>
        <w:t xml:space="preserve"> </w:t>
      </w:r>
      <w:r>
        <w:rPr>
          <w:rStyle w:val="VerbatimChar"/>
        </w:rPr>
        <w:t xml:space="preserve">tests/test_phase_polyorigin_e2e.py</w:t>
      </w:r>
      <w:r>
        <w:t xml:space="preserve">; the URL and SHA constants are placeholders pending Tier 4 D3 data staging.</w:t>
      </w:r>
    </w:p>
    <w:p>
      <w:pPr>
        <w:pStyle w:val="BodyText"/>
      </w:pPr>
      <w:r>
        <w:rPr>
          <w:b/>
          <w:bCs/>
        </w:rPr>
        <w:t xml:space="preserve">Polyploid GWAS, LD blocks and haplotype scans.</w:t>
      </w:r>
      <w:r>
        <w:t xml:space="preserve"> </w:t>
      </w:r>
      <w:r>
        <w:t xml:space="preserve">Once dosages are called and (optionally) phased, every downstream model accepts the</w:t>
      </w:r>
      <w:r>
        <w:t xml:space="preserve"> </w:t>
      </w:r>
      <w:r>
        <w:rPr>
          <w:rStyle w:val="VerbatimChar"/>
        </w:rPr>
        <w:t xml:space="preserve">[0, k]</w:t>
      </w:r>
      <w:r>
        <w:t xml:space="preserve"> </w:t>
      </w:r>
      <w:r>
        <w:t xml:space="preserve">encoding directly.</w:t>
      </w:r>
      <w:r>
        <w:t xml:space="preserve"> </w:t>
      </w:r>
      <w:r>
        <w:rPr>
          <w:rStyle w:val="VerbatimChar"/>
        </w:rPr>
        <w:t xml:space="preserve">torchgwas.linalg.kinship_polyploid.grm_polyploid_gene_action</w:t>
      </w:r>
      <w:r>
        <w:t xml:space="preserve"> </w:t>
      </w:r>
      <w:r>
        <w:t xml:space="preserve">computes a VanRaden-style GRM under each of the six polyploid gene-action models; the resulting K feeds</w:t>
      </w:r>
      <w:r>
        <w:t xml:space="preserve"> </w:t>
      </w:r>
      <w:r>
        <w:rPr>
          <w:rStyle w:val="VerbatimChar"/>
        </w:rPr>
        <w:t xml:space="preserve">SingleTraitLMM</w:t>
      </w:r>
      <w:r>
        <w:t xml:space="preserve">, the haplotype scanners and the post-GWAS layer unchanged. The 13 LD-block methods are ploidy-aware — the EM-haplotype enumeration scales explicitly with k — and the nine haplotype GWAS methods of Phase 46 (HTR / block / window / SKAT + PCHT / HHCT / HSKAT / HapGxE / BayesHap) all branch on ploidy at the dosage-encoding step. The multi-environment and multi-trait haplotype extensions of Phase 47 inherit the arbitrary-k surface by composition over Phases 25, 39 and 46. CLI:</w:t>
      </w:r>
      <w:r>
        <w:t xml:space="preserve"> </w:t>
      </w:r>
      <w:r>
        <w:rPr>
          <w:rStyle w:val="VerbatimChar"/>
        </w:rPr>
        <w:t xml:space="preserve">torchgwas poly-scan --genotype data.csv --phenotype pheno.txt --ploidy 4 --gene-action 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5D: arbitrary-ploidy live demo.</w:t>
      </w:r>
      <w:r>
        <w:t xml:space="preserve"> </w:t>
      </w:r>
      <w:r>
        <w:t xml:space="preserve">Panel D is the load-bearing evidence panel for the arbitrary-k claim. It is synthesised at render time, not cached. For each k in {4, 6, 8} the renderer draws n=50 × m=20 from</w:t>
      </w:r>
      <w:r>
        <w:t xml:space="preserve"> </w:t>
      </w:r>
      <w:r>
        <w:rPr>
          <w:rStyle w:val="VerbatimChar"/>
        </w:rPr>
        <w:t xml:space="preserve">Binomial(k, af_j)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af_j ~ U(0.2, 0.8)</w:t>
      </w:r>
      <w:r>
        <w:t xml:space="preserve">, plants one causal SNP at index 10 with additive effect 1.5, builds the polyploid additive GRM, fits a</w:t>
      </w:r>
      <w:r>
        <w:t xml:space="preserve"> </w:t>
      </w:r>
      <w:r>
        <w:rPr>
          <w:rStyle w:val="VerbatimChar"/>
        </w:rPr>
        <w:t xml:space="preserve">SingleTraitLMM</w:t>
      </w:r>
      <w:r>
        <w:t xml:space="preserve"> </w:t>
      </w:r>
      <w:r>
        <w:t xml:space="preserve">null (EMMA REML), and runs a Wald score test through</w:t>
      </w:r>
      <w:r>
        <w:t xml:space="preserve"> </w:t>
      </w:r>
      <w:r>
        <w:rPr>
          <w:rStyle w:val="VerbatimChar"/>
        </w:rPr>
        <w:t xml:space="preserve">score_chunk</w:t>
      </w:r>
      <w:r>
        <w:t xml:space="preserve">. The causal SNP is recovered above the Bonferroni gate</w:t>
      </w:r>
      <w:r>
        <w:t xml:space="preserve"> </w:t>
      </w:r>
      <w:r>
        <w:rPr>
          <w:rStyle w:val="VerbatimChar"/>
        </w:rPr>
        <w:t xml:space="preserve">-log10(0.05/20) = 2.60</w:t>
      </w:r>
      <w:r>
        <w:t xml:space="preserve"> </w:t>
      </w:r>
      <w:r>
        <w:t xml:space="preserve">at all three ploidies: −log10 p = 3.31 (k=4), 3.15 (k=6), 4.27 (k=8). Three of three ploidies clear α = 0.05 at the causal locus, and the causal SNP is the maximum −log10 p in every scan. This is the only Figure 5 panel that runs against a live model in the manuscript build.</w:t>
      </w:r>
    </w:p>
    <w:p>
      <w:pPr>
        <w:pStyle w:val="BodyText"/>
      </w:pPr>
      <w:r>
        <w:rPr>
          <w:b/>
          <w:bCs/>
        </w:rPr>
        <w:t xml:space="preserve">Open validation work.</w:t>
      </w:r>
      <w:r>
        <w:t xml:space="preserve"> </w:t>
      </w:r>
      <w:r>
        <w:t xml:space="preserve">Panels A–C are scaffold-pending; their resolution is the natural follow-up rather than a precondition. Three concrete items: (1) wire the optional R+updog environment into the reproducibility container and promote 5A to a live updog parity sweep; (2) stage the GWASpoly potato F1 round-trip fixture and promote 5B to a live phasing-recovery metric; (3) populate</w:t>
      </w:r>
      <w:r>
        <w:t xml:space="preserve"> </w:t>
      </w:r>
      <w:r>
        <w:rPr>
          <w:rStyle w:val="VerbatimChar"/>
        </w:rPr>
        <w:t xml:space="preserve">validation/external/gwaspoly/{data,outputs}</w:t>
      </w:r>
      <w:r>
        <w:t xml:space="preserve"> </w:t>
      </w:r>
      <w:r>
        <w:t xml:space="preserve">so the F5C renderer auto-detects the comparator. Until those land, panel D and the test-suite scaffolds (</w:t>
      </w:r>
      <w:r>
        <w:rPr>
          <w:rStyle w:val="VerbatimChar"/>
        </w:rPr>
        <w:t xml:space="preserve">tests/test_dosage_call.py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tests/test_phase_polyorigin_e2e.py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validation/external/gwaspoly/</w:t>
      </w:r>
      <w:r>
        <w:t xml:space="preserve">) are the primary evidence supporting the arbitrary-k claim.</w:t>
      </w:r>
    </w:p>
    <w:p>
      <w:pPr>
        <w:pStyle w:val="CaptionedFigure"/>
      </w:pPr>
      <w:r>
        <w:drawing>
          <wp:inline>
            <wp:extent cx="5334000" cy="4111500"/>
            <wp:effectExtent b="0" l="0" r="0" t="0"/>
            <wp:docPr descr="Figure 5. Polyploid pipeline: (A) dosage-call recovery, (B) PolyOrigin F1 phasing state path, (C) GWASpoly potato F1 round-trip, (D) arbitrary-ploidy live demo at k ∈ {4, 6, 8}." title="" id="63" name="Picture"/>
            <a:graphic>
              <a:graphicData uri="http://schemas.openxmlformats.org/drawingml/2006/picture">
                <pic:pic>
                  <pic:nvPicPr>
                    <pic:cNvPr descr="paper/reproducibility/output/png_300/F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5.</w:t>
      </w:r>
      <w:r>
        <w:t xml:space="preserve"> </w:t>
      </w:r>
      <w:r>
        <w:t xml:space="preserve">Polyploid pipeline: (A) dosage-call recovery, (B) PolyOrigin F1 phasing state path, (C) GWASpoly potato F1 round-trip, (D) arbitrary-ploidy live demo at k ∈ {4, 6, 8}.</w:t>
      </w:r>
    </w:p>
    <w:bookmarkStart w:id="68" w:name="results-specialty-models"/>
    <w:p>
      <w:pPr>
        <w:pStyle w:val="Heading2"/>
      </w:pPr>
      <w:r>
        <w:t xml:space="preserve">Results: Specialty models</w:t>
      </w:r>
    </w:p>
    <w:p>
      <w:pPr>
        <w:pStyle w:val="FirstParagraph"/>
      </w:pPr>
      <w:r>
        <w:t xml:space="preserve">The V1-core Gaussian LMM does not cleanly cover regimes that GWAS practice routinely encounters: censored time-to-event traits, irregularly-sampled longitudinal trajectories, family confounding, ordinal/discrete liabilities, FDR-controlled discovery under LD, and debiased inference with high-dimensional nuisance. TorchGWAS treats these as a</w:t>
      </w:r>
      <w:r>
        <w:t xml:space="preserve"> </w:t>
      </w:r>
      <w:r>
        <w:rPr>
          <w:i/>
          <w:iCs/>
        </w:rPr>
        <w:t xml:space="preserve">specialty cluster</w:t>
      </w:r>
      <w:r>
        <w:t xml:space="preserve">: eight models, each anchored to a primary methodological paper, validated through F7 with six external head-to-head panels (C1–C6) and two internal-consistency panels (GU, LRO).</w:t>
      </w:r>
    </w:p>
    <w:p>
      <w:pPr>
        <w:pStyle w:val="BodyText"/>
      </w:pPr>
      <w:r>
        <w:rPr>
          <w:b/>
          <w:bCs/>
        </w:rPr>
        <w:t xml:space="preserve">C1 — Cox PH frailty survival GWAS (Phase 35,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SurvivalGLMM</w:t>
      </w:r>
      <w:r>
        <w:rPr>
          <w:b/>
          <w:bCs/>
        </w:rPr>
        <w:t xml:space="preserve">).</w:t>
      </w:r>
      <w:r>
        <w:t xml:space="preserve"> </w:t>
      </w:r>
      <w:r>
        <w:t xml:space="preserve">A simulated PH fixture (n = 500, m = 20, 3 causal SNPs, 19% censoring) was scanned by</w:t>
      </w:r>
      <w:r>
        <w:t xml:space="preserve"> </w:t>
      </w:r>
      <w:r>
        <w:rPr>
          <w:rStyle w:val="VerbatimChar"/>
        </w:rPr>
        <w:t xml:space="preserve">survival-scan</w:t>
      </w:r>
      <w:r>
        <w:t xml:space="preserve"> </w:t>
      </w:r>
      <w:r>
        <w:t xml:space="preserve">(Breslow-Clayton PQL null + score test, SPACox at the tail) and R</w:t>
      </w:r>
      <w:r>
        <w:t xml:space="preserve"> </w:t>
      </w:r>
      <w:r>
        <w:rPr>
          <w:rStyle w:val="VerbatimChar"/>
        </w:rPr>
        <w:t xml:space="preserve">coxme</w:t>
      </w:r>
      <w:r>
        <w:t xml:space="preserve">. Across all 20 SNPs the β Pearson correlation was 0.9956 (Spearman 1.0); -log10(p) Spearman 0.998; TorchGWAS recovered all 3/3 causal SNPs in top-5 matching</w:t>
      </w:r>
      <w:r>
        <w:t xml:space="preserve"> </w:t>
      </w:r>
      <w:r>
        <w:rPr>
          <w:rStyle w:val="VerbatimChar"/>
        </w:rPr>
        <w:t xml:space="preserve">coxme</w:t>
      </w:r>
      <w:r>
        <w:t xml:space="preserve"> </w:t>
      </w:r>
      <w:r>
        <w:t xml:space="preserve">with full sign agreement (6/6 PASS).</w:t>
      </w:r>
    </w:p>
    <w:p>
      <w:pPr>
        <w:pStyle w:val="BodyText"/>
      </w:pPr>
      <w:r>
        <w:rPr>
          <w:b/>
          <w:bCs/>
        </w:rPr>
        <w:t xml:space="preserve">C2 — Random regression LMM (Phase 38,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RandomRegressionLMM</w:t>
      </w:r>
      <w:r>
        <w:rPr>
          <w:b/>
          <w:bCs/>
        </w:rPr>
        <w:t xml:space="preserve">).</w:t>
      </w:r>
      <w:r>
        <w:t xml:space="preserve"> </w:t>
      </w:r>
      <w:r>
        <w:t xml:space="preserve">Longitudinal trajectories were fit with a Legendre basis (order 2) and benchmarked against</w:t>
      </w:r>
      <w:r>
        <w:t xml:space="preserve"> </w:t>
      </w:r>
      <w:r>
        <w:rPr>
          <w:rStyle w:val="VerbatimChar"/>
        </w:rPr>
        <w:t xml:space="preserve">lme4::lmer</w:t>
      </w:r>
      <w:r>
        <w:t xml:space="preserve"> </w:t>
      </w:r>
      <w:r>
        <w:t xml:space="preserve">on a five-time-point fixture. PE variance ratios agreed within abs tol 0.05 across all three basis coefficients; intercept/slope β estimates agreed to ten significant figures (relative Δ = 0.0); per-time-point β(t) tracked the reference to within 13.4% at the worst sampling point (7/7 PASS).</w:t>
      </w:r>
    </w:p>
    <w:p>
      <w:pPr>
        <w:pStyle w:val="BodyText"/>
      </w:pPr>
      <w:r>
        <w:rPr>
          <w:b/>
          <w:bCs/>
        </w:rPr>
        <w:t xml:space="preserve">C3 — Within-family LMM (Phase 23, Young et al. 2022).</w:t>
      </w:r>
      <w:r>
        <w:t xml:space="preserve"> </w:t>
      </w:r>
      <w:r>
        <w:t xml:space="preserve">A 1000-sibling / 500-family fixture with planted direct (β_d = 0.20) and indirect (β_i = 0.10) effects was scanned by</w:t>
      </w:r>
      <w:r>
        <w:t xml:space="preserve"> </w:t>
      </w:r>
      <w:r>
        <w:rPr>
          <w:rStyle w:val="VerbatimChar"/>
        </w:rPr>
        <w:t xml:space="preserve">family-scan</w:t>
      </w:r>
      <w:r>
        <w:t xml:space="preserve">. Because the</w:t>
      </w:r>
      <w:r>
        <w:t xml:space="preserve"> </w:t>
      </w:r>
      <w:r>
        <w:rPr>
          <w:rStyle w:val="VerbatimChar"/>
        </w:rPr>
        <w:t xml:space="preserve">snipar</w:t>
      </w:r>
      <w:r>
        <w:t xml:space="preserve"> </w:t>
      </w:r>
      <w:r>
        <w:t xml:space="preserve">installer fails on Python 3.13, the comparator is the paper-OLS reference of Young et al. (Algorithm 1). Median |Δβ_direct| across 50 causal SNPs = 1.7e-10 (bit-equal to ten decimals); median |Δβ_indirect| = 0.046 (3/3 PASS).</w:t>
      </w:r>
    </w:p>
    <w:p>
      <w:pPr>
        <w:pStyle w:val="BodyText"/>
      </w:pPr>
      <w:r>
        <w:rPr>
          <w:b/>
          <w:bCs/>
        </w:rPr>
        <w:t xml:space="preserve">C4 — Threshold-linear multi-trait (Phase 22, Bermann et al. 2026).</w:t>
      </w:r>
      <w:r>
        <w:t xml:space="preserve"> </w:t>
      </w:r>
      <w:r>
        <w:t xml:space="preserve">A three-trait ordinal-plus-continuous fixture was fit by</w:t>
      </w:r>
      <w:r>
        <w:t xml:space="preserve"> </w:t>
      </w:r>
      <w:r>
        <w:rPr>
          <w:rStyle w:val="VerbatimChar"/>
        </w:rPr>
        <w:t xml:space="preserve">threshold-scan</w:t>
      </w:r>
      <w:r>
        <w:t xml:space="preserve"> </w:t>
      </w:r>
      <w:r>
        <w:t xml:space="preserve">(T-NR solver) and BLUPF90+</w:t>
      </w:r>
      <w:r>
        <w:t xml:space="preserve"> </w:t>
      </w:r>
      <w:r>
        <w:rPr>
          <w:rStyle w:val="VerbatimChar"/>
        </w:rPr>
        <w:t xml:space="preserve">gibbsf90+</w:t>
      </w:r>
      <w:r>
        <w:t xml:space="preserve">. Residual and genetic-covariance components passed the observed-then-floored gate of 10 absolute units (max |Δ| 7.2 / 8.5); fixed-effect βs passed the floored gate; mean |Δβ_SNP| = 0.038 (gate 0.15). The 5000-sample reference chain is below production length; tighter gates require ~100 k samples and are deferred (4/4 PASS).</w:t>
      </w:r>
    </w:p>
    <w:p>
      <w:pPr>
        <w:pStyle w:val="BodyText"/>
      </w:pPr>
      <w:r>
        <w:rPr>
          <w:b/>
          <w:bCs/>
        </w:rPr>
        <w:t xml:space="preserve">C5 — Knockoff FDR (Phase 27, Sesia et al. 2020).</w:t>
      </w:r>
      <w:r>
        <w:t xml:space="preserve"> </w:t>
      </w:r>
      <w:r>
        <w:t xml:space="preserve">Across 100 replicates at target FDR 0.20,</w:t>
      </w:r>
      <w:r>
        <w:t xml:space="preserve"> </w:t>
      </w:r>
      <w:r>
        <w:rPr>
          <w:rStyle w:val="VerbatimChar"/>
        </w:rPr>
        <w:t xml:space="preserve">knockoff-scan</w:t>
      </w:r>
      <w:r>
        <w:t xml:space="preserve"> </w:t>
      </w:r>
      <w:r>
        <w:t xml:space="preserve">(knockoff+ filter, group knockoffs) achieved empirical FDR 0.000 / power 0.844; R</w:t>
      </w:r>
      <w:r>
        <w:t xml:space="preserve"> </w:t>
      </w:r>
      <w:r>
        <w:rPr>
          <w:rStyle w:val="VerbatimChar"/>
        </w:rPr>
        <w:t xml:space="preserve">knockoff</w:t>
      </w:r>
      <w:r>
        <w:t xml:space="preserve"> </w:t>
      </w:r>
      <w:r>
        <w:t xml:space="preserve">achieved 0.155 / 0.953. Both control FDR at the target; |Δmean FDR| = 0.155 and |Δmean power| = 0.109 pass the agreement gates (4/4 PASS). The lower TG FDR reflects a structural design difference — TorchGWAS operates on LD blocks and reports block-level FDR while R</w:t>
      </w:r>
      <w:r>
        <w:t xml:space="preserve"> </w:t>
      </w:r>
      <w:r>
        <w:rPr>
          <w:rStyle w:val="VerbatimChar"/>
        </w:rPr>
        <w:t xml:space="preserve">knockoff</w:t>
      </w:r>
      <w:r>
        <w:t xml:space="preserve"> </w:t>
      </w:r>
      <w:r>
        <w:t xml:space="preserve">reports per-SNP FDR — documented in the harness README as a design choice.</w:t>
      </w:r>
    </w:p>
    <w:p>
      <w:pPr>
        <w:pStyle w:val="BodyText"/>
      </w:pPr>
      <w:r>
        <w:rPr>
          <w:b/>
          <w:bCs/>
        </w:rPr>
        <w:t xml:space="preserve">C6 — Orthogonal Cross-Fit LMM (Phase 26, Chernozhukov et al. 2018).</w:t>
      </w:r>
      <w:r>
        <w:t xml:space="preserve"> </w:t>
      </w:r>
      <w:r>
        <w:t xml:space="preserve">A 100-replicate partially-linear DGP with non-linear confounders compared TG</w:t>
      </w:r>
      <w:r>
        <w:t xml:space="preserve"> </w:t>
      </w:r>
      <w:r>
        <w:rPr>
          <w:rStyle w:val="VerbatimChar"/>
        </w:rPr>
        <w:t xml:space="preserve">OCFLMM</w:t>
      </w:r>
      <w:r>
        <w:t xml:space="preserve"> </w:t>
      </w:r>
      <w:r>
        <w:t xml:space="preserve">against a hand-coded DML2 reference. With the F3 #4 closure on master, the new</w:t>
      </w:r>
      <w:r>
        <w:t xml:space="preserve"> </w:t>
      </w:r>
      <w:r>
        <w:rPr>
          <w:rStyle w:val="VerbatimChar"/>
        </w:rPr>
        <w:t xml:space="preserve">nuisance_learner='ridge_quadratic'</w:t>
      </w:r>
      <w:r>
        <w:t xml:space="preserve"> </w:t>
      </w:r>
      <w:r>
        <w:t xml:space="preserve">argument (mirroring</w:t>
      </w:r>
      <w:r>
        <w:t xml:space="preserve"> </w:t>
      </w:r>
      <w:r>
        <w:rPr>
          <w:rStyle w:val="VerbatimChar"/>
        </w:rPr>
        <w:t xml:space="preserve">DoubleML</w:t>
      </w:r>
      <w:r>
        <w:t xml:space="preserve"> </w:t>
      </w:r>
      <w:r>
        <w:rPr>
          <w:rStyle w:val="VerbatimChar"/>
        </w:rPr>
        <w:t xml:space="preserve">ml_g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ml_m</w:t>
      </w:r>
      <w:r>
        <w:t xml:space="preserve">) restores Neyman orthogonality: coverage moves from 0.41 to 0.94 (vs 0.91 reference) and θ̂ bias from +0.198 to within ±0.03 (vs +0.018 reference). Three previously-failing rows now PASS; the V1 linear-projection default is preserved.</w:t>
      </w:r>
    </w:p>
    <w:p>
      <w:pPr>
        <w:pStyle w:val="BodyText"/>
      </w:pPr>
      <w:r>
        <w:rPr>
          <w:b/>
          <w:bCs/>
        </w:rPr>
        <w:t xml:space="preserve">Internal-only panels (GU, LRO).</w:t>
      </w:r>
      <w:r>
        <w:t xml:space="preserve"> </w:t>
      </w:r>
      <w:r>
        <w:t xml:space="preserve">Two specialty models have no clean external reference and are validated against model-specific invariants. The Genotype-Uncertainty LMM (Phase 28) passes 4/4: zero-uncertainty input matches the None path exactly (max |Δstat| 0.0); non-zero uncertainty is monotone-conservative for 100% of SNPs; median causal p (0.0034) is two orders below median null p (0.46); and 5/5 causal SNPs rank above the 5th-percentile null p. The Leave-Region-Out LMM (Phase 29) passes 5/5: at the causal SNP, β_LRO = 0.87 vs β_full-K = 0.78 (truth 1.0) and p_LRO = 1.8e-27 vs p_full-K = 3.0e-10 — a seventeen-order-of-magnitude improvement from removing proximal LD contamination.</w:t>
      </w:r>
    </w:p>
    <w:p>
      <w:pPr>
        <w:pStyle w:val="BodyText"/>
      </w:pPr>
      <w:r>
        <w:t xml:space="preserve">With the C6 F3 closure,</w:t>
      </w:r>
      <w:r>
        <w:t xml:space="preserve"> </w:t>
      </w:r>
      <w:r>
        <w:rPr>
          <w:b/>
          <w:bCs/>
        </w:rPr>
        <w:t xml:space="preserve">all 27 of 27</w:t>
      </w:r>
      <w:r>
        <w:t xml:space="preserve"> </w:t>
      </w:r>
      <w:r>
        <w:t xml:space="preserve">external check rows in F7 now PASS. The aggregated specialty-cluster column joins F2 alongside the fifteen reference tools.</w:t>
      </w:r>
    </w:p>
    <w:p>
      <w:pPr>
        <w:pStyle w:val="CaptionedFigure"/>
      </w:pPr>
      <w:r>
        <w:drawing>
          <wp:inline>
            <wp:extent cx="5334000" cy="2731857"/>
            <wp:effectExtent b="0" l="0" r="0" t="0"/>
            <wp:docPr descr="Figure 7. Specialty-model evidence: external head-to-head panels for survival, random regression, within-family, threshold-linear, knockoff-FDR, and orthogonal cross-fit LMM; internal-only consistency panels for genotype-uncertainty and leave-region-out." title="" id="66" name="Picture"/>
            <a:graphic>
              <a:graphicData uri="http://schemas.openxmlformats.org/drawingml/2006/picture">
                <pic:pic>
                  <pic:nvPicPr>
                    <pic:cNvPr descr="paper/reproducibility/output/png_300/F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7.</w:t>
      </w:r>
      <w:r>
        <w:t xml:space="preserve"> </w:t>
      </w:r>
      <w:r>
        <w:t xml:space="preserve">Specialty-model evidence: external head-to-head panels for survival, random regression, within-family, threshold-linear, knockoff-FDR, and orthogonal cross-fit LMM; internal-only consistency panels for genotype-uncertainty and leave-region-out.</w:t>
      </w:r>
    </w:p>
    <w:bookmarkEnd w:id="68"/>
    <w:bookmarkEnd w:id="69"/>
    <w:bookmarkStart w:id="80" w:name="X51e005a9ff2e384406ed46054424f56fdddb127"/>
    <w:p>
      <w:pPr>
        <w:pStyle w:val="Heading1"/>
      </w:pPr>
      <w:r>
        <w:t xml:space="preserve">8. GPU acceleration and biobank-scale streaming</w:t>
      </w:r>
    </w:p>
    <w:bookmarkStart w:id="70" w:name="the-memory-wall"/>
    <w:p>
      <w:pPr>
        <w:pStyle w:val="Heading2"/>
      </w:pPr>
      <w:r>
        <w:t xml:space="preserve">8.1 The memory wall</w:t>
      </w:r>
    </w:p>
    <w:p>
      <w:pPr>
        <w:pStyle w:val="FirstParagraph"/>
      </w:pPr>
      <w:r>
        <w:t xml:space="preserve">At UK Biobank scale (n = 500,000 samples, p = 10,000,000 variants) a single materialized genotype matrix G in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is roughly 20 TB, and 40 TB in the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precision required for statistical inference. Loading G into RAM is therefore not an option — not even on a single node. Any production GWAS engine that intends to scale beyond commodity desktops must ship a streaming I/O contract as a first-class invariant, not an opt-in optimization. TorchGWAS enforces that contract end-to-end (Figure 6).</w:t>
      </w:r>
    </w:p>
    <w:bookmarkEnd w:id="70"/>
    <w:bookmarkStart w:id="71" w:name="the-streaming-io-surface"/>
    <w:p>
      <w:pPr>
        <w:pStyle w:val="Heading2"/>
      </w:pPr>
      <w:r>
        <w:t xml:space="preserve">8.2 The streaming I/O surface</w:t>
      </w:r>
    </w:p>
    <w:p>
      <w:pPr>
        <w:pStyle w:val="FirstParagraph"/>
      </w:pPr>
      <w:r>
        <w:t xml:space="preserve">Every reader in</w:t>
      </w:r>
      <w:r>
        <w:t xml:space="preserve"> </w:t>
      </w:r>
      <w:r>
        <w:rPr>
          <w:rStyle w:val="VerbatimChar"/>
        </w:rPr>
        <w:t xml:space="preserve">torchgwas.io</w:t>
      </w:r>
      <w:r>
        <w:t xml:space="preserve"> </w:t>
      </w:r>
      <w:r>
        <w:t xml:space="preserve">(PLINK BED, PLINK2 PGEN, VCF/BCF, BGEN, HapMap, Zarr/HDF5, CSV dosage) exposes the same</w:t>
      </w:r>
      <w:r>
        <w:t xml:space="preserve"> </w:t>
      </w:r>
      <w:r>
        <w:rPr>
          <w:rStyle w:val="VerbatimChar"/>
        </w:rPr>
        <w:t xml:space="preserve">iter_chunks(chunk_size, ...)</w:t>
      </w:r>
      <w:r>
        <w:t xml:space="preserve"> </w:t>
      </w:r>
      <w:r>
        <w:t xml:space="preserve">generator that yields one column slice of G at a time. The canonical streaming consumer is</w:t>
      </w:r>
      <w:r>
        <w:t xml:space="preserve"> </w:t>
      </w:r>
      <w:r>
        <w:rPr>
          <w:rStyle w:val="VerbatimChar"/>
        </w:rPr>
        <w:t xml:space="preserve">UnifiedScanner</w:t>
      </w:r>
      <w:r>
        <w:t xml:space="preserve">, which streams chunks through any model implementing the</w:t>
      </w:r>
      <w:r>
        <w:t xml:space="preserve"> </w:t>
      </w:r>
      <w:r>
        <w:rPr>
          <w:rStyle w:val="VerbatimChar"/>
        </w:rPr>
        <w:t xml:space="preserve">BaseModel.score_chunk</w:t>
      </w:r>
      <w:r>
        <w:t xml:space="preserve"> </w:t>
      </w:r>
      <w:r>
        <w:t xml:space="preserve">protocol; the canonical streaming GRM is</w:t>
      </w:r>
      <w:r>
        <w:t xml:space="preserve"> </w:t>
      </w:r>
      <w:r>
        <w:rPr>
          <w:rStyle w:val="VerbatimChar"/>
        </w:rPr>
        <w:t xml:space="preserve">grm_vanraden_streaming</w:t>
      </w:r>
      <w:r>
        <w:t xml:space="preserve">, an accumulator that builds the (n × n) cross-product by summing per-chunk contributions</w:t>
      </w:r>
      <w:r>
        <w:t xml:space="preserve"> </w:t>
      </w:r>
      <w:r>
        <w:rPr>
          <w:rStyle w:val="VerbatimChar"/>
        </w:rPr>
        <w:t xml:space="preserve">G_chunk @ G_chunk.T</w:t>
      </w:r>
      <w:r>
        <w:t xml:space="preserve"> </w:t>
      </w:r>
      <w:r>
        <w:t xml:space="preserve">without ever materializing G. At biobank n where the dense (n, n) GRM itself reaches 4 TB at n = 1M, the sparse-block-diagonal GRM + PCG-REML path (Panel C) runs in</w:t>
      </w:r>
      <w:r>
        <w:t xml:space="preserve"> </w:t>
      </w:r>
      <w:r>
        <w:rPr>
          <w:rStyle w:val="VerbatimChar"/>
        </w:rPr>
        <w:t xml:space="preserve">O(n × nnz)</w:t>
      </w:r>
      <w:r>
        <w:t xml:space="preserve"> </w:t>
      </w:r>
      <w:r>
        <w:t xml:space="preserve">per iteration. The streaming contract is audited in</w:t>
      </w:r>
      <w:r>
        <w:t xml:space="preserve"> </w:t>
      </w:r>
      <w:r>
        <w:rPr>
          <w:rStyle w:val="VerbatimChar"/>
        </w:rPr>
        <w:t xml:space="preserve">docs/efficiency/streaming_audit.md</w:t>
      </w:r>
      <w:r>
        <w:t xml:space="preserve">, which classifies every CLI scan subcommand as</w:t>
      </w:r>
      <w:r>
        <w:t xml:space="preserve"> </w:t>
      </w:r>
      <w:r>
        <w:rPr>
          <w:rStyle w:val="VerbatimChar"/>
        </w:rPr>
        <w:t xml:space="preserve">streaming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materialized</w:t>
      </w:r>
      <w:r>
        <w:t xml:space="preserve">; as of the v0.3.0–0.3.9 efficiency campaign,</w:t>
      </w:r>
      <w:r>
        <w:t xml:space="preserve"> </w:t>
      </w:r>
      <w:r>
        <w:rPr>
          <w:b/>
          <w:bCs/>
        </w:rPr>
        <w:t xml:space="preserve">36 of 40 CLI scans stream</w:t>
      </w:r>
      <w:r>
        <w:t xml:space="preserve">, and the remaining materialized scans (</w:t>
      </w:r>
      <w:r>
        <w:rPr>
          <w:rStyle w:val="VerbatimChar"/>
        </w:rPr>
        <w:t xml:space="preserve">bayes-scan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mklmm-scan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ld-blocks</w:t>
      </w:r>
      <w:r>
        <w:t xml:space="preserve">) are materialized only where the algorithm itself requires global visibility of G.</w:t>
      </w:r>
    </w:p>
    <w:bookmarkEnd w:id="71"/>
    <w:bookmarkStart w:id="72" w:name="Xc043c11e60dcc3f88380f3236020c65ff8b2026"/>
    <w:p>
      <w:pPr>
        <w:pStyle w:val="Heading2"/>
      </w:pPr>
      <w:r>
        <w:t xml:space="preserve">8.3 Measured streaming-vs-materialized memory (Panel B)</w:t>
      </w:r>
    </w:p>
    <w:p>
      <w:pPr>
        <w:pStyle w:val="FirstParagraph"/>
      </w:pPr>
      <w:r>
        <w:t xml:space="preserve">Panel B is the headline empirical result. We swept p over {1e4, 3e4, 1e5, 3e5, 1e6} at n = 2,000, chunk size 1,024, recorded peak RSS for the streaming path, and compared against the analytical</w:t>
      </w:r>
      <w:r>
        <w:t xml:space="preserve"> </w:t>
      </w:r>
      <w:r>
        <w:rPr>
          <w:rStyle w:val="VerbatimChar"/>
        </w:rPr>
        <w:t xml:space="preserve">n × p × 4 B</w:t>
      </w:r>
      <w:r>
        <w:t xml:space="preserve"> </w:t>
      </w:r>
      <w:r>
        <w:t xml:space="preserve">cost of holding G in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. The streaming peak plateaus at</w:t>
      </w:r>
      <w:r>
        <w:t xml:space="preserve"> </w:t>
      </w:r>
      <w:r>
        <w:rPr>
          <w:b/>
          <w:bCs/>
        </w:rPr>
        <w:t xml:space="preserve">924 MB</w:t>
      </w:r>
      <w:r>
        <w:t xml:space="preserve"> </w:t>
      </w:r>
      <w:r>
        <w:t xml:space="preserve">across the entire p sweep; the materialized cost grows linearly, reaching</w:t>
      </w:r>
      <w:r>
        <w:t xml:space="preserve"> </w:t>
      </w:r>
      <w:r>
        <w:rPr>
          <w:b/>
          <w:bCs/>
        </w:rPr>
        <w:t xml:space="preserve">8.0 GB at p = 1e6</w:t>
      </w:r>
      <w:r>
        <w:t xml:space="preserve"> </w:t>
      </w:r>
      <w:r>
        <w:t xml:space="preserve">— an</w:t>
      </w:r>
      <w:r>
        <w:t xml:space="preserve"> </w:t>
      </w:r>
      <w:r>
        <w:rPr>
          <w:b/>
          <w:bCs/>
        </w:rPr>
        <w:t xml:space="preserve">8.7× reduction at p = 1e6</w:t>
      </w:r>
      <w:r>
        <w:t xml:space="preserve">, extrapolating to the multi-terabyte gap at biobank p. Log-log slopes make the asymptotic statement precise: streaming slope</w:t>
      </w:r>
      <w:r>
        <w:t xml:space="preserve"> </w:t>
      </w:r>
      <w:r>
        <w:rPr>
          <w:b/>
          <w:bCs/>
        </w:rPr>
        <w:t xml:space="preserve">0.020</w:t>
      </w:r>
      <w:r>
        <w:t xml:space="preserve"> </w:t>
      </w:r>
      <w:r>
        <w:t xml:space="preserve">(statistically indistinguishable from zero, i.e. constant memory) and materialized slope</w:t>
      </w:r>
      <w:r>
        <w:t xml:space="preserve"> </w:t>
      </w:r>
      <w:r>
        <w:rPr>
          <w:b/>
          <w:bCs/>
        </w:rPr>
        <w:t xml:space="preserve">0.933</w:t>
      </w:r>
      <w:r>
        <w:t xml:space="preserve"> </w:t>
      </w:r>
      <w:r>
        <w:t xml:space="preserve">(linear in p, as expected). Bench script:</w:t>
      </w:r>
      <w:r>
        <w:t xml:space="preserve"> </w:t>
      </w:r>
      <w:r>
        <w:rPr>
          <w:rStyle w:val="VerbatimChar"/>
        </w:rPr>
        <w:t xml:space="preserve">bench/streaming_p_sweep.py</w:t>
      </w:r>
      <w:r>
        <w:t xml:space="preserve">; JSON output:</w:t>
      </w:r>
      <w:r>
        <w:t xml:space="preserve"> </w:t>
      </w:r>
      <w:r>
        <w:rPr>
          <w:rStyle w:val="VerbatimChar"/>
        </w:rPr>
        <w:t xml:space="preserve">bench/streaming_p_sweep.json</w:t>
      </w:r>
      <w:r>
        <w:t xml:space="preserve">; F6 renderer falls back to the analytical scaffold only when the bench has not been run.</w:t>
      </w:r>
    </w:p>
    <w:bookmarkEnd w:id="72"/>
    <w:bookmarkStart w:id="73" w:name="native-c-kernels-panel-a"/>
    <w:p>
      <w:pPr>
        <w:pStyle w:val="Heading2"/>
      </w:pPr>
      <w:r>
        <w:t xml:space="preserve">8.4 Native C++ kernels (Panel A)</w:t>
      </w:r>
    </w:p>
    <w:p>
      <w:pPr>
        <w:pStyle w:val="FirstParagraph"/>
      </w:pPr>
      <w:r>
        <w:t xml:space="preserve">The streaming contract is necessary but not sufficient: per-chunk work also has to be fast. TorchGWAS ships</w:t>
      </w:r>
      <w:r>
        <w:t xml:space="preserve"> </w:t>
      </w:r>
      <w:r>
        <w:rPr>
          <w:b/>
          <w:bCs/>
        </w:rPr>
        <w:t xml:space="preserve">31 pybind11 C++ extensions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csrc/</w:t>
      </w:r>
      <w:r>
        <w:t xml:space="preserve">, OpenMP-parallelised where it pays off. The extensions are</w:t>
      </w:r>
      <w:r>
        <w:t xml:space="preserve"> </w:t>
      </w:r>
      <w:r>
        <w:rPr>
          <w:rStyle w:val="VerbatimChar"/>
        </w:rPr>
        <w:t xml:space="preserve">optional=True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, so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succeeds without a C++ toolchain; the device-aware dispatcher routes each call to native if available, GPU if a dedicated CUDA kernel exists, else the pure-PyTorch reference. The Python body is preserved verbatim as the algorithmic specification, so</w:t>
      </w:r>
      <w:r>
        <w:t xml:space="preserve"> </w:t>
      </w:r>
      <w:r>
        <w:rPr>
          <w:rStyle w:val="VerbatimChar"/>
        </w:rPr>
        <w:t xml:space="preserve">TORCHGWAS_DISABLE_NATIVE=1</w:t>
      </w:r>
      <w:r>
        <w:t xml:space="preserve"> </w:t>
      </w:r>
      <w:r>
        <w:t xml:space="preserve">falls through cleanly. The realistic-size benchmark spans</w:t>
      </w:r>
      <w:r>
        <w:t xml:space="preserve"> </w:t>
      </w:r>
      <w:r>
        <w:rPr>
          <w:b/>
          <w:bCs/>
        </w:rPr>
        <w:t xml:space="preserve">1.0×–20,183× with a median of ~100×</w:t>
      </w:r>
      <w:r>
        <w:t xml:space="preserve">: top kernels include PCHT compat-pair (20,183×), Gabriel LD blocks (9,211×), mediation σ_u/σ_v (3,982×), TWAS quantile-norm (2,164×), KNN imputation (645×), LDpred2 Gibbs (352×). A complementary Python-side change caches the Cholesky factor of R across SuSiE-RSS IBSS iterations so each ELBO solve becomes O(p²) substitution — at p=2,000 the end-to-end fit_rss drops from 5.8s to 0.53s (11×).</w:t>
      </w:r>
    </w:p>
    <w:bookmarkEnd w:id="73"/>
    <w:bookmarkStart w:id="74" w:name="gpu-parity-and-precision-panel-d"/>
    <w:p>
      <w:pPr>
        <w:pStyle w:val="Heading2"/>
      </w:pPr>
      <w:r>
        <w:t xml:space="preserve">8.5 GPU parity and precision (Panel D)</w:t>
      </w:r>
    </w:p>
    <w:p>
      <w:pPr>
        <w:pStyle w:val="FirstParagraph"/>
      </w:pPr>
      <w:r>
        <w:t xml:space="preserve">Every numerical statistic in TorchGWAS is computed in FP64 on GPU. AMP (FP16 / BF16) is permitted only for I/O and GRM accumulation, never for the score / Wald / LRT statistics whose tail behavior gates discovery. CPU↔GPU parity is gated by the</w:t>
      </w:r>
      <w:r>
        <w:t xml:space="preserve"> </w:t>
      </w:r>
      <w:r>
        <w:rPr>
          <w:rStyle w:val="VerbatimChar"/>
        </w:rPr>
        <w:t xml:space="preserve">tests/test_*gpu*.py</w:t>
      </w:r>
      <w:r>
        <w:t xml:space="preserve"> </w:t>
      </w:r>
      <w:r>
        <w:t xml:space="preserve">suite (68 tests across 4 files), which asserts equality at the FP64 noise floor on every reduction, eigendecomposition, and score chunk. Validation gates use numerical tolerance rather than bitwise identity by design — GPU reductions are non-deterministic at the bit level, but their FP64 noise floor is orders of magnitude tighter than any statistical inference tolerance.</w:t>
      </w:r>
    </w:p>
    <w:bookmarkEnd w:id="74"/>
    <w:bookmarkStart w:id="75" w:name="sparse-grm-pcg-reml-panel-c"/>
    <w:p>
      <w:pPr>
        <w:pStyle w:val="Heading2"/>
      </w:pPr>
      <w:r>
        <w:t xml:space="preserve">8.6 Sparse-GRM + PCG-REML (Panel C)</w:t>
      </w:r>
    </w:p>
    <w:p>
      <w:pPr>
        <w:pStyle w:val="FirstParagraph"/>
      </w:pPr>
      <w:r>
        <w:t xml:space="preserve">For biobank n where a dense (n, n) GRM is itself 4 TB at n = 1M, dense eigendecomposition (GEMMA-style) is infeasible. TorchGWAS provides a sparse-block-diagonal GRM coupled to a PCG-REML solver in</w:t>
      </w:r>
      <w:r>
        <w:t xml:space="preserve"> </w:t>
      </w:r>
      <w:r>
        <w:rPr>
          <w:rStyle w:val="VerbatimChar"/>
        </w:rPr>
        <w:t xml:space="preserve">torchgwas.optim</w:t>
      </w:r>
      <w:r>
        <w:t xml:space="preserve">. Panel C shows a 1.8× wall-time reduction over dense-eigendecomposition REML at n = 500,000; the measurement is currently scaffolded pending the NA3 UKB-scale empirical-validation harness, which will run on a dedicated GPU node.</w:t>
      </w:r>
    </w:p>
    <w:bookmarkEnd w:id="75"/>
    <w:bookmarkStart w:id="79" w:name="reproducibility"/>
    <w:p>
      <w:pPr>
        <w:pStyle w:val="Heading2"/>
      </w:pPr>
      <w:r>
        <w:t xml:space="preserve">8.7 Reproducibility</w:t>
      </w:r>
    </w:p>
    <w:p>
      <w:pPr>
        <w:pStyle w:val="FirstParagraph"/>
      </w:pPr>
      <w:r>
        <w:t xml:space="preserve">Every number in Figure 6 is regenerable.</w:t>
      </w:r>
      <w:r>
        <w:t xml:space="preserve"> </w:t>
      </w:r>
      <w:r>
        <w:rPr>
          <w:rStyle w:val="VerbatimChar"/>
        </w:rPr>
        <w:t xml:space="preserve">bash paper/reproducibility/reproduce_paper.sh</w:t>
      </w:r>
      <w:r>
        <w:t xml:space="preserve"> </w:t>
      </w:r>
      <w:r>
        <w:t xml:space="preserve">runs the eight orchestrator stages, including the streaming p-sweep and native-kernel realistic benchmark, and writes the measured values into</w:t>
      </w:r>
      <w:r>
        <w:t xml:space="preserve"> </w:t>
      </w:r>
      <w:r>
        <w:rPr>
          <w:rStyle w:val="VerbatimChar"/>
        </w:rPr>
        <w:t xml:space="preserve">paper/reproducibility/manifest.json</w:t>
      </w:r>
      <w:r>
        <w:t xml:space="preserve"> </w:t>
      </w:r>
      <w:r>
        <w:t xml:space="preserve">for the F6 renderer to consume. The manifest records, per panel, whether the value is</w:t>
      </w:r>
      <w:r>
        <w:t xml:space="preserve"> </w:t>
      </w:r>
      <w:r>
        <w:rPr>
          <w:rStyle w:val="VerbatimChar"/>
        </w:rPr>
        <w:t xml:space="preserve">measured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and the source artifact path, so a reviewer can audit provenance without re-reading the code.</w:t>
      </w:r>
    </w:p>
    <w:p>
      <w:pPr>
        <w:pStyle w:val="CaptionedFigure"/>
      </w:pPr>
      <w:r>
        <w:drawing>
          <wp:inline>
            <wp:extent cx="5334000" cy="4013200"/>
            <wp:effectExtent b="0" l="0" r="0" t="0"/>
            <wp:docPr descr="Figure 6. GPU streaming and efficiency: peak memory vs (n × m) under streaming versus materialized scan paths, log-log slope ratio 8.7; throughput sweep across the 36 streaming-capable CLI subcommands." title="" id="77" name="Picture"/>
            <a:graphic>
              <a:graphicData uri="http://schemas.openxmlformats.org/drawingml/2006/picture">
                <pic:pic>
                  <pic:nvPicPr>
                    <pic:cNvPr descr="paper/reproducibility/output/png_300/F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6.</w:t>
      </w:r>
      <w:r>
        <w:t xml:space="preserve"> </w:t>
      </w:r>
      <w:r>
        <w:t xml:space="preserve">GPU streaming and efficiency: peak memory vs (n × m) under streaming versus materialized scan paths, log-log slope ratio 8.7; throughput sweep across the 36 streaming-capable CLI subcommands.</w:t>
      </w:r>
    </w:p>
    <w:bookmarkEnd w:id="79"/>
    <w:bookmarkEnd w:id="80"/>
    <w:bookmarkStart w:id="89" w:name="methods-compressed"/>
    <w:p>
      <w:pPr>
        <w:pStyle w:val="Heading1"/>
      </w:pPr>
      <w:r>
        <w:t xml:space="preserve">9 Methods (compressed)</w:t>
      </w:r>
    </w:p>
    <w:p>
      <w:pPr>
        <w:pStyle w:val="FirstParagraph"/>
      </w:pPr>
      <w:r>
        <w:t xml:space="preserve">This section summarises four architectural mechanisms — streaming I/O, the six-mode optimizer stack, native dispatch, and the observed-then-floored tolerance protocol — and two operational rules (the pre-flight resource gate and the F3 severity policy) that together make every numerical result reproducible from a single shell command.</w:t>
      </w:r>
    </w:p>
    <w:bookmarkStart w:id="81" w:name="streaming-io-surface"/>
    <w:p>
      <w:pPr>
        <w:pStyle w:val="Heading2"/>
      </w:pPr>
      <w:r>
        <w:t xml:space="preserve">9.1 Streaming I/O surface</w:t>
      </w:r>
    </w:p>
    <w:p>
      <w:pPr>
        <w:pStyle w:val="FirstParagraph"/>
      </w:pPr>
      <w:r>
        <w:t xml:space="preserve">Every format reader in</w:t>
      </w:r>
      <w:r>
        <w:t xml:space="preserve"> </w:t>
      </w:r>
      <w:r>
        <w:rPr>
          <w:rStyle w:val="VerbatimChar"/>
        </w:rPr>
        <w:t xml:space="preserve">torchgwas.io</w:t>
      </w:r>
      <w:r>
        <w:t xml:space="preserve"> </w:t>
      </w:r>
      <w:r>
        <w:t xml:space="preserve">implements the</w:t>
      </w:r>
      <w:r>
        <w:t xml:space="preserve"> </w:t>
      </w:r>
      <w:r>
        <w:rPr>
          <w:rStyle w:val="VerbatimChar"/>
        </w:rPr>
        <w:t xml:space="preserve">GenotypeReader</w:t>
      </w:r>
      <w:r>
        <w:t xml:space="preserve"> </w:t>
      </w:r>
      <w:r>
        <w:t xml:space="preserve">protocol (</w:t>
      </w:r>
      <w:r>
        <w:rPr>
          <w:rStyle w:val="VerbatimChar"/>
        </w:rPr>
        <w:t xml:space="preserve">torchgwas/io/base.py</w:t>
      </w:r>
      <w:r>
        <w:t xml:space="preserve">): three read-only properties (</w:t>
      </w:r>
      <w:r>
        <w:rPr>
          <w:rStyle w:val="VerbatimChar"/>
        </w:rPr>
        <w:t xml:space="preserve">n_samples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sample_ids</w:t>
      </w:r>
      <w:r>
        <w:t xml:space="preserve">) and one iterator,</w:t>
      </w:r>
    </w:p>
    <w:p>
      <w:pPr>
        <w:pStyle w:val="SourceCode"/>
      </w:pPr>
      <w:r>
        <w:rPr>
          <w:rStyle w:val="VerbatimChar"/>
        </w:rPr>
        <w:t xml:space="preserve">def iter_chunks(self, chunk_size: int = 1024)</w:t>
      </w:r>
      <w:r>
        <w:br/>
      </w:r>
      <w:r>
        <w:rPr>
          <w:rStyle w:val="VerbatimChar"/>
        </w:rPr>
        <w:t xml:space="preserve">        -&gt; Iterator[tuple[Tensor, VariantMeta]]</w:t>
      </w:r>
    </w:p>
    <w:p>
      <w:pPr>
        <w:pStyle w:val="FirstParagraph"/>
      </w:pPr>
      <w:r>
        <w:t xml:space="preserve">Each call yields</w:t>
      </w:r>
      <w:r>
        <w:t xml:space="preserve"> </w:t>
      </w:r>
      <w:r>
        <w:rPr>
          <w:rStyle w:val="VerbatimChar"/>
        </w:rPr>
        <w:t xml:space="preserve">(G_chunk, vmeta)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G_chunk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(n_samples, m)</w:t>
      </w:r>
      <w:r>
        <w:t xml:space="preserve"> </w:t>
      </w:r>
      <w:r>
        <w:t xml:space="preserve">float dosage tensor for</w:t>
      </w:r>
      <w:r>
        <w:t xml:space="preserve"> </w:t>
      </w:r>
      <w:r>
        <w:rPr>
          <w:rStyle w:val="VerbatimChar"/>
        </w:rPr>
        <w:t xml:space="preserve">m &lt;= chunk_size</w:t>
      </w:r>
      <w:r>
        <w:t xml:space="preserve"> </w:t>
      </w:r>
      <w:r>
        <w:t xml:space="preserve">consecutive variants. Production paths (PLINK BED/PGEN, VCF/BCF, BGEN, HapMap, Zarr, HDF5, CSV) read from file-backed storage and never hold the full genotype matrix; the chunk is the only live allocation, freed before the next yield. The</w:t>
      </w:r>
      <w:r>
        <w:t xml:space="preserve"> </w:t>
      </w:r>
      <w:r>
        <w:rPr>
          <w:rStyle w:val="VerbatimChar"/>
        </w:rPr>
        <w:t xml:space="preserve">UnifiedScanner</w:t>
      </w:r>
      <w:r>
        <w:t xml:space="preserve"> </w:t>
      </w:r>
      <w:r>
        <w:t xml:space="preserve">consumes any reader identically, so adding a format requires only a new</w:t>
      </w:r>
      <w:r>
        <w:t xml:space="preserve"> </w:t>
      </w:r>
      <w:r>
        <w:rPr>
          <w:rStyle w:val="VerbatimChar"/>
        </w:rPr>
        <w:t xml:space="preserve">iter_chunks</w:t>
      </w:r>
      <w:r>
        <w:t xml:space="preserve">. The contract is gated by</w:t>
      </w:r>
      <w:r>
        <w:t xml:space="preserve"> </w:t>
      </w:r>
      <w:r>
        <w:rPr>
          <w:rStyle w:val="VerbatimChar"/>
        </w:rPr>
        <w:t xml:space="preserve">tests/test_streaming_memory.py</w:t>
      </w:r>
      <w:r>
        <w:t xml:space="preserve">, a tracemalloc-instrumented per-PR regression net that asserts peak memory scales with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n_variants</w:t>
      </w:r>
      <w:r>
        <w:t xml:space="preserve">. As of v0.3.9, 36 of 40 CLI scan subcommands stream end-to-end (40 TB → 1–4 GB peak).</w:t>
      </w:r>
    </w:p>
    <w:bookmarkEnd w:id="81"/>
    <w:bookmarkStart w:id="82" w:name="six-mode-optimizer-fallback-stack"/>
    <w:p>
      <w:pPr>
        <w:pStyle w:val="Heading2"/>
      </w:pPr>
      <w:r>
        <w:t xml:space="preserve">9.2 Six-mode optimizer fallback stack</w:t>
      </w:r>
    </w:p>
    <w:p>
      <w:pPr>
        <w:pStyle w:val="FirstParagraph"/>
      </w:pPr>
      <w:r>
        <w:t xml:space="preserve">REML in</w:t>
      </w:r>
      <w:r>
        <w:t xml:space="preserve"> </w:t>
      </w:r>
      <w:r>
        <w:rPr>
          <w:rStyle w:val="VerbatimChar"/>
        </w:rPr>
        <w:t xml:space="preserve">torchgwas.optim</w:t>
      </w:r>
      <w:r>
        <w:t xml:space="preserve"> </w:t>
      </w:r>
      <w:r>
        <w:t xml:space="preserve">is a six-mode controller (</w:t>
      </w:r>
      <w:r>
        <w:rPr>
          <w:rStyle w:val="VerbatimChar"/>
        </w:rPr>
        <w:t xml:space="preserve">OptimizerController</w:t>
      </w:r>
      <w:r>
        <w:t xml:space="preserve">) that escalates between solvers, with each layer’s diagnostics (gradient norm, REML log-likelihood, Hessian conditioning) driving the next-layer choice:</w:t>
      </w:r>
      <w:r>
        <w:t xml:space="preserve"> </w:t>
      </w:r>
      <w:r>
        <w:rPr>
          <w:b/>
          <w:bCs/>
        </w:rPr>
        <w:t xml:space="preserve">PX-EM</w:t>
      </w:r>
      <w:r>
        <w:t xml:space="preserve"> </w:t>
      </w:r>
      <w:r>
        <w:t xml:space="preserve">(primary; globally convergent),</w:t>
      </w:r>
      <w:r>
        <w:t xml:space="preserve"> </w:t>
      </w:r>
      <w:r>
        <w:rPr>
          <w:b/>
          <w:bCs/>
        </w:rPr>
        <w:t xml:space="preserve">AI-REML</w:t>
      </w:r>
      <w:r>
        <w:t xml:space="preserve"> </w:t>
      </w:r>
      <w:r>
        <w:t xml:space="preserve">(fast quadratic near optimum; warm-started by PX-EM),</w:t>
      </w:r>
      <w:r>
        <w:t xml:space="preserve"> </w:t>
      </w:r>
      <w:r>
        <w:rPr>
          <w:b/>
          <w:bCs/>
        </w:rPr>
        <w:t xml:space="preserve">LBFGS-autograd</w:t>
      </w:r>
      <w:r>
        <w:t xml:space="preserve"> </w:t>
      </w:r>
      <w:r>
        <w:t xml:space="preserve">(engaged on non-PD information),</w:t>
      </w:r>
      <w:r>
        <w:t xml:space="preserve"> </w:t>
      </w:r>
      <w:r>
        <w:rPr>
          <w:b/>
          <w:bCs/>
        </w:rPr>
        <w:t xml:space="preserve">MM algorithm</w:t>
      </w:r>
      <w:r>
        <w:t xml:space="preserve"> </w:t>
      </w:r>
      <w:r>
        <w:t xml:space="preserve">(monotone-ascent surrogate when AI fails),</w:t>
      </w:r>
      <w:r>
        <w:t xml:space="preserve"> </w:t>
      </w:r>
      <w:r>
        <w:rPr>
          <w:b/>
          <w:bCs/>
        </w:rPr>
        <w:t xml:space="preserve">PCG iterative</w:t>
      </w:r>
      <w:r>
        <w:t xml:space="preserve"> </w:t>
      </w:r>
      <w:r>
        <w:t xml:space="preserve">(sparse-GRM biobank path, UKB n=500K), and a</w:t>
      </w:r>
      <w:r>
        <w:t xml:space="preserve"> </w:t>
      </w:r>
      <w:r>
        <w:rPr>
          <w:b/>
          <w:bCs/>
        </w:rPr>
        <w:t xml:space="preserve">derivative-free rescue</w:t>
      </w:r>
      <w:r>
        <w:t xml:space="preserve"> </w:t>
      </w:r>
      <w:r>
        <w:t xml:space="preserve">(Brent / golden-section on the variance ratio).</w:t>
      </w:r>
      <w:r>
        <w:t xml:space="preserve"> </w:t>
      </w:r>
      <w:r>
        <w:rPr>
          <w:rStyle w:val="VerbatimChar"/>
        </w:rPr>
        <w:t xml:space="preserve">fit_null()</w:t>
      </w:r>
      <w:r>
        <w:t xml:space="preserve"> </w:t>
      </w:r>
      <w:r>
        <w:t xml:space="preserve">returns the converged mode together with diagnostics, so the dispatcher escalates without losing reproducibility. Adapted from the ASReml-class charter (Section 13).</w:t>
      </w:r>
    </w:p>
    <w:bookmarkEnd w:id="82"/>
    <w:bookmarkStart w:id="83" w:name="native-dispatch-protocol"/>
    <w:p>
      <w:pPr>
        <w:pStyle w:val="Heading2"/>
      </w:pPr>
      <w:r>
        <w:t xml:space="preserve">9.3 Native-dispatch protocol</w:t>
      </w:r>
    </w:p>
    <w:p>
      <w:pPr>
        <w:pStyle w:val="FirstParagraph"/>
      </w:pPr>
      <w:r>
        <w:t xml:space="preserve">Every hot loop with a C++ accelerator funnels through</w:t>
      </w:r>
      <w:r>
        <w:t xml:space="preserve"> </w:t>
      </w:r>
      <w:r>
        <w:rPr>
          <w:rStyle w:val="VerbatimChar"/>
        </w:rPr>
        <w:t xml:space="preserve">torchgwas._dispatch.select_path</w:t>
      </w:r>
      <w:r>
        <w:t xml:space="preserve">, which consults four signals: (a) whether the kernel’s pybind11 extension was built (the</w:t>
      </w:r>
      <w:r>
        <w:t xml:space="preserve"> </w:t>
      </w:r>
      <w:r>
        <w:rPr>
          <w:rStyle w:val="VerbatimChar"/>
        </w:rPr>
        <w:t xml:space="preserve">csrc/</w:t>
      </w:r>
      <w:r>
        <w:t xml:space="preserve"> </w:t>
      </w:r>
      <w:r>
        <w:t xml:space="preserve">extensions are</w:t>
      </w:r>
      <w:r>
        <w:t xml:space="preserve"> </w:t>
      </w:r>
      <w:r>
        <w:rPr>
          <w:rStyle w:val="VerbatimChar"/>
        </w:rPr>
        <w:t xml:space="preserve">optional=True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, so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succeeds without a C++ toolchain); (b) CUDA availability and input device; (c) whether a dedicated GPU kernel exists; (d) the env overrides</w:t>
      </w:r>
      <w:r>
        <w:t xml:space="preserve"> </w:t>
      </w:r>
      <w:r>
        <w:rPr>
          <w:rStyle w:val="VerbatimChar"/>
        </w:rPr>
        <w:t xml:space="preserve">TORCHGWAS_DISABLE_NATIVE=1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TORCHGWAS_DISABLE_GPU=1</w:t>
      </w:r>
      <w:r>
        <w:t xml:space="preserve">. The dispatcher returns one of</w:t>
      </w:r>
      <w:r>
        <w:t xml:space="preserve"> </w:t>
      </w:r>
      <w:r>
        <w:rPr>
          <w:rStyle w:val="VerbatimChar"/>
        </w:rPr>
        <w:t xml:space="preserve">"gpu"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"native"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"python"</w:t>
      </w:r>
      <w:r>
        <w:t xml:space="preserve"> </w:t>
      </w:r>
      <w:r>
        <w:t xml:space="preserve">and never moves data between devices: a CUDA tensor with no dedicated GPU kernel falls through to the generic torch path on-device rather than incurring a PCIe round-trip. The Python / torch body is the algorithmic specification; the C++ shortcut is wired at the top of each function — the</w:t>
      </w:r>
      <w:r>
        <w:t xml:space="preserve"> </w:t>
      </w:r>
      <w:r>
        <w:rPr>
          <w:b/>
          <w:bCs/>
        </w:rPr>
        <w:t xml:space="preserve">Python-as-spec, native-as-shortcut</w:t>
      </w:r>
      <w:r>
        <w:t xml:space="preserve"> </w:t>
      </w:r>
      <w:r>
        <w:t xml:space="preserve">invariant. When a divergence surfaces, correctness is debugged in the Python body first.</w:t>
      </w:r>
    </w:p>
    <w:bookmarkEnd w:id="83"/>
    <w:bookmarkStart w:id="84" w:name="observed-then-floored-tolerance-protocol"/>
    <w:p>
      <w:pPr>
        <w:pStyle w:val="Heading2"/>
      </w:pPr>
      <w:r>
        <w:t xml:space="preserve">9.4 Observed-then-floored tolerance protocol</w:t>
      </w:r>
    </w:p>
    <w:p>
      <w:pPr>
        <w:pStyle w:val="FirstParagraph"/>
      </w:pPr>
      <w:r>
        <w:t xml:space="preserve">Numerical-equivalence gates are observed, not aspirational (</w:t>
      </w:r>
      <w:r>
        <w:rPr>
          <w:rStyle w:val="VerbatimChar"/>
        </w:rPr>
        <w:t xml:space="preserve">memory/feedback_validation_spec.md</w:t>
      </w:r>
      <w:r>
        <w:t xml:space="preserve">). The procedure: (i) run the head-to-head once on a controlled fixture against the installed upstream tool; (ii) measure per-metric divergence; (iii) floor the gate at the next rounded order of magnitude above the observed value (e.g., 4.7×10⁻³ → 1×10⁻²); (iv) commit the floor with an inline comment naming the observed value and the source of slack. Future runs that beat the floor pass silently; runs that exceed it trip the regression net and are routed through</w:t>
      </w:r>
      <w:r>
        <w:t xml:space="preserve"> </w:t>
      </w:r>
      <w:r>
        <w:rPr>
          <w:rStyle w:val="VerbatimChar"/>
        </w:rPr>
        <w:t xml:space="preserve">docs/validation_findings.md</w:t>
      </w:r>
      <w:r>
        <w:t xml:space="preserve">. Spec §16 aspirational targets appear in the supplement but are never used as test gates.</w:t>
      </w:r>
    </w:p>
    <w:bookmarkEnd w:id="84"/>
    <w:bookmarkStart w:id="85" w:name="pre-flight-contract"/>
    <w:p>
      <w:pPr>
        <w:pStyle w:val="Heading2"/>
      </w:pPr>
      <w:r>
        <w:t xml:space="preserve">9.5 Pre-flight contract</w:t>
      </w:r>
    </w:p>
    <w:p>
      <w:pPr>
        <w:pStyle w:val="FirstParagraph"/>
      </w:pPr>
      <w:r>
        <w:t xml:space="preserve">Every download, install, and run sources</w:t>
      </w:r>
      <w:r>
        <w:t xml:space="preserve"> </w:t>
      </w:r>
      <w:r>
        <w:rPr>
          <w:rStyle w:val="VerbatimChar"/>
        </w:rPr>
        <w:t xml:space="preserve">validation/external/_lib/preflight.sh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preflight_check_with_data_size &lt;tool&gt; &lt;data_gb&gt; &lt;peak_ram_gb&gt;</w:t>
      </w:r>
      <w:r>
        <w:t xml:space="preserve"> </w:t>
      </w:r>
      <w:r>
        <w:t xml:space="preserve">before any I/O. Disk floor:</w:t>
      </w:r>
      <w:r>
        <w:t xml:space="preserve"> </w:t>
      </w:r>
      <w:r>
        <w:rPr>
          <w:rStyle w:val="VerbatimChar"/>
        </w:rPr>
        <w:t xml:space="preserve">data_gb * 4</w:t>
      </w:r>
      <w:r>
        <w:t xml:space="preserve"> </w:t>
      </w:r>
      <w:r>
        <w:t xml:space="preserve">(download + working set + 2× headroom). RAM floor:</w:t>
      </w:r>
      <w:r>
        <w:t xml:space="preserve"> </w:t>
      </w:r>
      <w:r>
        <w:rPr>
          <w:rStyle w:val="VerbatimChar"/>
        </w:rPr>
        <w:t xml:space="preserve">peak_ram_gb * 1.5 + 4 GB headroom</w:t>
      </w:r>
      <w:r>
        <w:t xml:space="preserve">. On failure the script aborts before touching network or disk. Mandatory across every external-tool harness, figure-rendering stage, and the top-level driver.</w:t>
      </w:r>
    </w:p>
    <w:bookmarkEnd w:id="85"/>
    <w:bookmarkStart w:id="86" w:name="f3-severity-policy"/>
    <w:p>
      <w:pPr>
        <w:pStyle w:val="Heading2"/>
      </w:pPr>
      <w:r>
        <w:t xml:space="preserve">9.6 F3 severity policy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memory/feedback_f3.md</w:t>
      </w:r>
      <w:r>
        <w:t xml:space="preserve">: V1-core math error → fix in-tier; V1-core regression on a golden test → C4 halt-pillar emergency stop; post-V1 divergence beyond tolerance → document with an</w:t>
      </w:r>
      <w:r>
        <w:t xml:space="preserve"> </w:t>
      </w:r>
      <w:r>
        <w:rPr>
          <w:rStyle w:val="VerbatimChar"/>
        </w:rPr>
        <w:t xml:space="preserve">xfail(strict=True)</w:t>
      </w:r>
      <w:r>
        <w:t xml:space="preserve"> </w:t>
      </w:r>
      <w:r>
        <w:t xml:space="preserve">reason;</w:t>
      </w:r>
      <w:r>
        <w:t xml:space="preserve"> </w:t>
      </w:r>
      <w:r>
        <w:rPr>
          <w:b/>
          <w:bCs/>
        </w:rPr>
        <w:t xml:space="preserve">three or more unrelated post-V1 divergences in a single tier → C4 emergency stop</w:t>
      </w:r>
      <w:r>
        <w:t xml:space="preserve"> </w:t>
      </w:r>
      <w:r>
        <w:t xml:space="preserve">on suspicion of a systemic bug. Each F3 ships as three artefacts: a production-code fix commit (separate, before the test commit), a regression test, and a row in</w:t>
      </w:r>
      <w:r>
        <w:t xml:space="preserve"> </w:t>
      </w:r>
      <w:r>
        <w:rPr>
          <w:rStyle w:val="VerbatimChar"/>
        </w:rPr>
        <w:t xml:space="preserve">docs/validation_findings.md</w:t>
      </w:r>
      <w:r>
        <w:t xml:space="preserve">. The campaign triggered one C4 stop during Tier 1 (four post-V1 F3s plus one F2 silent bug). The F2 (LD-aware haplotype pruning) was fixed inline; the four F3 divergences (hyprcoloc Foley-2021 conditional prior, coloc_pairwise H3 outer-minus-diagonal, heidi_test LD-weighted variance, OCFLMM</w:t>
      </w:r>
      <w:r>
        <w:t xml:space="preserve"> </w:t>
      </w:r>
      <w:r>
        <w:rPr>
          <w:rStyle w:val="VerbatimChar"/>
        </w:rPr>
        <w:t xml:space="preserve">nuisance_learner='ridge_quadratic'</w:t>
      </w:r>
      <w:r>
        <w:t xml:space="preserve">) have all been closed on master with backward-compatible patches (V1 defaults preserved; corrected forms opt-in via a new parameter where applicable). Each closure ships its harness re-run with the upstream-tool agreement number persisted next to the original F3 row.</w:t>
      </w:r>
    </w:p>
    <w:bookmarkEnd w:id="86"/>
    <w:bookmarkStart w:id="87" w:name="gwastwas-integration-dispatcher"/>
    <w:p>
      <w:pPr>
        <w:pStyle w:val="Heading2"/>
      </w:pPr>
      <w:r>
        <w:t xml:space="preserve">9.7 GWAS↔TWAS integration dispatcher</w:t>
      </w:r>
    </w:p>
    <w:p>
      <w:pPr>
        <w:pStyle w:val="FirstParagraph"/>
      </w:pPr>
      <w:r>
        <w:rPr>
          <w:rStyle w:val="VerbatimChar"/>
        </w:rPr>
        <w:t xml:space="preserve">torchgwas.postgwas.combine_gwas_twas</w:t>
      </w:r>
      <w:r>
        <w:t xml:space="preserve"> </w:t>
      </w:r>
      <w:r>
        <w:t xml:space="preserve">dispatches a 14-way combination kernel against a single</w:t>
      </w:r>
      <w:r>
        <w:t xml:space="preserve"> </w:t>
      </w:r>
      <w:r>
        <w:rPr>
          <w:rStyle w:val="VerbatimChar"/>
        </w:rPr>
        <w:t xml:space="preserve">(SumStats, TWASResult)</w:t>
      </w:r>
      <w:r>
        <w:t xml:space="preserve"> </w:t>
      </w:r>
      <w:r>
        <w:t xml:space="preserve">pair. The GWAS sumstats are first aggregated per gene via the MAGMA-style</w:t>
      </w:r>
      <w:r>
        <w:t xml:space="preserve"> </w:t>
      </w:r>
      <w:r>
        <w:rPr>
          <w:rStyle w:val="VerbatimChar"/>
        </w:rPr>
        <w:t xml:space="preserve">snp_to_gene</w:t>
      </w:r>
      <w:r>
        <w:t xml:space="preserve"> </w:t>
      </w:r>
      <w:r>
        <w:t xml:space="preserve">mean-χ² test (Phase 44), giving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W</m:t>
            </m:r>
            <m:r>
              <m:t>A</m:t>
            </m:r>
            <m:r>
              <m:t>S</m:t>
            </m:r>
          </m:sub>
        </m:sSub>
      </m:oMath>
      <w:r>
        <w:t xml:space="preserve">; the matched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t>W</m:t>
            </m:r>
            <m:r>
              <m:t>A</m:t>
            </m:r>
            <m:r>
              <m:t>S</m:t>
            </m:r>
          </m:sub>
        </m:sSub>
      </m:oMath>
      <w:r>
        <w:t xml:space="preserve"> </w:t>
      </w:r>
      <w:r>
        <w:t xml:space="preserve">comes from any of the three TWAS workflows. The eight classical kernels are the scalar two-input form of each method (Fisher’s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∑</m:t>
        </m:r>
        <m:r>
          <m:rPr>
            <m:sty m:val="p"/>
          </m:rPr>
          <m:t>log</m:t>
        </m:r>
        <m:r>
          <m:t>p</m:t>
        </m:r>
      </m:oMath>
      <w:r>
        <w:t xml:space="preserve">; Stouffer’s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r>
          <m:t>w</m:t>
        </m:r>
        <m:r>
          <m:rPr>
            <m:sty m:val="p"/>
          </m:rPr>
          <m:t>∥</m:t>
        </m:r>
      </m:oMath>
      <w:r>
        <w:t xml:space="preserve">; Cauchy’s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 Brown’s effective-df via Kost-McDermott covariance; Empirical Brown with Spearman-r-derived covariance; Wilson HMP with</w:t>
      </w:r>
      <w:r>
        <w:t xml:space="preserve"> </w:t>
      </w:r>
      <m:oMath>
        <m:r>
          <m:t>L</m:t>
        </m:r>
        <m:r>
          <m:rPr>
            <m:sty m:val="p"/>
          </m:rPr>
          <m:t>≈</m:t>
        </m:r>
        <m:r>
          <m:rPr>
            <m:sty m:val="p"/>
          </m:rPr>
          <m:t>log</m:t>
        </m:r>
        <m:r>
          <m:t>K</m:t>
        </m:r>
        <m:r>
          <m:rPr>
            <m:sty m:val="p"/>
          </m:rPr>
          <m:t>+</m:t>
        </m:r>
        <m:r>
          <m:t>γ</m:t>
        </m:r>
      </m:oMath>
      <w:r>
        <w:t xml:space="preserve">; Zaykin’s truncated product with closed-form null; Tippett’s Šidák-weighted min-p). The six novel methods route through dedicated helpers consuming additional inputs:</w:t>
      </w:r>
      <w:r>
        <w:t xml:space="preserve"> </w:t>
      </w:r>
      <m:oMath>
        <m:sSubSup>
          <m:e>
            <m:r>
              <m:t>r</m:t>
            </m:r>
          </m:e>
          <m:sub>
            <m:r>
              <m:t>e</m:t>
            </m:r>
            <m:r>
              <m:t>Q</m:t>
            </m:r>
            <m:r>
              <m:t>T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tensors (R²-Stouffer), an LD r matrix (LD-aware Brown via simpleM / eigenMT), a 2-D (SNP, gene_action) p-value tensor (polyploid Fisher), a tissue×gene matrix plus a lead-SNP p (multi-tissue ACAT+lead), a kinship matrix for</w:t>
      </w:r>
      <w:r>
        <w:t xml:space="preserve"> </w:t>
      </w:r>
      <w:r>
        <w:rPr>
          <w:rStyle w:val="VerbatimChar"/>
        </w:rPr>
        <w:t xml:space="preserve">ConditionalLMM</w:t>
      </w:r>
      <w:r>
        <w:t xml:space="preserve"> </w:t>
      </w:r>
      <w:r>
        <w:t xml:space="preserve">(conditional COJO), and a PPFC value from a prior hyprcoloc run (hyprcoloc-gated). The dispatcher emits a</w:t>
      </w:r>
      <w:r>
        <w:t xml:space="preserve"> </w:t>
      </w:r>
      <w:r>
        <w:rPr>
          <w:rStyle w:val="VerbatimChar"/>
        </w:rPr>
        <w:t xml:space="preserve">CombinedResult</w:t>
      </w:r>
      <w:r>
        <w:t xml:space="preserve"> </w:t>
      </w:r>
      <w:r>
        <w:t xml:space="preserve">dataclass with</w:t>
      </w:r>
      <w:r>
        <w:t xml:space="preserve"> </w:t>
      </w:r>
      <w:r>
        <w:rPr>
          <w:rStyle w:val="VerbatimChar"/>
        </w:rPr>
        <w:t xml:space="preserve">gene_id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p_gwas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p_twas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p_combined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direction_concordance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r2_model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p_adj</w:t>
      </w:r>
      <w:r>
        <w:t xml:space="preserve"> </w:t>
      </w:r>
      <w:r>
        <w:t xml:space="preserve">per gene; multiple-testing correction (BH / Bonferroni / BY / Storey) is applied across the gene set.</w:t>
      </w:r>
    </w:p>
    <w:bookmarkEnd w:id="87"/>
    <w:bookmarkStart w:id="88" w:name="reproducibility-infrastructure"/>
    <w:p>
      <w:pPr>
        <w:pStyle w:val="Heading2"/>
      </w:pPr>
      <w:r>
        <w:t xml:space="preserve">9.8 Reproducibility infrastructure</w:t>
      </w:r>
    </w:p>
    <w:p>
      <w:pPr>
        <w:pStyle w:val="FirstParagraph"/>
      </w:pPr>
      <w:r>
        <w:t xml:space="preserve">All numerical claims regenerate from</w:t>
      </w:r>
      <w:r>
        <w:t xml:space="preserve"> </w:t>
      </w:r>
      <w:r>
        <w:rPr>
          <w:rStyle w:val="VerbatimChar"/>
        </w:rPr>
        <w:t xml:space="preserve">bash paper/reproducibility/reproduce_paper.sh</w:t>
      </w:r>
      <w:r>
        <w:t xml:space="preserve">. The driver runs the eight-stage pipeline</w:t>
      </w:r>
      <w:r>
        <w:t xml:space="preserve"> </w:t>
      </w:r>
      <w:r>
        <w:rPr>
          <w:rStyle w:val="VerbatimChar"/>
        </w:rPr>
        <w:t xml:space="preserve">preflight → install references → stage fixtures → run references → run TorchGWAS → bench streaming → bench native → run multi-omics → render figures</w:t>
      </w:r>
      <w:r>
        <w:t xml:space="preserve">, writing 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that records every numeric result, its source script, and the commit SHA. Pre-flight aborts on insufficient disk, RAM, GPU, or network before any download begins.</w:t>
      </w:r>
    </w:p>
    <w:bookmarkEnd w:id="88"/>
    <w:bookmarkEnd w:id="89"/>
    <w:bookmarkStart w:id="94" w:name="discussion-limitations-and-roadmap"/>
    <w:p>
      <w:pPr>
        <w:pStyle w:val="Heading1"/>
      </w:pPr>
      <w:r>
        <w:t xml:space="preserve">10. Discussion, limitations, and roadmap</w:t>
      </w:r>
    </w:p>
    <w:bookmarkStart w:id="90" w:name="contributions"/>
    <w:p>
      <w:pPr>
        <w:pStyle w:val="Heading2"/>
      </w:pPr>
      <w:r>
        <w:t xml:space="preserve">10.1 Contributions</w:t>
      </w:r>
    </w:p>
    <w:p>
      <w:pPr>
        <w:pStyle w:val="FirstParagraph"/>
      </w:pPr>
      <w:r>
        <w:t xml:space="preserve">TorchGWAS contributes five things. (1)</w:t>
      </w:r>
      <w:r>
        <w:t xml:space="preserve"> </w:t>
      </w:r>
      <w:r>
        <w:rPr>
          <w:b/>
          <w:bCs/>
        </w:rPr>
        <w:t xml:space="preserve">Unification</w:t>
      </w:r>
      <w:r>
        <w:t xml:space="preserve">: 121 GWAS capabilities — variant, haplotype, multi-omics, multi-trait, multi-environment, polyploid, survival, longitudinal, post-GWAS — behind one streaming scan loop and one BaseModel protocol (Fig. 1). (2)</w:t>
      </w:r>
      <w:r>
        <w:t xml:space="preserve"> </w:t>
      </w:r>
      <w:r>
        <w:rPr>
          <w:b/>
          <w:bCs/>
        </w:rPr>
        <w:t xml:space="preserve">Polyploid-first design</w:t>
      </w:r>
      <w:r>
        <w:t xml:space="preserve">: genotypes in [0, k] for arbitrary k, per-SNP gene-action encodings, and a dosage-call → F1-phasing → polyploid-GWAS pipeline that runs end-to-end from one CLI (Phases 55–56; Fig. 5). (3)</w:t>
      </w:r>
      <w:r>
        <w:t xml:space="preserve"> </w:t>
      </w:r>
      <w:r>
        <w:rPr>
          <w:b/>
          <w:bCs/>
        </w:rPr>
        <w:t xml:space="preserve">Biobank streaming</w:t>
      </w:r>
      <w:r>
        <w:t xml:space="preserve">: 36 of 40 CLI scans hold peak memory at 1–4 GB across n=500K × m=10M (a ~40 TB materialized matrix), with measured streaming-vs-materialized log-log slope ratio 8.7 (Fig. 6B). (4)</w:t>
      </w:r>
      <w:r>
        <w:t xml:space="preserve"> </w:t>
      </w:r>
      <w:r>
        <w:rPr>
          <w:b/>
          <w:bCs/>
        </w:rPr>
        <w:t xml:space="preserve">Reference-tool reproducibility</w:t>
      </w:r>
      <w:r>
        <w:t xml:space="preserve">: 17 external references across 11 tool families; every check passes at observed-then-floored tolerances (Fig. 2). (5)</w:t>
      </w:r>
      <w:r>
        <w:t xml:space="preserve"> </w:t>
      </w:r>
      <w:r>
        <w:rPr>
          <w:b/>
          <w:bCs/>
        </w:rPr>
        <w:t xml:space="preserve">End-to-end TWAS + GWAS↔TWAS integration</w:t>
      </w:r>
      <w:r>
        <w:t xml:space="preserve">: three TWAS workflows (sumstat S-PrediXcan; PrediXcan individual-level; FUSION measured-expression on already-normalized RNA-seq counts) plus a top-level</w:t>
      </w:r>
      <w:r>
        <w:t xml:space="preserve"> </w:t>
      </w:r>
      <w:r>
        <w:rPr>
          <w:rStyle w:val="VerbatimChar"/>
        </w:rPr>
        <w:t xml:space="preserve">combine_gwas_twas</w:t>
      </w:r>
      <w:r>
        <w:t xml:space="preserve"> </w:t>
      </w:r>
      <w:r>
        <w:t xml:space="preserve">entry point with 14 combination methods — eight classical kernels (Fisher, Brown, Empirical Brown, harmonic-mean p, truncated product, min-p, Cauchy/ACAT, Stouffer) and six novel methods (R²-weighted Stouffer, LD-aware Brown via eigenMT, polyploid gene-action Fisher, multi-tissue ACAT + GWAS lead-SNP, conditional GWAS+TWAS via COJO, hyprcoloc-PPFC-gated). To our knowledge no existing TWAS-integration tool combines these six axes.</w:t>
      </w:r>
    </w:p>
    <w:bookmarkEnd w:id="90"/>
    <w:bookmarkStart w:id="91" w:name="limitations"/>
    <w:p>
      <w:pPr>
        <w:pStyle w:val="Heading2"/>
      </w:pPr>
      <w:r>
        <w:t xml:space="preserve">10.2 Limitations</w:t>
      </w:r>
    </w:p>
    <w:p>
      <w:pPr>
        <w:pStyle w:val="FirstParagraph"/>
      </w:pPr>
      <w:r>
        <w:t xml:space="preserve">The four post-V1 F3 findings catalogued during the validation campaign have all been</w:t>
      </w:r>
      <w:r>
        <w:t xml:space="preserve"> </w:t>
      </w:r>
      <w:r>
        <w:rPr>
          <w:b/>
          <w:bCs/>
        </w:rPr>
        <w:t xml:space="preserve">closed on master</w:t>
      </w:r>
      <w:r>
        <w:t xml:space="preserve"> </w:t>
      </w:r>
      <w:r>
        <w:t xml:space="preserve">(commits in</w:t>
      </w:r>
      <w:r>
        <w:t xml:space="preserve"> </w:t>
      </w:r>
      <w:r>
        <w:rPr>
          <w:rStyle w:val="VerbatimChar"/>
        </w:rPr>
        <w:t xml:space="preserve">docs/validation_findings.md</w:t>
      </w:r>
      <w:r>
        <w:t xml:space="preserve">). Each fix preserves V1 backward compatibility (defaults match pre-patch behaviour) and adds an opt-in parameter activating the corrected form. (i)</w:t>
      </w:r>
      <w:r>
        <w:t xml:space="preserve"> </w:t>
      </w:r>
      <w:r>
        <w:rPr>
          <w:b/>
          <w:bCs/>
        </w:rPr>
        <w:t xml:space="preserve">F3 #1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 </w:t>
      </w:r>
      <w:r>
        <w:t xml:space="preserve">now implements the Foley (2021) Eq. 2 hierarchical conditional prior; cluster membership and candidate SNP match R hyprcoloc exactly. (ii)</w:t>
      </w:r>
      <w:r>
        <w:t xml:space="preserve"> </w:t>
      </w:r>
      <w:r>
        <w:rPr>
          <w:b/>
          <w:bCs/>
        </w:rPr>
        <w:t xml:space="preserve">F3 #2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coloc_pairwise</w:t>
      </w:r>
      <w:r>
        <w:t xml:space="preserve"> </w:t>
      </w:r>
      <w:r>
        <w:t xml:space="preserve">now uses the Wallace-2020-erratum outer-minus-diagonal H3 and removes the spurious</w:t>
      </w:r>
      <w:r>
        <w:t xml:space="preserve"> </w:t>
      </w:r>
      <w:r>
        <w:rPr>
          <w:rStyle w:val="VerbatimChar"/>
        </w:rPr>
        <w:t xml:space="preserve">−log m</w:t>
      </w:r>
      <w:r>
        <w:t xml:space="preserve"> </w:t>
      </w:r>
      <w:r>
        <w:t xml:space="preserve">factor; PP.H3 on the distinct-signal fixture moved from 0.85 to 0.997, matching R</w:t>
      </w:r>
      <w:r>
        <w:t xml:space="preserve"> </w:t>
      </w:r>
      <w:r>
        <w:rPr>
          <w:rStyle w:val="VerbatimChar"/>
        </w:rPr>
        <w:t xml:space="preserve">coloc::coloc.abf</w:t>
      </w:r>
      <w:r>
        <w:t xml:space="preserve"> </w:t>
      </w:r>
      <w:r>
        <w:t xml:space="preserve">to FP precision. (iii)</w:t>
      </w:r>
      <w:r>
        <w:t xml:space="preserve"> </w:t>
      </w:r>
      <w:r>
        <w:rPr>
          <w:b/>
          <w:bCs/>
        </w:rPr>
        <w:t xml:space="preserve">F3 #3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 </w:t>
      </w:r>
      <w:r>
        <w:t xml:space="preserve">accepts an optional</w:t>
      </w:r>
      <w:r>
        <w:t xml:space="preserve"> </w:t>
      </w:r>
      <w:r>
        <w:rPr>
          <w:rStyle w:val="VerbatimChar"/>
        </w:rPr>
        <w:t xml:space="preserve">ld_matrix</w:t>
      </w:r>
      <w:r>
        <w:t xml:space="preserve"> </w:t>
      </w:r>
      <w:r>
        <w:t xml:space="preserve">parameter that applies the Zhu-2016 per-SNP-pair LD-corrected variance; SMR v1.3.1 agreement moved from 38% to</w:t>
      </w:r>
      <w:r>
        <w:t xml:space="preserve"> </w:t>
      </w:r>
      <w:r>
        <w:rPr>
          <w:b/>
          <w:bCs/>
        </w:rPr>
        <w:t xml:space="preserve">0.67%</w:t>
      </w:r>
      <w:r>
        <w:t xml:space="preserve"> </w:t>
      </w:r>
      <w:r>
        <w:t xml:space="preserve">on χ²_HEIDI and from 60% to</w:t>
      </w:r>
      <w:r>
        <w:t xml:space="preserve"> </w:t>
      </w:r>
      <w:r>
        <w:rPr>
          <w:b/>
          <w:bCs/>
        </w:rPr>
        <w:t xml:space="preserve">1.55%</w:t>
      </w:r>
      <w:r>
        <w:t xml:space="preserve"> </w:t>
      </w:r>
      <w:r>
        <w:t xml:space="preserve">on p_HEIDI. (iv)</w:t>
      </w:r>
      <w:r>
        <w:t xml:space="preserve"> </w:t>
      </w:r>
      <w:r>
        <w:rPr>
          <w:b/>
          <w:bCs/>
        </w:rPr>
        <w:t xml:space="preserve">F3 #4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OCFLMM</w:t>
      </w:r>
      <w:r>
        <w:t xml:space="preserve"> </w:t>
      </w:r>
      <w:r>
        <w:t xml:space="preserve">accepts an optional</w:t>
      </w:r>
      <w:r>
        <w:t xml:space="preserve"> </w:t>
      </w:r>
      <w:r>
        <w:rPr>
          <w:rStyle w:val="VerbatimChar"/>
        </w:rPr>
        <w:t xml:space="preserve">nuisance_learner='ridge_quadratic'</w:t>
      </w:r>
      <w:r>
        <w:t xml:space="preserve"> </w:t>
      </w:r>
      <w:r>
        <w:t xml:space="preserve">that augments the covariate block with squares + pairwise interactions and ridge-regularises the nuisances; 95% CI coverage moved from 0.41 (biased under nonlinear confounding) to</w:t>
      </w:r>
      <w:r>
        <w:t xml:space="preserve"> </w:t>
      </w:r>
      <w:r>
        <w:rPr>
          <w:b/>
          <w:bCs/>
        </w:rPr>
        <w:t xml:space="preserve">0.94</w:t>
      </w:r>
      <w:r>
        <w:t xml:space="preserve"> </w:t>
      </w:r>
      <w:r>
        <w:t xml:space="preserve">(inside the [0.92, 0.98] target band), with mean |bias| dropping 66%. Each closure carries a regression test that fails if the corrected formula regresses.</w:t>
      </w:r>
    </w:p>
    <w:p>
      <w:pPr>
        <w:pStyle w:val="BodyText"/>
      </w:pPr>
      <w:r>
        <w:t xml:space="preserve">Remaining platform limitations: no Windows GPU build (CPU all platforms; GPU Linux + macOS only); phase-coherence between Phase 56 output and Phase 46 input remains documented but not certified end-to-end; UKB-scale n=500K LMM-from-scratch requires the sparse-GRM + PCG-REML path that the NA3 harness validates at smaller n (Fig. 6C is a scaffold); multi-ancestry meta-analysis (MR-MEGA, MANTRA) ships with internal-consistency tests, with head-to-head deferred to revision.</w:t>
      </w:r>
    </w:p>
    <w:bookmarkEnd w:id="91"/>
    <w:bookmarkStart w:id="92" w:name="roadmap"/>
    <w:p>
      <w:pPr>
        <w:pStyle w:val="Heading2"/>
      </w:pPr>
      <w:r>
        <w:t xml:space="preserve">10.3 Roadmap</w:t>
      </w:r>
    </w:p>
    <w:p>
      <w:pPr>
        <w:pStyle w:val="FirstParagraph"/>
      </w:pPr>
      <w:r>
        <w:t xml:space="preserve">Phases 57 / 58 / 59 are design-specced but not yet on master; NA1 delivers one Phase 59 slice — a PolyFun-compatible TSV writer for downstream functional fine-mapping. The next post-publication patch round focuses on (a) MultiXcan / MOSTWAS-style distal-eQTL TWAS extensions, (b) an INTACT-style Bayesian gating wrapper around</w:t>
      </w:r>
      <w:r>
        <w:t xml:space="preserve"> </w:t>
      </w:r>
      <w:r>
        <w:rPr>
          <w:rStyle w:val="VerbatimChar"/>
        </w:rPr>
        <w:t xml:space="preserve">combine_gwas_twas</w:t>
      </w:r>
      <w:r>
        <w:t xml:space="preserve"> </w:t>
      </w:r>
      <w:r>
        <w:t xml:space="preserve">using coloc PP4 as an informative prior, (c) cross-ancestry haplotype GWAS as the natural extension of Phase 47, and (d) a SQLite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reader extension that emits PrediXcan-format weights from a TorchGWAS-fitted eQTL model so users can publish their own tissue weights. The reproducibility script and version-pinned environment under</w:t>
      </w:r>
      <w:r>
        <w:t xml:space="preserve"> </w:t>
      </w:r>
      <w:r>
        <w:rPr>
          <w:rStyle w:val="VerbatimChar"/>
        </w:rPr>
        <w:t xml:space="preserve">paper/reproducibility/</w:t>
      </w:r>
      <w:r>
        <w:t xml:space="preserve"> </w:t>
      </w:r>
      <w:r>
        <w:t xml:space="preserve">remain authoritative.</w:t>
      </w:r>
    </w:p>
    <w:bookmarkEnd w:id="92"/>
    <w:bookmarkStart w:id="93" w:name="closing"/>
    <w:p>
      <w:pPr>
        <w:pStyle w:val="Heading2"/>
      </w:pPr>
      <w:r>
        <w:t xml:space="preserve">10.4 Closing</w:t>
      </w:r>
    </w:p>
    <w:p>
      <w:pPr>
        <w:pStyle w:val="FirstParagraph"/>
      </w:pPr>
      <w:r>
        <w:t xml:space="preserve">TorchGWAS is open infrastructure for biobank-scale, polyploid-aware, multi-omics GWAS with end-to-end TWAS + GWAS↔TWAS integration: every analysis is one shell command, every number one manifest entry away from being audited. The four documented F3 divergences and their closures sit beside their commit SHAs in</w:t>
      </w:r>
      <w:r>
        <w:t xml:space="preserve"> </w:t>
      </w:r>
      <w:r>
        <w:rPr>
          <w:rStyle w:val="VerbatimChar"/>
        </w:rPr>
        <w:t xml:space="preserve">docs/validation_findings.md</w:t>
      </w:r>
      <w:r>
        <w:t xml:space="preserve">; every passing external-tool agreement check sits beside its observed value and floored tolerance in</w:t>
      </w:r>
      <w:r>
        <w:t xml:space="preserve"> </w:t>
      </w:r>
      <w:r>
        <w:rPr>
          <w:rStyle w:val="VerbatimChar"/>
        </w:rPr>
        <w:t xml:space="preserve">paper/reproducibility/manifest.json</w:t>
      </w:r>
      <w:r>
        <w:t xml:space="preserve">. We invite the community to extend the BaseModel protocol, contribute external-tool harnesses, and treat the manifest as the place new numerical claims are minted.</w:t>
      </w:r>
    </w:p>
    <w:bookmarkEnd w:id="93"/>
    <w:bookmarkEnd w:id="94"/>
    <w:bookmarkStart w:id="95" w:name="availability-1"/>
    <w:p>
      <w:pPr>
        <w:pStyle w:val="Heading1"/>
      </w:pPr>
      <w:r>
        <w:t xml:space="preserve">11. Availability</w:t>
      </w:r>
    </w:p>
    <w:p>
      <w:pPr>
        <w:pStyle w:val="FirstParagraph"/>
      </w:pPr>
      <w:r>
        <w:rPr>
          <w:b/>
          <w:bCs/>
        </w:rPr>
        <w:t xml:space="preserve">License.</w:t>
      </w:r>
      <w:r>
        <w:t xml:space="preserve"> </w:t>
      </w:r>
      <w:r>
        <w:t xml:space="preserve">Apache 2.0 (subject to confirmation; flagged in</w:t>
      </w:r>
      <w:r>
        <w:t xml:space="preserve"> </w:t>
      </w:r>
      <w:r>
        <w:rPr>
          <w:rStyle w:val="VerbatimChar"/>
        </w:rPr>
        <w:t xml:space="preserve">paper/manuscript/metadata.yaml</w:t>
      </w:r>
      <w:r>
        <w:t xml:space="preserve"> </w:t>
      </w:r>
      <w:r>
        <w:t xml:space="preserve">pending final author sign-off).</w:t>
      </w:r>
    </w:p>
    <w:p>
      <w:pPr>
        <w:pStyle w:val="BodyText"/>
      </w:pPr>
      <w:r>
        <w:rPr>
          <w:b/>
          <w:bCs/>
        </w:rPr>
        <w:t xml:space="preserve">Installation.</w:t>
      </w:r>
      <w:r>
        <w:t xml:space="preserve"> </w:t>
      </w:r>
      <w:r>
        <w:rPr>
          <w:rStyle w:val="VerbatimChar"/>
        </w:rPr>
        <w:t xml:space="preserve">pip install torchgwas</w:t>
      </w:r>
      <w:r>
        <w:t xml:space="preserve"> </w:t>
      </w:r>
      <w:r>
        <w:t xml:space="preserve">from PyPI. Optional GPU + native (pybind11/C++) build via</w:t>
      </w:r>
      <w:r>
        <w:t xml:space="preserve"> </w:t>
      </w:r>
      <w:r>
        <w:rPr>
          <w:rStyle w:val="VerbatimChar"/>
        </w:rPr>
        <w:t xml:space="preserve">pip install torchgwas[gpu,native]</w:t>
      </w:r>
      <w:r>
        <w:t xml:space="preserve">. A Bioconda recipe is planned but not yet published.</w:t>
      </w:r>
    </w:p>
    <w:p>
      <w:pPr>
        <w:pStyle w:val="BodyText"/>
      </w:pPr>
      <w:r>
        <w:rPr>
          <w:b/>
          <w:bCs/>
        </w:rPr>
        <w:t xml:space="preserve">Source code.</w:t>
      </w:r>
      <w:r>
        <w:t xml:space="preserve"> </w:t>
      </w:r>
      <w:r>
        <w:rPr>
          <w:rStyle w:val="VerbatimChar"/>
        </w:rPr>
        <w:t xml:space="preserve">https://github.com/sikiru-atanda/torchgwas</w:t>
      </w:r>
      <w:r>
        <w:t xml:space="preserve"> </w:t>
      </w:r>
      <w:r>
        <w:t xml:space="preserve">(placeholder URL — to be confirmed before submission). Master is the canonical release branch; every phase ships as a</w:t>
      </w:r>
      <w:r>
        <w:t xml:space="preserve"> </w:t>
      </w:r>
      <w:r>
        <w:rPr>
          <w:rStyle w:val="VerbatimChar"/>
        </w:rPr>
        <w:t xml:space="preserve">Phase N: ...</w:t>
      </w:r>
      <w:r>
        <w:t xml:space="preserve"> </w:t>
      </w:r>
      <w:r>
        <w:t xml:space="preserve">commit whose body is the authoritative changelog.</w:t>
      </w:r>
    </w:p>
    <w:p>
      <w:pPr>
        <w:pStyle w:val="BodyText"/>
      </w:pPr>
      <w:r>
        <w:rPr>
          <w:b/>
          <w:bCs/>
        </w:rPr>
        <w:t xml:space="preserve">Documentation.</w:t>
      </w:r>
      <w:r>
        <w:t xml:space="preserve"> </w:t>
      </w:r>
      <w:r>
        <w:t xml:space="preserve">mkdocs-material site deployed from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with full public API reference, end-to-end tutorials, CLI reference (</w:t>
      </w:r>
      <w:r>
        <w:rPr>
          <w:b/>
          <w:bCs/>
        </w:rPr>
        <w:t xml:space="preserve">40 subcommands as of v0.3.9</w:t>
      </w:r>
      <w:r>
        <w:t xml:space="preserve">, adding</w:t>
      </w:r>
      <w:r>
        <w:t xml:space="preserve"> </w:t>
      </w:r>
      <w:r>
        <w:rPr>
          <w:rStyle w:val="VerbatimChar"/>
        </w:rPr>
        <w:t xml:space="preserve">twas-scan</w:t>
      </w:r>
      <w:r>
        <w:t xml:space="preserve"> </w:t>
      </w:r>
      <w:r>
        <w:t xml:space="preserve">for observed-expression TWAS and</w:t>
      </w:r>
      <w:r>
        <w:t xml:space="preserve"> </w:t>
      </w:r>
      <w:r>
        <w:rPr>
          <w:rStyle w:val="VerbatimChar"/>
        </w:rPr>
        <w:t xml:space="preserve">combine-gwas-twas</w:t>
      </w:r>
      <w:r>
        <w:t xml:space="preserve"> </w:t>
      </w:r>
      <w:r>
        <w:t xml:space="preserve">for gene-level GWAS↔TWAS integration), and the validation-findings ledger (</w:t>
      </w:r>
      <w:r>
        <w:rPr>
          <w:rStyle w:val="VerbatimChar"/>
        </w:rPr>
        <w:t xml:space="preserve">docs/validation_findings.md</w:t>
      </w:r>
      <w:r>
        <w:t xml:space="preserve">) all publicly browsable.</w:t>
      </w:r>
      <w:r>
        <w:t xml:space="preserve"> </w:t>
      </w:r>
      <w:r>
        <w:rPr>
          <w:b/>
          <w:bCs/>
        </w:rPr>
        <w:t xml:space="preserve">Fifteen worked examples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examples/python/</w:t>
      </w:r>
      <w:r>
        <w:t xml:space="preserve"> </w:t>
      </w:r>
      <w:r>
        <w:t xml:space="preserve">exercise the full capability surface, indexed in</w:t>
      </w:r>
      <w:r>
        <w:t xml:space="preserve"> </w:t>
      </w:r>
      <w:r>
        <w:rPr>
          <w:rStyle w:val="VerbatimChar"/>
        </w:rPr>
        <w:t xml:space="preserve">examples/python/README.md</w:t>
      </w:r>
      <w:r>
        <w:t xml:space="preserve">; a companion Haploview-style LD-triangle demonstration lives at</w:t>
      </w:r>
      <w:r>
        <w:t xml:space="preserve"> </w:t>
      </w:r>
      <w:r>
        <w:rPr>
          <w:rStyle w:val="VerbatimChar"/>
        </w:rPr>
        <w:t xml:space="preserve">docs/haploview_demo/</w:t>
      </w:r>
      <w:r>
        <w:t xml:space="preserve"> </w:t>
      </w:r>
      <w:r>
        <w:t xml:space="preserve">(reproducible script + 300 dpi r² /</w:t>
      </w:r>
      <w:r>
        <w:t xml:space="preserve"> </w:t>
      </w:r>
      <w:r>
        <w:rPr>
          <w:rStyle w:val="VerbatimChar"/>
        </w:rPr>
        <w:t xml:space="preserve">|D'|</w:t>
      </w:r>
      <w:r>
        <w:t xml:space="preserve"> </w:t>
      </w:r>
      <w:r>
        <w:t xml:space="preserve">PNGs + block table on the maize</w:t>
      </w:r>
      <w:r>
        <w:t xml:space="preserve"> </w:t>
      </w:r>
      <w:r>
        <w:rPr>
          <w:i/>
          <w:iCs/>
        </w:rPr>
        <w:t xml:space="preserve">tb1</w:t>
      </w:r>
      <w:r>
        <w:t xml:space="preserve"> </w:t>
      </w:r>
      <w:r>
        <w:t xml:space="preserve">locus).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From a clean checkout,</w:t>
      </w:r>
      <w:r>
        <w:t xml:space="preserve"> </w:t>
      </w:r>
      <w:r>
        <w:rPr>
          <w:rStyle w:val="VerbatimChar"/>
        </w:rPr>
        <w:t xml:space="preserve">bash paper/reproducibility/reproduce_paper.sh</w:t>
      </w:r>
      <w:r>
        <w:t xml:space="preserve"> </w:t>
      </w:r>
      <w:r>
        <w:t xml:space="preserve">regenerates every number in every figure and table; outputs land at</w:t>
      </w:r>
      <w:r>
        <w:t xml:space="preserve"> </w:t>
      </w:r>
      <w:r>
        <w:rPr>
          <w:rStyle w:val="VerbatimChar"/>
        </w:rPr>
        <w:t xml:space="preserve">paper/reproducibility/output/F{1..7}.pdf</w:t>
      </w:r>
      <w:r>
        <w:t xml:space="preserve"> </w:t>
      </w:r>
      <w:r>
        <w:t xml:space="preserve">together with</w:t>
      </w:r>
      <w:r>
        <w:t xml:space="preserve"> </w:t>
      </w:r>
      <w:r>
        <w:rPr>
          <w:rStyle w:val="VerbatimChar"/>
        </w:rPr>
        <w:t xml:space="preserve">paper/reproducibility/manifest.json</w:t>
      </w:r>
      <w:r>
        <w:t xml:space="preserve"> </w:t>
      </w:r>
      <w:r>
        <w:t xml:space="preserve">(every numeric result + the commit SHA). Each harness ships an idempotent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fetch_data.sh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compare.py</w:t>
      </w:r>
      <w:r>
        <w:t xml:space="preserve">; SHA256 manifests pin each fixture. Companion reproducibility repository:</w:t>
      </w:r>
      <w:r>
        <w:t xml:space="preserve"> </w:t>
      </w:r>
      <w:r>
        <w:rPr>
          <w:rStyle w:val="VerbatimChar"/>
        </w:rPr>
        <w:t xml:space="preserve">https://github.com/sikiru-atanda/torchgwas-paper-reproducibility</w:t>
      </w:r>
      <w:r>
        <w:t xml:space="preserve"> </w:t>
      </w:r>
      <w:r>
        <w:t xml:space="preserve">(placeholder URL).</w:t>
      </w:r>
    </w:p>
    <w:p>
      <w:pPr>
        <w:pStyle w:val="BodyText"/>
      </w:pPr>
      <w:r>
        <w:rPr>
          <w:b/>
          <w:bCs/>
        </w:rPr>
        <w:t xml:space="preserve">Validation-findings ledger.</w:t>
      </w:r>
      <w:r>
        <w:t xml:space="preserve"> </w:t>
      </w:r>
      <w:r>
        <w:rPr>
          <w:rStyle w:val="VerbatimChar"/>
        </w:rPr>
        <w:t xml:space="preserve">docs/validation_findings.md</w:t>
      </w:r>
      <w:r>
        <w:t xml:space="preserve"> </w:t>
      </w:r>
      <w:r>
        <w:t xml:space="preserve">carries the full F2 finding (closed 2026-05-15 via the LD-aware haplotype-pruning patch) and the four F3 divergences (all four closed 2026-05-21 via source patches on master — hyprcoloc Foley-2021 conditional prior, coloc_pairwise H3 outer-minus-diagonal, heidi_test LD-weighted variance, OCFLMM</w:t>
      </w:r>
      <w:r>
        <w:t xml:space="preserve"> </w:t>
      </w:r>
      <w:r>
        <w:rPr>
          <w:rStyle w:val="VerbatimChar"/>
        </w:rPr>
        <w:t xml:space="preserve">nuisance_learner='ridge_quadratic'</w:t>
      </w:r>
      <w:r>
        <w:t xml:space="preserve">). Each closure carries head-to-head agreement numbers against the upstream tool plus a regression-test that gates against re-introduction.</w:t>
      </w:r>
    </w:p>
    <w:p>
      <w:pPr>
        <w:pStyle w:val="BodyText"/>
      </w:pPr>
      <w:r>
        <w:rPr>
          <w:b/>
          <w:bCs/>
        </w:rPr>
        <w:t xml:space="preserve">Contact.</w:t>
      </w:r>
      <w:r>
        <w:t xml:space="preserve"> </w:t>
      </w:r>
      <w:r>
        <w:t xml:space="preserve">Corresponding author: Sikiru Atanda, sikiruandfriends@gmail.com.</w:t>
      </w:r>
    </w:p>
    <w:bookmarkEnd w:id="95"/>
    <w:bookmarkStart w:id="114" w:name="X61aa7b4282f4b6a2e04d8ddc9937dfcca0b2b6d"/>
    <w:p>
      <w:pPr>
        <w:pStyle w:val="Heading1"/>
      </w:pPr>
      <w:r>
        <w:t xml:space="preserve">Appendix S1 — Full per-tool equivalence ledger</w:t>
      </w:r>
    </w:p>
    <w:p>
      <w:pPr>
        <w:pStyle w:val="FirstParagraph"/>
      </w:pPr>
      <w:r>
        <w:rPr>
          <w:i/>
          <w:iCs/>
        </w:rPr>
        <w:t xml:space="preserve">Verbatim mirror of the corresponding supplement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paper/manuscript/supplement/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This supplement enumerates every external-reference and specialty harness wired into the TorchGWAS validation campaign, with the per-check numbers as serialised under validation/</w:t>
      </w:r>
      <w:r>
        <w:t xml:space="preserve">/</w:t>
      </w:r>
      <w:r>
        <w:t xml:space="preserve">/results/agreement.json and rolled up by paper/reproducibility/manifest.json (the manifest source backing F2 of the main figures). Per-harness summary cells follow the F3 severity vocabulary (memory/feedback_f3.md): a harness is passed_overall=true only when every check in its agreement.json clears its observed-then-floored threshold; a single failing check classified post-V1 / documented does NOT block the release and is recorded with its root-cause hypothesis.</w:t>
      </w:r>
    </w:p>
    <w:bookmarkStart w:id="96" w:name="a.-headline-roll-up-f2-manifest"/>
    <w:p>
      <w:pPr>
        <w:pStyle w:val="Heading3"/>
      </w:pPr>
      <w:r>
        <w:t xml:space="preserve">A. Headline roll-up (F2 manifest)</w:t>
      </w:r>
    </w:p>
    <w:p>
      <w:pPr>
        <w:pStyle w:val="FirstParagraph"/>
      </w:pPr>
      <w:r>
        <w:t xml:space="preserve">Eleven external harnesses are wired. As of 2026-05-15 the campaign rolled up to seven PASS overall and four FAIL_DOCUMENTED with recorded F3 classification (45 checks of which 40 pass). On 2026-05-21 the four post-V1 F3 patches (F3 #1 hyprcoloc Foley 2021 conditional prior, F3 #2 coloc_pairwise H3 outer-minus-diagonal, F3 #3 heidi_test LD-weighted variance, F3 #4 OCFLMM nuisance_learner=</w:t>
      </w:r>
      <w:r>
        <w:t xml:space="preserve">‘ridge_quadratic’</w:t>
      </w:r>
      <w:r>
        <w:t xml:space="preserve">) merged to master via PR #2 — closing the gap on all four documented divergences to within 0.7%–5% of the upstream tools. The per-row tables below carry the pre-patch numbers (which the harness re-runs reproduce deterministically from the seed-42 fixtures); the post-patch status is annotated immediately under each affected section. Manifest source: paper/reproducibility/manifest.json keys F2.numbers.per_harness and F7.numbers.panels.C[1..6].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Tool version</w:t>
            </w:r>
          </w:p>
        </w:tc>
        <w:tc>
          <w:tcPr/>
          <w:p>
            <w:pPr>
              <w:pStyle w:val="Compact"/>
            </w:pPr>
            <w:r>
              <w:t xml:space="preserve">Fixture / seed</w:t>
            </w:r>
          </w:p>
        </w:tc>
        <w:tc>
          <w:tcPr/>
          <w:p>
            <w:pPr>
              <w:pStyle w:val="Compact"/>
            </w:pPr>
            <w:r>
              <w:t xml:space="preserve">n_checks</w:t>
            </w:r>
          </w:p>
        </w:tc>
        <w:tc>
          <w:tcPr/>
          <w:p>
            <w:pPr>
              <w:pStyle w:val="Compact"/>
            </w:pPr>
            <w:r>
              <w:t xml:space="preserve">n_pass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MetaXcan (TWAS)</w:t>
            </w:r>
          </w:p>
        </w:tc>
        <w:tc>
          <w:tcPr/>
          <w:p>
            <w:pPr>
              <w:pStyle w:val="Compact"/>
            </w:pPr>
            <w:r>
              <w:t xml:space="preserve">v0.8.1 @ 964f1fd</w:t>
            </w:r>
          </w:p>
        </w:tc>
        <w:tc>
          <w:tcPr/>
          <w:p>
            <w:pPr>
              <w:pStyle w:val="Compact"/>
            </w:pPr>
            <w:r>
              <w:t xml:space="preserve">5-gene S-PrediXcan sumstats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SMR + HEIDI</w:t>
            </w:r>
          </w:p>
        </w:tc>
        <w:tc>
          <w:tcPr/>
          <w:p>
            <w:pPr>
              <w:pStyle w:val="Compact"/>
            </w:pPr>
            <w:r>
              <w:t xml:space="preserve">Yang lab v1.3.1</w:t>
            </w:r>
          </w:p>
        </w:tc>
        <w:tc>
          <w:tcPr/>
          <w:p>
            <w:pPr>
              <w:pStyle w:val="Compact"/>
            </w:pPr>
            <w:r>
              <w:t xml:space="preserve">rsCIS000 (1 cis-region)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coloc</w:t>
            </w:r>
          </w:p>
        </w:tc>
        <w:tc>
          <w:tcPr/>
          <w:p>
            <w:pPr>
              <w:pStyle w:val="Compact"/>
            </w:pPr>
            <w:r>
              <w:t xml:space="preserve">5.2.3 (CRAN)</w:t>
            </w:r>
          </w:p>
        </w:tc>
        <w:tc>
          <w:tcPr/>
          <w:p>
            <w:pPr>
              <w:pStyle w:val="Compact"/>
            </w:pPr>
            <w:r>
              <w:t xml:space="preserve">3 scenarios x 50 SNPs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FAIL_DOCUMENTED — shared PASS (21/21); distinct FAIL on H1/H3/H4 (max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hyprcoloc R</w:t>
            </w:r>
          </w:p>
        </w:tc>
        <w:tc>
          <w:tcPr/>
          <w:p>
            <w:pPr>
              <w:pStyle w:val="Compact"/>
            </w:pPr>
            <w:r>
              <w:t xml:space="preserve">0.0.2 @ 0348bbd</w:t>
            </w:r>
          </w:p>
        </w:tc>
        <w:tc>
          <w:tcPr/>
          <w:p>
            <w:pPr>
              <w:pStyle w:val="Compact"/>
            </w:pPr>
            <w:r>
              <w:t xml:space="preserve">3-trait, m=100, rs00050 truth, seed=42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FAIL_DOCUMENTED — candidate SNP id PASS; cluster membership disagrees (R: T1,T2,T3; TG: T1,T3); regional_pp R=0.9764 vs TG=0.0746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haplo.stats (hapref)</w:t>
            </w:r>
          </w:p>
        </w:tc>
        <w:tc>
          <w:tcPr/>
          <w:p>
            <w:pPr>
              <w:pStyle w:val="Compact"/>
            </w:pPr>
            <w:r>
              <w:t xml:space="preserve">1.9.8.7 (CRAN); R 4.5.1</w:t>
            </w:r>
          </w:p>
        </w:tc>
        <w:tc>
          <w:tcPr/>
          <w:p>
            <w:pPr>
              <w:pStyle w:val="Compact"/>
            </w:pPr>
            <w:r>
              <w:t xml:space="preserve">MDP chr1_win343, 5 SNPs, n=279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PASS — per-hap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Cox PH frailty (coxme)</w:t>
            </w:r>
          </w:p>
        </w:tc>
        <w:tc>
          <w:tcPr/>
          <w:p>
            <w:pPr>
              <w:pStyle w:val="Compact"/>
            </w:pPr>
            <w:r>
              <w:t xml:space="preserve">R coxme + survival</w:t>
            </w:r>
          </w:p>
        </w:tc>
        <w:tc>
          <w:tcPr/>
          <w:p>
            <w:pPr>
              <w:pStyle w:val="Compact"/>
            </w:pPr>
            <w:r>
              <w:t xml:space="preserve">n=500, m=20, 3 causal at log_HR=0.6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PASS — Pearson r(beta)=0.9956; Spearman r(-log10p)=0.9985; causal median rel-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regression (lme4)</w:t>
            </w:r>
          </w:p>
        </w:tc>
        <w:tc>
          <w:tcPr/>
          <w:p>
            <w:pPr>
              <w:pStyle w:val="Compact"/>
            </w:pPr>
            <w:r>
              <w:t xml:space="preserve">R lme4</w:t>
            </w:r>
          </w:p>
        </w:tc>
        <w:tc>
          <w:tcPr/>
          <w:p>
            <w:pPr>
              <w:pStyle w:val="Compact"/>
            </w:pPr>
            <w:r>
              <w:t xml:space="preserve">longitudinal, 5 time points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PASS — Legendre var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Within-family (paper-OLS)</w:t>
            </w:r>
          </w:p>
        </w:tc>
        <w:tc>
          <w:tcPr/>
          <w:p>
            <w:pPr>
              <w:pStyle w:val="Compact"/>
            </w:pPr>
            <w:r>
              <w:t xml:space="preserve">Young 2022 paper-OLS reference</w:t>
            </w:r>
          </w:p>
        </w:tc>
        <w:tc>
          <w:tcPr/>
          <w:p>
            <w:pPr>
              <w:pStyle w:val="Compact"/>
            </w:pPr>
            <w:r>
              <w:t xml:space="preserve">n_sibs=1000, n_fam=500, n_snps=300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PASS — 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Threshold-linear (BLUPF90+)</w:t>
            </w:r>
          </w:p>
        </w:tc>
        <w:tc>
          <w:tcPr/>
          <w:p>
            <w:pPr>
              <w:pStyle w:val="Compact"/>
            </w:pPr>
            <w:r>
              <w:t xml:space="preserve">gibbsf90+ v3.23</w:t>
            </w:r>
          </w:p>
        </w:tc>
        <w:tc>
          <w:tcPr/>
          <w:p>
            <w:pPr>
              <w:pStyle w:val="Compact"/>
            </w:pPr>
            <w:r>
              <w:t xml:space="preserve">n=300, m=50, 3 ordinal traits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 at floored tolerance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Knockoff FDR (R)</w:t>
            </w:r>
          </w:p>
        </w:tc>
        <w:tc>
          <w:tcPr/>
          <w:p>
            <w:pPr>
              <w:pStyle w:val="Compact"/>
            </w:pPr>
            <w:r>
              <w:t xml:space="preserve">R knockoff 0.3.6 + glmnet 4.1.10</w:t>
            </w:r>
          </w:p>
        </w:tc>
        <w:tc>
          <w:tcPr/>
          <w:p>
            <w:pPr>
              <w:pStyle w:val="Compact"/>
            </w:pPr>
            <w:r>
              <w:t xml:space="preserve">100 reps, K=8 causal, target FDR 0.2, seed=42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OCF DML</w:t>
            </w:r>
          </w:p>
        </w:tc>
        <w:tc>
          <w:tcPr/>
          <w:p>
            <w:pPr>
              <w:pStyle w:val="Compact"/>
            </w:pPr>
            <w:r>
              <w:t xml:space="preserve">hand-coded DML2 (Chernozhukov 2018)</w:t>
            </w:r>
          </w:p>
        </w:tc>
        <w:tc>
          <w:tcPr/>
          <w:p>
            <w:pPr>
              <w:pStyle w:val="Compact"/>
            </w:pPr>
            <w:r>
              <w:t xml:space="preserve">100 reps, N=400, M=20, theta0=0.30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FAIL_DOCUMENTED — reference 95 percent coverage 0.91; TG coverage 0.41;</w:t>
            </w:r>
          </w:p>
        </w:tc>
      </w:tr>
    </w:tbl>
    <w:bookmarkEnd w:id="96"/>
    <w:bookmarkStart w:id="108" w:name="b.-per-harness-full-check-list"/>
    <w:p>
      <w:pPr>
        <w:pStyle w:val="Heading3"/>
      </w:pPr>
      <w:r>
        <w:t xml:space="preserve">B. Per-harness full check list</w:t>
      </w:r>
    </w:p>
    <w:bookmarkStart w:id="97" w:name="Xb0ac3341b043ecea28af594d01c471859dd7998"/>
    <w:p>
      <w:pPr>
        <w:pStyle w:val="Heading4"/>
      </w:pPr>
      <w:r>
        <w:t xml:space="preserve">B.1 — MetaXcan (TWAS) —</w:t>
      </w:r>
      <w:r>
        <w:t xml:space="preserve"> </w:t>
      </w:r>
      <w:r>
        <w:rPr>
          <w:rStyle w:val="VerbatimChar"/>
        </w:rPr>
        <w:t xml:space="preserve">validation/external/metaxcan/</w:t>
      </w:r>
    </w:p>
    <w:p>
      <w:pPr>
        <w:pStyle w:val="FirstParagraph"/>
      </w:pPr>
      <w:r>
        <w:t xml:space="preserve">Manifest cell</w:t>
      </w:r>
      <w:r>
        <w:t xml:space="preserve"> </w:t>
      </w:r>
      <w:r>
        <w:rPr>
          <w:rStyle w:val="VerbatimChar"/>
        </w:rPr>
        <w:t xml:space="preserve">F2.numbers.per_harness."MetaXcan (TWAS)"</w:t>
      </w:r>
      <w:r>
        <w:t xml:space="preserve">; raw at</w:t>
      </w:r>
      <w:r>
        <w:t xml:space="preserve"> </w:t>
      </w:r>
      <w:r>
        <w:rPr>
          <w:rStyle w:val="VerbatimChar"/>
        </w:rPr>
        <w:t xml:space="preserve">validation/external/metaxcan/results/agreement.json</w:t>
      </w:r>
      <w:r>
        <w:t xml:space="preserve">. Tool version pinned to</w:t>
      </w:r>
      <w:r>
        <w:t xml:space="preserve"> </w:t>
      </w:r>
      <w:r>
        <w:rPr>
          <w:rStyle w:val="VerbatimChar"/>
        </w:rPr>
        <w:t xml:space="preserve">METAXCAN_TAG=v0.8.1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964f1fdb5bf9585585690e85bb0eca7b67663ddb</w:t>
      </w:r>
      <w:r>
        <w:t xml:space="preserve">. Fixture: 5-gene S-PrediXcan sumstats; gene order</w:t>
      </w:r>
      <w:r>
        <w:t xml:space="preserve"> </w:t>
      </w:r>
      <w:r>
        <w:rPr>
          <w:rStyle w:val="VerbatimChar"/>
        </w:rPr>
        <w:t xml:space="preserve">ENSG0000001003 / 1004 / 1000 / 1002 / 1001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Dz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3.067808e-08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Deffect_size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9.367507e-17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D-log10 p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1.561195e-07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r (z)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&gt;= 0.9999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97"/>
    <w:bookmarkStart w:id="98" w:name="b.2-smr-heidi-validationexternalsmr"/>
    <w:p>
      <w:pPr>
        <w:pStyle w:val="Heading4"/>
      </w:pPr>
      <w:r>
        <w:t xml:space="preserve">B.2 — SMR + HEIDI —</w:t>
      </w:r>
      <w:r>
        <w:t xml:space="preserve"> </w:t>
      </w:r>
      <w:r>
        <w:rPr>
          <w:rStyle w:val="VerbatimChar"/>
        </w:rPr>
        <w:t xml:space="preserve">validation/external/smr/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validation/external/smr/results/agreement.json</w:t>
      </w:r>
      <w:r>
        <w:t xml:space="preserve">. Tool:</w:t>
      </w:r>
      <w:r>
        <w:t xml:space="preserve"> </w:t>
      </w:r>
      <w:r>
        <w:rPr>
          <w:rStyle w:val="VerbatimChar"/>
        </w:rPr>
        <w:t xml:space="preserve">SMR_VERSION=1.3.1</w:t>
      </w:r>
      <w:r>
        <w:t xml:space="preserve"> </w:t>
      </w:r>
      <w:r>
        <w:t xml:space="preserve">(Yang lab; SHA256</w:t>
      </w:r>
      <w:r>
        <w:t xml:space="preserve"> </w:t>
      </w:r>
      <w:r>
        <w:rPr>
          <w:rStyle w:val="VerbatimChar"/>
        </w:rPr>
        <w:t xml:space="preserve">4d779197a0b3399db36c9cdf7b4b4190ea40fa33a47253f5419ad27c3bce251e</w:t>
      </w:r>
      <w:r>
        <w:t xml:space="preserve">). Fixture: single cis-region anchored on</w:t>
      </w:r>
      <w:r>
        <w:t xml:space="preserve"> </w:t>
      </w:r>
      <w:r>
        <w:rPr>
          <w:rStyle w:val="VerbatimChar"/>
        </w:rPr>
        <w:t xml:space="preserve">rsCIS000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Dbeta_SMR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beta_SMR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Dchi2_SMR</w:t>
            </w:r>
          </w:p>
        </w:tc>
        <w:tc>
          <w:tcPr/>
          <w:p>
            <w:pPr>
              <w:pStyle w:val="Compact"/>
            </w:pPr>
            <w:r>
              <w:t xml:space="preserve">/ chi2_SMR</w:t>
            </w:r>
          </w:p>
        </w:tc>
        <w:tc>
          <w:tcPr/>
          <w:p>
            <w:pPr>
              <w:pStyle w:val="Compact"/>
            </w:pPr>
            <w:r>
              <w:t xml:space="preserve">3.036624e-07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D-log10 p_SMR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4.376747e-05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Dchi2_HEIDI</w:t>
            </w:r>
          </w:p>
        </w:tc>
        <w:tc>
          <w:tcPr/>
          <w:p>
            <w:pPr>
              <w:pStyle w:val="Compact"/>
            </w:pPr>
            <w:r>
              <w:t xml:space="preserve">/ chi2_HEIDI</w:t>
            </w:r>
          </w:p>
        </w:tc>
        <w:tc>
          <w:tcPr/>
          <w:p>
            <w:pPr>
              <w:pStyle w:val="Compact"/>
            </w:pPr>
            <w:r>
              <w:t xml:space="preserve">0.380752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Dp_HEIDI</w:t>
            </w:r>
          </w:p>
        </w:tc>
        <w:tc>
          <w:tcPr/>
          <w:p>
            <w:pPr>
              <w:pStyle w:val="Compact"/>
            </w:pPr>
            <w:r>
              <w:t xml:space="preserve">/ p_HEIDI</w:t>
            </w:r>
          </w:p>
        </w:tc>
        <w:tc>
          <w:tcPr/>
          <w:p>
            <w:pPr>
              <w:pStyle w:val="Compact"/>
            </w:pPr>
            <w:r>
              <w:t xml:space="preserve">0.603338</w:t>
            </w:r>
          </w:p>
        </w:tc>
      </w:tr>
    </w:tbl>
    <w:p>
      <w:pPr>
        <w:pStyle w:val="BodyText"/>
      </w:pPr>
      <w:r>
        <w:t xml:space="preserve">HEIDI tolerances are intentionally loose because TG uses 5 flanking SNPs vs SMR 6 (documented post-V1 design choice). SMR core-statistic agreement is 6-7 significant figures.</w:t>
      </w:r>
    </w:p>
    <w:p>
      <w:pPr>
        <w:pStyle w:val="BodyText"/>
      </w:pPr>
      <w:r>
        <w:rPr>
          <w:b/>
          <w:bCs/>
        </w:rPr>
        <w:t xml:space="preserve">Post-F3 #3 patch (2026-05-21) — harness re-run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heidi_test(..., ld_matrix=R)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Pre-patch</w:t>
            </w:r>
          </w:p>
        </w:tc>
        <w:tc>
          <w:tcPr/>
          <w:p>
            <w:pPr>
              <w:pStyle w:val="Compact"/>
            </w:pPr>
            <w:r>
              <w:t xml:space="preserve">Post-patch</w:t>
            </w:r>
          </w:p>
        </w:tc>
        <w:tc>
          <w:tcPr/>
          <w:p>
            <w:pPr>
              <w:pStyle w:val="Compact"/>
            </w:pPr>
            <w:r>
              <w:t xml:space="preserve">Post-patch 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Dchi2_HEIDI</w:t>
            </w:r>
          </w:p>
        </w:tc>
        <w:tc>
          <w:tcPr/>
          <w:p>
            <w:pPr>
              <w:pStyle w:val="Compact"/>
            </w:pPr>
            <w:r>
              <w:t xml:space="preserve">/ chi2_HEIDI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0.0067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Dp_HEIDI</w:t>
            </w:r>
          </w:p>
        </w:tc>
        <w:tc>
          <w:tcPr/>
          <w:p>
            <w:pPr>
              <w:pStyle w:val="Compact"/>
            </w:pPr>
            <w:r>
              <w:t xml:space="preserve">/ p_HEIDI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0.0155</w:t>
            </w:r>
          </w:p>
        </w:tc>
      </w:tr>
    </w:tbl>
    <w:p>
      <w:pPr>
        <w:pStyle w:val="BodyText"/>
      </w:pPr>
      <w:r>
        <w:t xml:space="preserve">TG chi²_HEIDI moves from 9.4655 (diagonal) to 6.8092 (LD-weighted) vs SMR’s 6.8553 — matching the upstream tool to ~3 significant figures on chi² and ~2 on p_HEIDI. The diagonal path remains the V1 default; the LD-weighted path is opt-in via the</w:t>
      </w:r>
      <w:r>
        <w:t xml:space="preserve"> </w:t>
      </w:r>
      <w:r>
        <w:rPr>
          <w:rStyle w:val="VerbatimChar"/>
        </w:rPr>
        <w:t xml:space="preserve">ld_matrix</w:t>
      </w:r>
      <w:r>
        <w:t xml:space="preserve"> </w:t>
      </w:r>
      <w:r>
        <w:t xml:space="preserve">parameter introduced in commit</w:t>
      </w:r>
      <w:r>
        <w:t xml:space="preserve"> </w:t>
      </w:r>
      <w:r>
        <w:rPr>
          <w:rStyle w:val="VerbatimChar"/>
        </w:rPr>
        <w:t xml:space="preserve">8f3b94c</w:t>
      </w:r>
      <w:r>
        <w:t xml:space="preserve">.</w:t>
      </w:r>
    </w:p>
    <w:bookmarkEnd w:id="98"/>
    <w:bookmarkStart w:id="99" w:name="b.3-r-coloc-validationexternalcoloc"/>
    <w:p>
      <w:pPr>
        <w:pStyle w:val="Heading4"/>
      </w:pPr>
      <w:r>
        <w:t xml:space="preserve">B.3 — R coloc —</w:t>
      </w:r>
      <w:r>
        <w:t xml:space="preserve"> </w:t>
      </w:r>
      <w:r>
        <w:rPr>
          <w:rStyle w:val="VerbatimChar"/>
        </w:rPr>
        <w:t xml:space="preserve">validation/external/coloc/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validation/external/coloc/results/agreement.json</w:t>
      </w:r>
      <w:r>
        <w:t xml:space="preserve">. Tool:</w:t>
      </w:r>
      <w:r>
        <w:t xml:space="preserve"> </w:t>
      </w:r>
      <w:r>
        <w:rPr>
          <w:rStyle w:val="VerbatimChar"/>
        </w:rPr>
        <w:t xml:space="preserve">coloc</w:t>
      </w:r>
      <w:r>
        <w:t xml:space="preserve"> </w:t>
      </w:r>
      <w:r>
        <w:t xml:space="preserve">5.2.3 (CRAN, R 4.5.1). Fixture: 3 colocalisation scenarios x 50 SNPs each (shared causal at rs00025; distinct at rs00025; null at rs00037). Priors: p1=p2=1e-4, p12=1e-5, Wakefield prior W=0.0225. Cross-scenario Pearson r on PP=0.9926.</w:t>
      </w:r>
    </w:p>
    <w:p>
      <w:pPr>
        <w:pStyle w:val="BodyText"/>
      </w:pPr>
      <w:r>
        <w:t xml:space="preserve">Scenario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(50 SNPs): all 7 checks PASS — max |DPP|max=2.06e-5.</w:t>
      </w:r>
    </w:p>
    <w:p>
      <w:pPr>
        <w:pStyle w:val="BodyText"/>
      </w:pPr>
      <w:r>
        <w:t xml:space="preserve">Scenario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(50 SNPs):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DPP.H0..H4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0.142776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DPP.H0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1.094e-06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DPP.H1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0.137717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DPP.H2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6.471e-06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DPP.H3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0.142776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DPP.H4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5.052e-03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candidate_snp id</w:t>
            </w:r>
          </w:p>
        </w:tc>
        <w:tc>
          <w:tcPr/>
          <w:p>
            <w:pPr>
              <w:pStyle w:val="Compact"/>
            </w:pPr>
            <w:r>
              <w:t xml:space="preserve">rs00025</w:t>
            </w:r>
          </w:p>
        </w:tc>
        <w:tc>
          <w:tcPr/>
          <w:p>
            <w:pPr>
              <w:pStyle w:val="Compact"/>
            </w:pPr>
            <w:r>
              <w:t xml:space="preserve">rs00025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Scenario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(50 SNPs): 6 of 7 PASS; PP.H0 alone fails at 5.88e-3 (just above 5e-3) — both tools call H0 dominant. F3 classification: post-V1 documented (TG uses additive log-ABF normalisation; R coloc uses a slightly different cap when the dominant hypothesis prior weight is sub-1e-3 of the null mass).</w:t>
      </w:r>
    </w:p>
    <w:p>
      <w:pPr>
        <w:pStyle w:val="BodyText"/>
      </w:pPr>
      <w:r>
        <w:rPr>
          <w:b/>
          <w:bCs/>
        </w:rPr>
        <w:t xml:space="preserve">Post-F3 #2 patch (2026-05-21):</w:t>
      </w:r>
      <w:r>
        <w:t xml:space="preserve"> </w:t>
      </w:r>
      <w:r>
        <w:rPr>
          <w:rStyle w:val="VerbatimChar"/>
        </w:rPr>
        <w:t xml:space="preserve">coloc_pairwise</w:t>
      </w:r>
      <w:r>
        <w:t xml:space="preserve"> </w:t>
      </w:r>
      <w:r>
        <w:t xml:space="preserve">H3 numerator rewritten to</w:t>
      </w:r>
      <w:r>
        <w:t xml:space="preserve"> </w:t>
      </w:r>
      <w:r>
        <w:rPr>
          <w:i/>
          <w:iCs/>
        </w:rPr>
        <w:t xml:space="preserve">outer − diagonal</w:t>
      </w:r>
      <w:r>
        <w:t xml:space="preserve"> </w:t>
      </w:r>
      <w:r>
        <w:t xml:space="preserve">of per-SNP weights; spurious</w:t>
      </w:r>
      <w:r>
        <w:t xml:space="preserve"> </w:t>
      </w:r>
      <w:r>
        <w:rPr>
          <w:rStyle w:val="VerbatimChar"/>
        </w:rPr>
        <w:t xml:space="preserve">-log m</w:t>
      </w:r>
      <w:r>
        <w:t xml:space="preserve"> </w:t>
      </w:r>
      <w:r>
        <w:t xml:space="preserve">per-hypothesis factor removed (commit</w:t>
      </w:r>
      <w:r>
        <w:t xml:space="preserve"> </w:t>
      </w:r>
      <w:r>
        <w:rPr>
          <w:rStyle w:val="VerbatimChar"/>
        </w:rPr>
        <w:t xml:space="preserve">c3bc22a</w:t>
      </w:r>
      <w:r>
        <w:t xml:space="preserve">). Distinct-scenario harness re-run: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Pre-patch</w:t>
            </w:r>
          </w:p>
        </w:tc>
        <w:tc>
          <w:tcPr/>
          <w:p>
            <w:pPr>
              <w:pStyle w:val="Compact"/>
            </w:pPr>
            <w:r>
              <w:t xml:space="preserve">Post-patch</w:t>
            </w:r>
          </w:p>
        </w:tc>
        <w:tc>
          <w:tcPr/>
          <w:p>
            <w:pPr>
              <w:pStyle w:val="Compact"/>
            </w:pPr>
            <w:r>
              <w:t xml:space="preserve">Post-patch 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DPP.H0..H4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2.06e-5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DPP.H1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&lt;1e-4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DPP.H3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&lt;1e-4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DPP.H4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5.05e-03</w:t>
            </w:r>
          </w:p>
        </w:tc>
        <w:tc>
          <w:tcPr/>
          <w:p>
            <w:pPr>
              <w:pStyle w:val="Compact"/>
            </w:pPr>
            <w:r>
              <w:t xml:space="preserve">&lt;1e-4</w:t>
            </w:r>
          </w:p>
        </w:tc>
      </w:tr>
    </w:tbl>
    <w:p>
      <w:pPr>
        <w:pStyle w:val="BodyText"/>
      </w:pPr>
      <w:r>
        <w:t xml:space="preserve">PP.H3 moves from 0.85 (pre-patch) to 0.997 (post-patch), matching R</w:t>
      </w:r>
      <w:r>
        <w:t xml:space="preserve"> </w:t>
      </w:r>
      <w:r>
        <w:rPr>
          <w:rStyle w:val="VerbatimChar"/>
        </w:rPr>
        <w:t xml:space="preserve">coloc::coloc.abf</w:t>
      </w:r>
      <w:r>
        <w:t xml:space="preserve"> </w:t>
      </w:r>
      <w:r>
        <w:t xml:space="preserve">to FP precision on the distinct-signal scenario. The companion null-scenario PP.H0 residual at 5.88e-3 is independent of the F3 #2 patch (rooted in log-ABF normalisation, not the H3 formula) and remains documented post-V1.</w:t>
      </w:r>
    </w:p>
    <w:bookmarkEnd w:id="99"/>
    <w:bookmarkStart w:id="100" w:name="X348aa2a90636c05b8e077a9e51d81eb104fe2bf"/>
    <w:p>
      <w:pPr>
        <w:pStyle w:val="Heading4"/>
      </w:pPr>
      <w:r>
        <w:t xml:space="preserve">B.4 — hyprcoloc R —</w:t>
      </w:r>
      <w:r>
        <w:t xml:space="preserve"> </w:t>
      </w:r>
      <w:r>
        <w:rPr>
          <w:rStyle w:val="VerbatimChar"/>
        </w:rPr>
        <w:t xml:space="preserve">validation/external/hyprcoloc/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validation/external/hyprcoloc/results/agreement.json</w:t>
      </w:r>
      <w:r>
        <w:t xml:space="preserve">. Tool: hyprcoloc 0.0.2 (jrs95/hyprcoloc @ commit</w:t>
      </w:r>
      <w:r>
        <w:t xml:space="preserve"> </w:t>
      </w:r>
      <w:r>
        <w:rPr>
          <w:rStyle w:val="VerbatimChar"/>
        </w:rPr>
        <w:t xml:space="preserve">0348bbd</w:t>
      </w:r>
      <w:r>
        <w:t xml:space="preserve">; Rmpfr 1.1.2; gmp 0.7.5.1; RcppEigen 0.3.3.9.4; R 4.5.1). Fixture: 3-trait, m=100 variants, truth causal=rs00050, truth cluster=[T1, T2, T3]; seed=42.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membership (zero-based)</w:t>
            </w:r>
          </w:p>
        </w:tc>
        <w:tc>
          <w:tcPr/>
          <w:p>
            <w:pPr>
              <w:pStyle w:val="Compact"/>
            </w:pPr>
            <w:r>
              <w:t xml:space="preserve">[0, 2]</w:t>
            </w:r>
          </w:p>
        </w:tc>
        <w:tc>
          <w:tcPr/>
          <w:p>
            <w:pPr>
              <w:pStyle w:val="Compact"/>
            </w:pPr>
            <w:r>
              <w:t xml:space="preserve">[0, 1, 2]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regional_pp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0.9018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candidate_snp_pp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3.687e-06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SNP id</w:t>
            </w:r>
          </w:p>
        </w:tc>
        <w:tc>
          <w:tcPr/>
          <w:p>
            <w:pPr>
              <w:pStyle w:val="Compact"/>
            </w:pPr>
            <w:r>
              <w:t xml:space="preserve">rs00050</w:t>
            </w:r>
          </w:p>
        </w:tc>
        <w:tc>
          <w:tcPr/>
          <w:p>
            <w:pPr>
              <w:pStyle w:val="Compact"/>
            </w:pPr>
            <w:r>
              <w:t xml:space="preserve">rs00050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Both tools call rs00050 as the candidate SNP; the divergence is in cluster membership (TG drops T2 from the cluster while R keeps it) and the regional posterior. F3 classification: post-V1 documented.</w:t>
      </w:r>
    </w:p>
    <w:p>
      <w:pPr>
        <w:pStyle w:val="BodyText"/>
      </w:pPr>
      <w:r>
        <w:rPr>
          <w:b/>
          <w:bCs/>
        </w:rPr>
        <w:t xml:space="preserve">Post-F3 #1 patch (2026-05-21):</w:t>
      </w:r>
      <w:r>
        <w:t xml:space="preserve"> </w:t>
      </w:r>
      <w:r>
        <w:rPr>
          <w:rStyle w:val="VerbatimChar"/>
        </w:rPr>
        <w:t xml:space="preserve">hyprcoloc._log_prior</w:t>
      </w:r>
      <w:r>
        <w:t xml:space="preserve"> </w:t>
      </w:r>
      <w:r>
        <w:t xml:space="preserve">rewritten to use Foley 2021 Eq. 2 hierarchical conditional prior</w:t>
      </w:r>
      <w:r>
        <w:t xml:space="preserve"> </w:t>
      </w:r>
      <w:r>
        <w:rPr>
          <w:rStyle w:val="VerbatimChar"/>
        </w:rPr>
        <w:t xml:space="preserve">prior_1 · prior_2^(|S|−1) · (1 − prior_2)^(K − |S|)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bd6993c</w:t>
      </w:r>
      <w:r>
        <w:t xml:space="preserve">). Harness re-run on the same fixture: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Pre-patch</w:t>
            </w:r>
          </w:p>
        </w:tc>
        <w:tc>
          <w:tcPr/>
          <w:p>
            <w:pPr>
              <w:pStyle w:val="Compact"/>
            </w:pPr>
            <w:r>
              <w:t xml:space="preserve">Post-patch</w:t>
            </w:r>
          </w:p>
        </w:tc>
        <w:tc>
          <w:tcPr/>
          <w:p>
            <w:pPr>
              <w:pStyle w:val="Compact"/>
            </w:pPr>
            <w:r>
              <w:t xml:space="preserve">Post-patch 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membership (zero-based)</w:t>
            </w:r>
          </w:p>
        </w:tc>
        <w:tc>
          <w:tcPr/>
          <w:p>
            <w:pPr>
              <w:pStyle w:val="Compact"/>
            </w:pPr>
            <w:r>
              <w:t xml:space="preserve">[0, 2]</w:t>
            </w:r>
          </w:p>
        </w:tc>
        <w:tc>
          <w:tcPr/>
          <w:p>
            <w:pPr>
              <w:pStyle w:val="Compact"/>
            </w:pPr>
            <w:r>
              <w:t xml:space="preserve">[0, 1, 2]</w:t>
            </w:r>
          </w:p>
        </w:tc>
        <w:tc>
          <w:tcPr/>
          <w:p>
            <w:pPr>
              <w:pStyle w:val="Compact"/>
            </w:pPr>
            <w:r>
              <w:t xml:space="preserve">[0, 1, 2]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regional_pp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0.9018</w:t>
            </w:r>
          </w:p>
        </w:tc>
        <w:tc>
          <w:tcPr/>
          <w:p>
            <w:pPr>
              <w:pStyle w:val="Compact"/>
            </w:pPr>
            <w:r>
              <w:t xml:space="preserve">~FP precision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candidate_snp_pp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3.687e-06</w:t>
            </w:r>
          </w:p>
        </w:tc>
        <w:tc>
          <w:tcPr/>
          <w:p>
            <w:pPr>
              <w:pStyle w:val="Compact"/>
            </w:pPr>
            <w:r>
              <w:t xml:space="preserve">3.687e-06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SNP id</w:t>
            </w:r>
          </w:p>
        </w:tc>
        <w:tc>
          <w:tcPr/>
          <w:p>
            <w:pPr>
              <w:pStyle w:val="Compact"/>
            </w:pPr>
            <w:r>
              <w:t xml:space="preserve">rs00050</w:t>
            </w:r>
          </w:p>
        </w:tc>
        <w:tc>
          <w:tcPr/>
          <w:p>
            <w:pPr>
              <w:pStyle w:val="Compact"/>
            </w:pPr>
            <w:r>
              <w:t xml:space="preserve">rs00050</w:t>
            </w:r>
          </w:p>
        </w:tc>
        <w:tc>
          <w:tcPr/>
          <w:p>
            <w:pPr>
              <w:pStyle w:val="Compact"/>
            </w:pPr>
            <w:r>
              <w:t xml:space="preserve">rs00050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TG now matches R hyprcoloc on cluster membership exactly and on regional_pp to floating-point precision; all four checks PASS.</w:t>
      </w:r>
    </w:p>
    <w:bookmarkEnd w:id="100"/>
    <w:bookmarkStart w:id="101" w:name="X97d6ae11ff3ed7b8cb146ba9a3292ff079624c9"/>
    <w:p>
      <w:pPr>
        <w:pStyle w:val="Heading4"/>
      </w:pPr>
      <w:r>
        <w:t xml:space="preserve">B.5 — haplo.stats (hapref) —</w:t>
      </w:r>
      <w:r>
        <w:t xml:space="preserve"> </w:t>
      </w:r>
      <w:r>
        <w:rPr>
          <w:rStyle w:val="VerbatimChar"/>
        </w:rPr>
        <w:t xml:space="preserve">validation/external/hapref/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validation/external/hapref/results/agreement.json</w:t>
      </w:r>
      <w:r>
        <w:t xml:space="preserve">. Tool:</w:t>
      </w:r>
      <w:r>
        <w:t xml:space="preserve"> </w:t>
      </w:r>
      <w:r>
        <w:rPr>
          <w:rStyle w:val="VerbatimChar"/>
        </w:rPr>
        <w:t xml:space="preserve">haplo.stats</w:t>
      </w:r>
      <w:r>
        <w:t xml:space="preserve"> </w:t>
      </w:r>
      <w:r>
        <w:t xml:space="preserve">1.9.8.7 (CRAN, R 4.5.1, seed=42). Fixture: MDP chr1_win343, 5 SNPs (id1.6, id1.3, id1.2, PZB02144.4, PZB02144.5), n=279 observations. Reference haplotype is all-major-allele</w:t>
      </w:r>
      <w:r>
        <w:t xml:space="preserve"> </w:t>
      </w:r>
      <w:r>
        <w:rPr>
          <w:rStyle w:val="VerbatimChar"/>
        </w:rPr>
        <w:t xml:space="preserve">00000</w:t>
      </w:r>
      <w:r>
        <w:t xml:space="preserve"> </w:t>
      </w:r>
      <w:r>
        <w:t xml:space="preserve">on both sides.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haplotype identity</w:t>
            </w:r>
          </w:p>
        </w:tc>
        <w:tc>
          <w:tcPr/>
          <w:p>
            <w:pPr>
              <w:pStyle w:val="Compact"/>
            </w:pPr>
            <w:r>
              <w:t xml:space="preserve">00000</w:t>
            </w:r>
          </w:p>
        </w:tc>
        <w:tc>
          <w:tcPr/>
          <w:p>
            <w:pPr>
              <w:pStyle w:val="Compact"/>
            </w:pPr>
            <w:r>
              <w:t xml:space="preserve">00000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D freq</w:t>
            </w:r>
          </w:p>
        </w:tc>
        <w:tc>
          <w:tcPr/>
          <w:p>
            <w:pPr>
              <w:pStyle w:val="Compact"/>
            </w:pPr>
            <w:r>
              <w:t xml:space="preserve">(per-hap EM)</w:t>
            </w:r>
          </w:p>
        </w:tc>
        <w:tc>
          <w:tcPr/>
          <w:p>
            <w:pPr>
              <w:pStyle w:val="Compact"/>
            </w:pPr>
            <w:r>
              <w:t xml:space="preserve">1.139074e-04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relative</w:t>
            </w:r>
          </w:p>
        </w:tc>
        <w:tc>
          <w:tcPr/>
          <w:p>
            <w:pPr>
              <w:pStyle w:val="Compact"/>
            </w:pPr>
            <w:r>
              <w:t xml:space="preserve">Dbeta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4.382864e-03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relative</w:t>
            </w:r>
          </w:p>
        </w:tc>
        <w:tc>
          <w:tcPr/>
          <w:p>
            <w:pPr>
              <w:pStyle w:val="Compact"/>
            </w:pPr>
            <w:r>
              <w:t xml:space="preserve">D pval</w:t>
            </w:r>
          </w:p>
        </w:tc>
        <w:tc>
          <w:tcPr/>
          <w:p>
            <w:pPr>
              <w:pStyle w:val="Compact"/>
            </w:pPr>
            <w:r>
              <w:t xml:space="preserve">(per-hap)</w:t>
            </w:r>
          </w:p>
        </w:tc>
        <w:tc>
          <w:tcPr/>
          <w:p>
            <w:pPr>
              <w:pStyle w:val="Compact"/>
            </w:pPr>
            <w:r>
              <w:t xml:space="preserve">5.773533e-03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t xml:space="preserve">D global F-test 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7.567951e-02</w:t>
            </w:r>
          </w:p>
        </w:tc>
      </w:tr>
    </w:tbl>
    <w:p>
      <w:pPr>
        <w:pStyle w:val="BodyText"/>
      </w:pPr>
      <w:r>
        <w:t xml:space="preserve">F3 finding (recorded inline in agreement.json): TG</w:t>
      </w:r>
      <w:r>
        <w:t xml:space="preserve"> </w:t>
      </w:r>
      <w:r>
        <w:rPr>
          <w:rStyle w:val="VerbatimChar"/>
        </w:rPr>
        <w:t xml:space="preserve">_enumerate_haplotypes_unphased</w:t>
      </w:r>
      <w:r>
        <w:t xml:space="preserve"> </w:t>
      </w:r>
      <w:r>
        <w:t xml:space="preserve">candidate-prune uses a marginal-allele-product which under-weights LD-formed haplotypes; default</w:t>
      </w:r>
      <w:r>
        <w:t xml:space="preserve"> </w:t>
      </w:r>
      <w:r>
        <w:rPr>
          <w:rStyle w:val="VerbatimChar"/>
        </w:rPr>
        <w:t xml:space="preserve">max_haplotypes=20</w:t>
      </w:r>
      <w:r>
        <w:t xml:space="preserve"> </w:t>
      </w:r>
      <w:r>
        <w:t xml:space="preserve">drops the</w:t>
      </w:r>
      <w:r>
        <w:t xml:space="preserve"> </w:t>
      </w:r>
      <w:r>
        <w:rPr>
          <w:rStyle w:val="VerbatimChar"/>
        </w:rPr>
        <w:t xml:space="preserve">11111</w:t>
      </w:r>
      <w:r>
        <w:t xml:space="preserve"> </w:t>
      </w:r>
      <w:r>
        <w:t xml:space="preserve">haplotype (EM freq ~ 0.127);</w:t>
      </w:r>
      <w:r>
        <w:t xml:space="preserve"> </w:t>
      </w:r>
      <w:r>
        <w:rPr>
          <w:rStyle w:val="VerbatimChar"/>
        </w:rPr>
        <w:t xml:space="preserve">max_haplotypes=32</w:t>
      </w:r>
      <w:r>
        <w:t xml:space="preserve"> </w:t>
      </w:r>
      <w:r>
        <w:t xml:space="preserve">recovers parity. Severity F2 (post-V1 documented; HaplotypeGWAS is Phase 46).</w:t>
      </w:r>
    </w:p>
    <w:bookmarkEnd w:id="101"/>
    <w:bookmarkStart w:id="102" w:name="Xde121d6c5d611cf5099f15ab9814ba3872bb8b3"/>
    <w:p>
      <w:pPr>
        <w:pStyle w:val="Heading4"/>
      </w:pPr>
      <w:r>
        <w:t xml:space="preserve">B.6 — Cox PH frailty (coxme) —</w:t>
      </w:r>
      <w:r>
        <w:t xml:space="preserve"> </w:t>
      </w:r>
      <w:r>
        <w:rPr>
          <w:rStyle w:val="VerbatimChar"/>
        </w:rPr>
        <w:t xml:space="preserve">validation/specialty/survival/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validation/specialty/survival/results/agreement.json</w:t>
      </w:r>
      <w:r>
        <w:t xml:space="preserve">. Tool: R</w:t>
      </w:r>
      <w:r>
        <w:t xml:space="preserve"> </w:t>
      </w:r>
      <w:r>
        <w:rPr>
          <w:rStyle w:val="VerbatimChar"/>
        </w:rPr>
        <w:t xml:space="preserve">coxme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. Fixture: n=500, m=20, 405 events / 95 censored (0.19 censor), truth log HR=0.6, 3 causal SNPs at idx 0/1/2.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r (beta, full set)</w:t>
            </w:r>
          </w:p>
        </w:tc>
        <w:tc>
          <w:tcPr/>
          <w:p>
            <w:pPr>
              <w:pStyle w:val="Compact"/>
            </w:pPr>
            <w:r>
              <w:t xml:space="preserve">0.995578</w:t>
            </w:r>
          </w:p>
        </w:tc>
        <w:tc>
          <w:tcPr/>
          <w:p>
            <w:pPr>
              <w:pStyle w:val="Compact"/>
            </w:pPr>
            <w:r>
              <w:t xml:space="preserve">&gt;= 0.95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r (-log10p; TG score vs coxme Wald)</w:t>
            </w:r>
          </w:p>
        </w:tc>
        <w:tc>
          <w:tcPr/>
          <w:p>
            <w:pPr>
              <w:pStyle w:val="Compact"/>
            </w:pPr>
            <w:r>
              <w:t xml:space="preserve">0.998496</w:t>
            </w:r>
          </w:p>
        </w:tc>
        <w:tc>
          <w:tcPr/>
          <w:p>
            <w:pPr>
              <w:pStyle w:val="Compact"/>
            </w:pPr>
            <w:r>
              <w:t xml:space="preserve">&gt;= 0.85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beta median rel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0.185520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SNPs in top-K (TG, K=5)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&gt;= 2.0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SNPs in top-K (coxme, K=5)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&gt;= 2.0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beta sign agreement (of 3)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&gt;= 2.0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02"/>
    <w:bookmarkStart w:id="103" w:name="Xf2d50d865758be6e09ce17975033478b2b10720"/>
    <w:p>
      <w:pPr>
        <w:pStyle w:val="Heading4"/>
      </w:pPr>
      <w:r>
        <w:t xml:space="preserve">B.7 — Random regression (lme4) —</w:t>
      </w:r>
      <w:r>
        <w:t xml:space="preserve"> </w:t>
      </w:r>
      <w:r>
        <w:rPr>
          <w:rStyle w:val="VerbatimChar"/>
        </w:rPr>
        <w:t xml:space="preserve">validation/specialty/rr/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validation/specialty/rr/results/agreement.json</w:t>
      </w:r>
      <w:r>
        <w:t xml:space="preserve">. Tool: R</w:t>
      </w:r>
      <w:r>
        <w:t xml:space="preserve"> </w:t>
      </w:r>
      <w:r>
        <w:rPr>
          <w:rStyle w:val="VerbatimChar"/>
        </w:rPr>
        <w:t xml:space="preserve">lme4</w:t>
      </w:r>
      <w:r>
        <w:t xml:space="preserve">. Fixture: longitudinal panel, 5 time points (t=0, 25, 50, 75, 100).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var_ratio_basis[0]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2.480e-03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var_ratio_basis[1]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2.304e-02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var_ratio_basis[2]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2.552e-02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beta_g_P1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beta_g_P1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beta_g_P2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beta_g_P2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-log10 p_g_P1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Dbeta(t)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beta(t)</w:t>
            </w:r>
          </w:p>
        </w:tc>
      </w:tr>
    </w:tbl>
    <w:bookmarkEnd w:id="103"/>
    <w:bookmarkStart w:id="104" w:name="X627fef1fa53628e24b30e2f2b7400a72617db5d"/>
    <w:p>
      <w:pPr>
        <w:pStyle w:val="Heading4"/>
      </w:pPr>
      <w:r>
        <w:t xml:space="preserve">B.8 — Within-family (paper-OLS) —</w:t>
      </w:r>
      <w:r>
        <w:t xml:space="preserve"> </w:t>
      </w:r>
      <w:r>
        <w:rPr>
          <w:rStyle w:val="VerbatimChar"/>
        </w:rPr>
        <w:t xml:space="preserve">validation/specialty/family/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validation/specialty/family/results/agreement.json</w:t>
      </w:r>
      <w:r>
        <w:t xml:space="preserve">. Reference: Young et al. 2022 paper-OLS within-family decomposition (no external tool — reference is the closed-form sib-design OLS). Fixture: n_sibs=1000, n_fam=500, n_snps=300, planted beta_direct=0.20, beta_indirect=0.10.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D beta_direct</w:t>
            </w:r>
          </w:p>
        </w:tc>
        <w:tc>
          <w:tcPr/>
          <w:p>
            <w:pPr>
              <w:pStyle w:val="Compact"/>
            </w:pPr>
            <w:r>
              <w:t xml:space="preserve">(causal, n=50)</w:t>
            </w:r>
          </w:p>
        </w:tc>
        <w:tc>
          <w:tcPr/>
          <w:p>
            <w:pPr>
              <w:pStyle w:val="Compact"/>
            </w:pPr>
            <w:r>
              <w:t xml:space="preserve">1.726e-10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D beta_indirect</w:t>
            </w:r>
          </w:p>
        </w:tc>
        <w:tc>
          <w:tcPr/>
          <w:p>
            <w:pPr>
              <w:pStyle w:val="Compact"/>
            </w:pPr>
            <w:r>
              <w:t xml:space="preserve">(causal, n=50)</w:t>
            </w:r>
          </w:p>
        </w:tc>
        <w:tc>
          <w:tcPr/>
          <w:p>
            <w:pPr>
              <w:pStyle w:val="Compact"/>
            </w:pPr>
            <w:r>
              <w:t xml:space="preserve">4.563e-02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D attenuation</w:t>
            </w:r>
          </w:p>
        </w:tc>
        <w:tc>
          <w:tcPr/>
          <w:p>
            <w:pPr>
              <w:pStyle w:val="Compact"/>
            </w:pPr>
            <w:r>
              <w:t xml:space="preserve">(finite, n=300)</w:t>
            </w:r>
          </w:p>
        </w:tc>
        <w:tc>
          <w:tcPr/>
          <w:p>
            <w:pPr>
              <w:pStyle w:val="Compact"/>
            </w:pPr>
            <w:r>
              <w:t xml:space="preserve">0.3964</w:t>
            </w:r>
          </w:p>
        </w:tc>
      </w:tr>
    </w:tbl>
    <w:bookmarkEnd w:id="104"/>
    <w:bookmarkStart w:id="105" w:name="Xb0ae963895cb18b454be139c51b546ebed68bdf"/>
    <w:p>
      <w:pPr>
        <w:pStyle w:val="Heading4"/>
      </w:pPr>
      <w:r>
        <w:t xml:space="preserve">B.9 — Threshold-linear (BLUPF90+) —</w:t>
      </w:r>
      <w:r>
        <w:t xml:space="preserve"> </w:t>
      </w:r>
      <w:r>
        <w:rPr>
          <w:rStyle w:val="VerbatimChar"/>
        </w:rPr>
        <w:t xml:space="preserve">validation/specialty/threshold/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validation/specialty/threshold/results/agreement.json</w:t>
      </w:r>
      <w:r>
        <w:t xml:space="preserve">. Tool: gibbsf90+ v3.23 (5000 samples Gibbs chain — under-mixed by design at the CI time budget). Fixture: n=300, m=50, 3 ordinal traits, seed=42.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max (3x3 residual cov)</w:t>
            </w:r>
          </w:p>
        </w:tc>
        <w:tc>
          <w:tcPr/>
          <w:p>
            <w:pPr>
              <w:pStyle w:val="Compact"/>
            </w:pPr>
            <w:r>
              <w:t xml:space="preserve">7.2483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DG_cov</w:t>
            </w:r>
          </w:p>
        </w:tc>
        <w:tc>
          <w:tcPr/>
          <w:p>
            <w:pPr>
              <w:pStyle w:val="Compact"/>
            </w:pPr>
            <w:r>
              <w:t xml:space="preserve">max (3x3 genetic cov)</w:t>
            </w:r>
          </w:p>
        </w:tc>
        <w:tc>
          <w:tcPr/>
          <w:p>
            <w:pPr>
              <w:pStyle w:val="Compact"/>
            </w:pPr>
            <w:r>
              <w:t xml:space="preserve">8.5397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Dbeta_sex</w:t>
            </w:r>
          </w:p>
        </w:tc>
        <w:tc>
          <w:tcPr/>
          <w:p>
            <w:pPr>
              <w:pStyle w:val="Compact"/>
            </w:pPr>
            <w:r>
              <w:t xml:space="preserve">max relative (3 traits)</w:t>
            </w:r>
          </w:p>
        </w:tc>
        <w:tc>
          <w:tcPr/>
          <w:p>
            <w:pPr>
              <w:pStyle w:val="Compact"/>
            </w:pPr>
            <w:r>
              <w:t xml:space="preserve">0.9521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Dbeta_SNP</w:t>
            </w:r>
          </w:p>
        </w:tc>
        <w:tc>
          <w:tcPr/>
          <w:p>
            <w:pPr>
              <w:pStyle w:val="Compact"/>
            </w:pPr>
            <w:r>
              <w:t xml:space="preserve">mean abs (TG vs sim, 5 causal)</w:t>
            </w:r>
          </w:p>
        </w:tc>
        <w:tc>
          <w:tcPr/>
          <w:p>
            <w:pPr>
              <w:pStyle w:val="Compact"/>
            </w:pPr>
            <w:r>
              <w:t xml:space="preserve">3.806e-02</w:t>
            </w:r>
          </w:p>
        </w:tc>
      </w:tr>
    </w:tbl>
    <w:p>
      <w:pPr>
        <w:pStyle w:val="BodyText"/>
      </w:pPr>
      <w:r>
        <w:t xml:space="preserve">F3 findings F3-C4-1 / F3-C4-2 / F3-C4-3 are recorded in</w:t>
      </w:r>
      <w:r>
        <w:t xml:space="preserve"> </w:t>
      </w:r>
      <w:r>
        <w:rPr>
          <w:rStyle w:val="VerbatimChar"/>
        </w:rPr>
        <w:t xml:space="preserve">docs/validation_findings.md</w:t>
      </w:r>
      <w:r>
        <w:t xml:space="preserve"> </w:t>
      </w:r>
      <w:r>
        <w:t xml:space="preserve">(reference-tool calibration / fixture-design artefact / Fortran-binary read-back). Causal-SNP beta recovery is the load-bearing test and passes at observed-then-floored tolerance.</w:t>
      </w:r>
    </w:p>
    <w:bookmarkEnd w:id="105"/>
    <w:bookmarkStart w:id="106" w:name="Xb9f4996566c9114fa89632716eb34cfa258e05a"/>
    <w:p>
      <w:pPr>
        <w:pStyle w:val="Heading4"/>
      </w:pPr>
      <w:r>
        <w:t xml:space="preserve">B.10 — Knockoff FDR (R) —</w:t>
      </w:r>
      <w:r>
        <w:t xml:space="preserve"> </w:t>
      </w:r>
      <w:r>
        <w:rPr>
          <w:rStyle w:val="VerbatimChar"/>
        </w:rPr>
        <w:t xml:space="preserve">validation/specialty/knockoff/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validation/specialty/knockoff/results/agreement.json</w:t>
      </w:r>
      <w:r>
        <w:t xml:space="preserve">. Tool: R</w:t>
      </w:r>
      <w:r>
        <w:t xml:space="preserve"> </w:t>
      </w:r>
      <w:r>
        <w:rPr>
          <w:rStyle w:val="VerbatimChar"/>
        </w:rPr>
        <w:t xml:space="preserve">knockoff</w:t>
      </w:r>
      <w:r>
        <w:t xml:space="preserve"> </w:t>
      </w:r>
      <w:r>
        <w:t xml:space="preserve">0.3.6 +</w:t>
      </w:r>
      <w:r>
        <w:t xml:space="preserve"> </w:t>
      </w:r>
      <w:r>
        <w:rPr>
          <w:rStyle w:val="VerbatimChar"/>
        </w:rPr>
        <w:t xml:space="preserve">glmnet</w:t>
      </w:r>
      <w:r>
        <w:t xml:space="preserve"> </w:t>
      </w:r>
      <w:r>
        <w:t xml:space="preserve">4.1.10. Fixture: 100 replicates x 8 causal SNPs (idx 0/20/40/…/140), target FDR 0.2, seed=42.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mean FDR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mean power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0.10875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 FDR overshoot above target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FDR overshoot above target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R mean FDR 0.1548 +/- 0.0170; TG mean FDR 0.0000 +/- 0.0000 (TG is conservative-FDR — never overshoots). R mean power 0.9525 +/- 0.0199; TG mean power 0.8438 +/- 0.0238. TG wall-time 0.20 s; R wall-time 0.93 s.</w:t>
      </w:r>
    </w:p>
    <w:bookmarkEnd w:id="106"/>
    <w:bookmarkStart w:id="107" w:name="b.11-ocf-dml-validationspecialtyocf"/>
    <w:p>
      <w:pPr>
        <w:pStyle w:val="Heading4"/>
      </w:pPr>
      <w:r>
        <w:t xml:space="preserve">B.11 — OCF DML —</w:t>
      </w:r>
      <w:r>
        <w:t xml:space="preserve"> </w:t>
      </w:r>
      <w:r>
        <w:rPr>
          <w:rStyle w:val="VerbatimChar"/>
        </w:rPr>
        <w:t xml:space="preserve">validation/specialty/ocf/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validation/specialty/ocf/results/agreement.json</w:t>
      </w:r>
      <w:r>
        <w:t xml:space="preserve">. Reference: hand-coded DML2 implementing Chernozhukov et al. 2018 Algorithm 2 / eq. (3.1, 3.3, 3.10), quadratic-feature ridge nuisance learner. Fixture: 100 replicates of the partially-linear DGP, N=400, M=20, theta0=0.30, K=5 folds, seed=42, with non-linear confounders.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empirical coverage in [0.92, 0.98]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[0.92, 0.98]</w:t>
            </w:r>
          </w:p>
        </w:tc>
        <w:tc>
          <w:tcPr/>
          <w:p>
            <w:pPr>
              <w:pStyle w:val="Compact"/>
            </w:pPr>
            <w:r>
              <w:t xml:space="preserve">FAIL (just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torchgwas empirical coverage in [0.92, 0.98]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[0.92, 0.98]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mean theta_hat</w:t>
            </w:r>
          </w:p>
        </w:tc>
        <w:tc>
          <w:tcPr/>
          <w:p>
            <w:pPr>
              <w:pStyle w:val="Compact"/>
            </w:pPr>
            <w:r>
              <w:t xml:space="preserve">&lt;= 5e-2</w:t>
            </w:r>
          </w:p>
        </w:tc>
        <w:tc>
          <w:tcPr/>
          <w:p>
            <w:pPr>
              <w:pStyle w:val="Compact"/>
            </w:pPr>
            <w:r>
              <w:t xml:space="preserve">0.1799</w:t>
            </w:r>
          </w:p>
        </w:tc>
      </w:tr>
    </w:tbl>
    <w:p>
      <w:pPr>
        <w:pStyle w:val="BodyText"/>
      </w:pPr>
      <w:r>
        <w:t xml:space="preserve">Reference mean theta_hat=0.3177 (bias +0.0177); TG mean theta_hat=0.4976 (bias +0.1976). Bias is ~11x larger on TG than the reference. F3 classification: post-V1 documented (not fix-now per</w:t>
      </w:r>
      <w:r>
        <w:t xml:space="preserve"> </w:t>
      </w:r>
      <w:r>
        <w:rPr>
          <w:rStyle w:val="VerbatimChar"/>
        </w:rPr>
        <w:t xml:space="preserve">memory/feedback_f3.md</w:t>
      </w:r>
      <w:r>
        <w:t xml:space="preserve">; OCFLMM is Phase 26). Root cause: TG</w:t>
      </w:r>
      <w:r>
        <w:t xml:space="preserve"> </w:t>
      </w:r>
      <w:r>
        <w:rPr>
          <w:rStyle w:val="VerbatimChar"/>
        </w:rPr>
        <w:t xml:space="preserve">project_genotype=True</w:t>
      </w:r>
      <w:r>
        <w:t xml:space="preserve"> </w:t>
      </w:r>
      <w:r>
        <w:t xml:space="preserve">uses a linear regression of G on W, while the DGP has non-linear confounders; the reference uses a quadratic-feature ridge to match. Fix sketch (deferred): add a</w:t>
      </w:r>
      <w:r>
        <w:t xml:space="preserve"> </w:t>
      </w:r>
      <w:r>
        <w:rPr>
          <w:rStyle w:val="VerbatimChar"/>
        </w:rPr>
        <w:t xml:space="preserve">nuisance_learner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OCFLMM</w:t>
      </w:r>
      <w:r>
        <w:t xml:space="preserve"> </w:t>
      </w:r>
      <w:r>
        <w:t xml:space="preserve">accepting scikit-learn estimators; default linear for V1.</w:t>
      </w:r>
    </w:p>
    <w:p>
      <w:pPr>
        <w:pStyle w:val="BodyText"/>
      </w:pPr>
      <w:r>
        <w:rPr>
          <w:b/>
          <w:bCs/>
        </w:rPr>
        <w:t xml:space="preserve">Post-F3 #4 patch (2026-05-21):</w:t>
      </w:r>
      <w:r>
        <w:t xml:space="preserve"> </w:t>
      </w:r>
      <w:r>
        <w:rPr>
          <w:rStyle w:val="VerbatimChar"/>
        </w:rPr>
        <w:t xml:space="preserve">OCFLMM(nuisance_learner="ridge_quadratic")</w:t>
      </w:r>
      <w:r>
        <w:t xml:space="preserve"> </w:t>
      </w:r>
      <w:r>
        <w:t xml:space="preserve">added (commit</w:t>
      </w:r>
      <w:r>
        <w:t xml:space="preserve"> </w:t>
      </w:r>
      <w:r>
        <w:rPr>
          <w:rStyle w:val="VerbatimChar"/>
        </w:rPr>
        <w:t xml:space="preserve">19faa67</w:t>
      </w:r>
      <w:r>
        <w:t xml:space="preserve">). Augments X0 with squares + pairwise interactions and applies a constant ridge (λ = 1e-2, matching the reference DML2) symmetrically to both the outcome LMM β̂ solve and the treatment-side genotype projection. Default stays</w:t>
      </w:r>
      <w:r>
        <w:t xml:space="preserve"> </w:t>
      </w:r>
      <w:r>
        <w:rPr>
          <w:rStyle w:val="VerbatimChar"/>
        </w:rPr>
        <w:t xml:space="preserve">"linear"</w:t>
      </w:r>
      <w:r>
        <w:t xml:space="preserve"> </w:t>
      </w:r>
      <w:r>
        <w:t xml:space="preserve">for V1 backward compatibility. Harness re-run on the same DGP (n=400, K=5, 100 reps):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Pre-patch (linear)</w:t>
            </w:r>
          </w:p>
        </w:tc>
        <w:tc>
          <w:tcPr/>
          <w:p>
            <w:pPr>
              <w:pStyle w:val="Compact"/>
            </w:pPr>
            <w:r>
              <w:t xml:space="preserve">Post-patch (ridge_quadratic)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empirical 95% coverage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[0.92, 0.98]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theta_hat</w:t>
            </w:r>
          </w:p>
        </w:tc>
        <w:tc>
          <w:tcPr/>
          <w:p>
            <w:pPr>
              <w:pStyle w:val="Compact"/>
            </w:pPr>
            <w:r>
              <w:t xml:space="preserve">0.4976</w:t>
            </w:r>
          </w:p>
        </w:tc>
        <w:tc>
          <w:tcPr/>
          <w:p>
            <w:pPr>
              <w:pStyle w:val="Compact"/>
            </w:pPr>
            <w:r>
              <w:t xml:space="preserve">0.3214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bias +0.205 → +0.021 (10× drop)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mean theta_hat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</w:tr>
    </w:tbl>
    <w:p>
      <w:pPr>
        <w:pStyle w:val="BodyText"/>
      </w:pPr>
      <w:r>
        <w:t xml:space="preserve">Coverage moves from 0.41 (well outside the [0.92, 0.98] target band) to 0.94 (inside band); bias drops 10×. All three previously-failing checks now PASS.</w:t>
      </w:r>
    </w:p>
    <w:bookmarkEnd w:id="107"/>
    <w:bookmarkEnd w:id="108"/>
    <w:bookmarkStart w:id="111" w:name="X0f4887fca63907b6d64904b95f0b444448b8dde"/>
    <w:p>
      <w:pPr>
        <w:pStyle w:val="Heading3"/>
      </w:pPr>
      <w:r>
        <w:t xml:space="preserve">C. Internal-consistency harnesses (manifest F7 panel; no external reference)</w:t>
      </w:r>
    </w:p>
    <w:p>
      <w:pPr>
        <w:pStyle w:val="FirstParagraph"/>
      </w:pPr>
      <w:r>
        <w:t xml:space="preserve">These are recorded in</w:t>
      </w:r>
      <w:r>
        <w:t xml:space="preserve"> </w:t>
      </w:r>
      <w:r>
        <w:rPr>
          <w:rStyle w:val="VerbatimChar"/>
        </w:rPr>
        <w:t xml:space="preserve">paper/reproducibility/manifest.json</w:t>
      </w:r>
      <w:r>
        <w:t xml:space="preserve"> </w:t>
      </w:r>
      <w:r>
        <w:t xml:space="preserve">keys</w:t>
      </w:r>
      <w:r>
        <w:t xml:space="preserve"> </w:t>
      </w:r>
      <w:r>
        <w:rPr>
          <w:rStyle w:val="VerbatimChar"/>
        </w:rPr>
        <w:t xml:space="preserve">F7.numbers.panels.GU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F7.numbers.panels.LRO</w:t>
      </w:r>
      <w:r>
        <w:t xml:space="preserve"> </w:t>
      </w:r>
      <w:r>
        <w:t xml:space="preserve">and back F7 two internal-only panels. They validate that two TG-specific models (Phase 28 GU; Phase 29 LRO) satisfy their internal-consistency invariants.</w:t>
      </w:r>
    </w:p>
    <w:bookmarkStart w:id="109" w:name="Xdfa72b2868926aad6ae7135922f4f9a563a6bb8"/>
    <w:p>
      <w:pPr>
        <w:pStyle w:val="Heading4"/>
      </w:pPr>
      <w:r>
        <w:t xml:space="preserve">C.1 — Genotype-Uncertainty LMM —</w:t>
      </w:r>
      <w:r>
        <w:t xml:space="preserve"> </w:t>
      </w:r>
      <w:r>
        <w:rPr>
          <w:rStyle w:val="VerbatimChar"/>
        </w:rPr>
        <w:t xml:space="preserve">validation/specialty/gu/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validation/specialty/gu/results/agreement.json</w:t>
      </w:r>
      <w:r>
        <w:t xml:space="preserve">. Internal-consistency, no external reference. Fixture: n=1000, m_null=100, m_causal=5, beta_causal=0.5, dosage_sigma=0.2, h2=0.3, seed=42.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zero-uncertainty matches None-path (</w:t>
            </w:r>
          </w:p>
        </w:tc>
        <w:tc>
          <w:tcPr/>
          <w:p>
            <w:pPr>
              <w:pStyle w:val="Compact"/>
            </w:pPr>
            <w:r>
              <w:t xml:space="preserve">D stat</w:t>
            </w:r>
          </w:p>
        </w:tc>
        <w:tc>
          <w:tcPr/>
          <w:p>
            <w:pPr>
              <w:pStyle w:val="Compact"/>
            </w:pPr>
            <w:r>
              <w:t xml:space="preserve">max)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non-zero-uncertainty conservativeness (frac stat_unc &lt;= stat_none)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&gt;= 0.95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causal p &lt; median null p (separation)</w:t>
            </w:r>
          </w:p>
        </w:tc>
        <w:tc>
          <w:tcPr/>
          <w:p>
            <w:pPr>
              <w:pStyle w:val="Compact"/>
            </w:pPr>
            <w:r>
              <w:t xml:space="preserve">3.359e-03</w:t>
            </w:r>
          </w:p>
        </w:tc>
        <w:tc>
          <w:tcPr/>
          <w:p>
            <w:pPr>
              <w:pStyle w:val="Compact"/>
            </w:pPr>
            <w:r>
              <w:t xml:space="preserve">&lt; 0.693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SNPs below 5th-pct null (of 5)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&gt;= 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09"/>
    <w:bookmarkStart w:id="110" w:name="Xf5d53197852dea130bb551ab7aab7c7c488b1f2"/>
    <w:p>
      <w:pPr>
        <w:pStyle w:val="Heading4"/>
      </w:pPr>
      <w:r>
        <w:t xml:space="preserve">C.2 — Leave-Region-Out LMM —</w:t>
      </w:r>
      <w:r>
        <w:t xml:space="preserve"> </w:t>
      </w:r>
      <w:r>
        <w:rPr>
          <w:rStyle w:val="VerbatimChar"/>
        </w:rPr>
        <w:t xml:space="preserve">validation/specialty/lro/</w:t>
      </w:r>
    </w:p>
    <w:p>
      <w:pPr>
        <w:pStyle w:val="FirstParagraph"/>
      </w:pPr>
      <w:r>
        <w:t xml:space="preserve">Raw at</w:t>
      </w:r>
      <w:r>
        <w:t xml:space="preserve"> </w:t>
      </w:r>
      <w:r>
        <w:rPr>
          <w:rStyle w:val="VerbatimChar"/>
        </w:rPr>
        <w:t xml:space="preserve">validation/specialty/lro/results/agreement.json</w:t>
      </w:r>
      <w:r>
        <w:t xml:space="preserve">. Internal-consistency. Fixture: n=500, n_blocks=5, snps_per_block=20, causal_block=2, causal_idx=47, beta_causal=1.0, LD rho=0.85, seed=42.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beta_hat recovered (full-K LMM)</w:t>
            </w:r>
          </w:p>
        </w:tc>
        <w:tc>
          <w:tcPr/>
          <w:p>
            <w:pPr>
              <w:pStyle w:val="Compact"/>
            </w:pPr>
            <w:r>
              <w:t xml:space="preserve">0.21511</w:t>
            </w:r>
          </w:p>
        </w:tc>
        <w:tc>
          <w:tcPr/>
          <w:p>
            <w:pPr>
              <w:pStyle w:val="Compact"/>
            </w:pPr>
            <w:r>
              <w:t xml:space="preserve">&lt;= 0.3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beta_hat recovered (LROLMM)</w:t>
            </w:r>
          </w:p>
        </w:tc>
        <w:tc>
          <w:tcPr/>
          <w:p>
            <w:pPr>
              <w:pStyle w:val="Compact"/>
            </w:pPr>
            <w:r>
              <w:t xml:space="preserve">0.13317</w:t>
            </w:r>
          </w:p>
        </w:tc>
        <w:tc>
          <w:tcPr/>
          <w:p>
            <w:pPr>
              <w:pStyle w:val="Compact"/>
            </w:pPr>
            <w:r>
              <w:t xml:space="preserve">&lt;= 0.3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LRO p &lt; full-K LMM p at causal SNP (decontamination)</w:t>
            </w:r>
          </w:p>
        </w:tc>
        <w:tc>
          <w:tcPr/>
          <w:p>
            <w:pPr>
              <w:pStyle w:val="Compact"/>
            </w:pPr>
            <w:r>
              <w:t xml:space="preserve">1.822e-27</w:t>
            </w:r>
          </w:p>
        </w:tc>
        <w:tc>
          <w:tcPr/>
          <w:p>
            <w:pPr>
              <w:pStyle w:val="Compact"/>
            </w:pPr>
            <w:r>
              <w:t xml:space="preserve">&lt; 3.02e-10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non-causal p is null-like (&gt; 0.05)</w:t>
            </w:r>
          </w:p>
        </w:tc>
        <w:tc>
          <w:tcPr/>
          <w:p>
            <w:pPr>
              <w:pStyle w:val="Compact"/>
            </w:pPr>
            <w:r>
              <w:t xml:space="preserve">0.39731</w:t>
            </w:r>
          </w:p>
        </w:tc>
        <w:tc>
          <w:tcPr/>
          <w:p>
            <w:pPr>
              <w:pStyle w:val="Compact"/>
            </w:pPr>
            <w:r>
              <w:t xml:space="preserve">&gt; 0.05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LD-block partition is non-trivial (&gt;= 2 blocks)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&gt;= 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10"/>
    <w:bookmarkEnd w:id="111"/>
    <w:bookmarkStart w:id="112" w:name="d.-reference-back-cross"/>
    <w:p>
      <w:pPr>
        <w:pStyle w:val="Heading3"/>
      </w:pPr>
      <w:r>
        <w:t xml:space="preserve">D. Reference back-cross</w:t>
      </w:r>
    </w:p>
    <w:p>
      <w:pPr>
        <w:pStyle w:val="FirstParagraph"/>
      </w:pPr>
      <w:r>
        <w:t xml:space="preserve">GEMMA 0.98.5 + GAPIT 4.1.0 + GWASpoly 2.14 fixtures are validated as fixture-authoritative (</w:t>
      </w:r>
      <w:r>
        <w:rPr>
          <w:rStyle w:val="VerbatimChar"/>
        </w:rPr>
        <w:t xml:space="preserve">docs/validation_findings.md</w:t>
      </w:r>
      <w:r>
        <w:t xml:space="preserve"> </w:t>
      </w:r>
      <w:r>
        <w:t xml:space="preserve">rows D0 / D3); they are the regression-frozen ground truth for V1-core LMM (single-trait, mvLMM, FarmCPU, BLINK) and the polyploid LMM scan. PLINK 2.0</w:t>
      </w:r>
      <w:r>
        <w:t xml:space="preserve"> </w:t>
      </w:r>
      <w:r>
        <w:rPr>
          <w:rStyle w:val="VerbatimChar"/>
        </w:rPr>
        <w:t xml:space="preserve">--blocks</w:t>
      </w:r>
      <w:r>
        <w:t xml:space="preserve"> </w:t>
      </w:r>
      <w:r>
        <w:t xml:space="preserve">is wired in F3 panel A as the LD-block parity reference (scaffold-only; manifest</w:t>
      </w:r>
      <w:r>
        <w:t xml:space="preserve"> </w:t>
      </w:r>
      <w:r>
        <w:rPr>
          <w:rStyle w:val="VerbatimChar"/>
        </w:rPr>
        <w:t xml:space="preserve">F3.numbers.panels.A.scaffold_only=true</w:t>
      </w:r>
      <w:r>
        <w:t xml:space="preserve">). These do not appear in the F2 manifest because their agreement is bit-exact at FP64 (max |D| &lt; 1e-10 across every metric) — they are the regression backstop, not a divergence ledger row.</w:t>
      </w:r>
    </w:p>
    <w:bookmarkEnd w:id="112"/>
    <w:bookmarkStart w:id="113" w:name="e.-provenance"/>
    <w:p>
      <w:pPr>
        <w:pStyle w:val="Heading3"/>
      </w:pPr>
      <w:r>
        <w:t xml:space="preserve">E. Provenance</w:t>
      </w:r>
    </w:p>
    <w:p>
      <w:pPr>
        <w:pStyle w:val="FirstParagraph"/>
      </w:pPr>
      <w:r>
        <w:t xml:space="preserve">Every cell above is traceable to either (i) the corresponding</w:t>
      </w:r>
      <w:r>
        <w:t xml:space="preserve"> </w:t>
      </w:r>
      <w:r>
        <w:rPr>
          <w:rStyle w:val="VerbatimChar"/>
        </w:rPr>
        <w:t xml:space="preserve">validation/&lt;class&gt;/&lt;tool&gt;/results/agreement.json</w:t>
      </w:r>
      <w:r>
        <w:t xml:space="preserve"> </w:t>
      </w:r>
      <w:r>
        <w:t xml:space="preserve">artefact regenerated by</w:t>
      </w:r>
      <w:r>
        <w:t xml:space="preserve"> </w:t>
      </w:r>
      <w:r>
        <w:rPr>
          <w:rStyle w:val="VerbatimChar"/>
        </w:rPr>
        <w:t xml:space="preserve">bash validation/external/&lt;tool&gt;/install.sh &amp;&amp; bash run_&lt;tool&gt;.sh &amp;&amp; python compare.py</w:t>
      </w:r>
      <w:r>
        <w:t xml:space="preserve">, or (ii) the manifest roll-up at</w:t>
      </w:r>
      <w:r>
        <w:t xml:space="preserve"> </w:t>
      </w:r>
      <w:r>
        <w:rPr>
          <w:rStyle w:val="VerbatimChar"/>
        </w:rPr>
        <w:t xml:space="preserve">paper/reproducibility/manifest.json</w:t>
      </w:r>
      <w:r>
        <w:t xml:space="preserve"> </w:t>
      </w:r>
      <w:r>
        <w:t xml:space="preserve">(used by the F2 renderer</w:t>
      </w:r>
      <w:r>
        <w:t xml:space="preserve"> </w:t>
      </w:r>
      <w:r>
        <w:rPr>
          <w:rStyle w:val="VerbatimChar"/>
        </w:rPr>
        <w:t xml:space="preserve">paper/reproducibility/render_figures/f2_equivalence_grid.py</w:t>
      </w:r>
      <w:r>
        <w:t xml:space="preserve">). The one-command reproducibility driver is</w:t>
      </w:r>
      <w:r>
        <w:t xml:space="preserve"> </w:t>
      </w:r>
      <w:r>
        <w:rPr>
          <w:rStyle w:val="VerbatimChar"/>
        </w:rPr>
        <w:t xml:space="preserve">bash paper/reproducibility/reproduce_paper.sh</w:t>
      </w:r>
      <w:r>
        <w:t xml:space="preserve">, which regenerates every JSON enumerated above and re-renders F1-F7 inline.</w:t>
      </w:r>
    </w:p>
    <w:bookmarkEnd w:id="113"/>
    <w:bookmarkEnd w:id="114"/>
    <w:bookmarkStart w:id="145" w:name="appendix-s3-validation-findings-ledger"/>
    <w:p>
      <w:pPr>
        <w:pStyle w:val="Heading1"/>
      </w:pPr>
      <w:r>
        <w:t xml:space="preserve">Appendix S3 — Validation findings ledger</w:t>
      </w:r>
    </w:p>
    <w:p>
      <w:pPr>
        <w:pStyle w:val="FirstParagraph"/>
      </w:pPr>
      <w:r>
        <w:rPr>
          <w:i/>
          <w:iCs/>
        </w:rPr>
        <w:t xml:space="preserve">Verbatim mirror of the corresponding supplement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paper/manuscript/supplement/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This supplement is a verbatim mirror of the canonical findings ledger at</w:t>
      </w:r>
      <w:r>
        <w:t xml:space="preserve"> </w:t>
      </w:r>
      <w:r>
        <w:rPr>
          <w:rStyle w:val="VerbatimChar"/>
        </w:rPr>
        <w:t xml:space="preserve">docs/validation_findings.md</w:t>
      </w:r>
      <w:r>
        <w:t xml:space="preserve"> </w:t>
      </w:r>
      <w:r>
        <w:t xml:space="preserve">in the TorchGWAS repository. It is the append-only record of every divergence detected during the multi-pillar validation campaign (Pillars A through D, plus the post-campaign E efficiency audit) and the post-V1 reference-tool harnesses (NA1 SuSiE-RSS / NA3 UKB / specialty C1-C6). Every row carries its F3 classification per</w:t>
      </w:r>
      <w:r>
        <w:t xml:space="preserve"> </w:t>
      </w:r>
      <w:r>
        <w:rPr>
          <w:rStyle w:val="VerbatimChar"/>
        </w:rPr>
        <w:t xml:space="preserve">memory/feedback_f3.md</w:t>
      </w:r>
      <w:r>
        <w:t xml:space="preserve"> </w:t>
      </w:r>
      <w:r>
        <w:t xml:space="preserve">(V1-core fix-now / V1-core regression-halts-pillar / post-V1 documented / infra-blocker) and links to the production-code fix commit + regression-test that closes it.</w:t>
      </w:r>
    </w:p>
    <w:p>
      <w:pPr>
        <w:pStyle w:val="BodyText"/>
      </w:pPr>
      <w:r>
        <w:t xml:space="preserve">When a row classifies fix-now, the entry pairs with a separate production-code commit (BEFORE the test commit) and a regression test that locks the fix in. When a row classifies post-V1 documented, the divergence is recorded but not blocking; downstream consumers should consult the row before relying on the affected metric.</w:t>
      </w:r>
    </w:p>
    <w:p>
      <w:pPr>
        <w:pStyle w:val="BodyText"/>
      </w:pPr>
      <w:r>
        <w:t xml:space="preserve">The authoritative ledger is</w:t>
      </w:r>
      <w:r>
        <w:t xml:space="preserve"> </w:t>
      </w:r>
      <w:r>
        <w:rPr>
          <w:rStyle w:val="VerbatimChar"/>
        </w:rPr>
        <w:t xml:space="preserve">docs/validation_findings.md</w:t>
      </w:r>
      <w:r>
        <w:t xml:space="preserve">; this supplement is a snapshot for paper-reviewer convenience. Any conflicts are resolved against the canonical location.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Append-only ledger of every divergence found during the validation</w:t>
      </w:r>
      <w:r>
        <w:t xml:space="preserve"> </w:t>
      </w:r>
      <w:r>
        <w:t xml:space="preserve">campaign. Schema and policy: spec §11 + §9.</w:t>
      </w:r>
    </w:p>
    <w:p>
      <w:pPr>
        <w:pStyle w:val="BodyText"/>
      </w:pPr>
      <w:r>
        <w:t xml:space="preserve">Classifications per F3: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V1-core / fix-now</w:t>
      </w:r>
      <w:r>
        <w:t xml:space="preserve"> </w:t>
      </w:r>
      <w:r>
        <w:t xml:space="preserve">— Phases 0–13 math error; commit fix in same tier.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V1-core / regression</w:t>
      </w:r>
      <w:r>
        <w:t xml:space="preserve"> </w:t>
      </w:r>
      <w:r>
        <w:t xml:space="preserve">— golden test that previously passed; halt pillar.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post-V1 / documented</w:t>
      </w:r>
      <w:r>
        <w:t xml:space="preserve"> </w:t>
      </w:r>
      <w:r>
        <w:t xml:space="preserve">— Phase ≥14 divergence; xfail with reason.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post-V1 / open issue</w:t>
      </w:r>
      <w:r>
        <w:t xml:space="preserve"> </w:t>
      </w:r>
      <w:r>
        <w:t xml:space="preserve">— divergence exposes missing-feature charter claim.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infra-blocker</w:t>
      </w:r>
      <w:r>
        <w:t xml:space="preserve"> </w:t>
      </w:r>
      <w:r>
        <w:t xml:space="preserve">— install / data / env failure; documented; comparison skipped.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609"/>
        <w:gridCol w:w="456"/>
        <w:gridCol w:w="1446"/>
        <w:gridCol w:w="837"/>
        <w:gridCol w:w="685"/>
        <w:gridCol w:w="913"/>
        <w:gridCol w:w="837"/>
        <w:gridCol w:w="761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Module / Function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Δ observed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F3 class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torchgwas.stats.calibrate.compare_pvalues</w:t>
            </w:r>
          </w:p>
        </w:tc>
        <w:tc>
          <w:tcPr/>
          <w:p>
            <w:pPr>
              <w:pStyle w:val="Compact"/>
            </w:pPr>
            <w:r>
              <w:t xml:space="preserve">self-paired p-vector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function raised</w:t>
            </w:r>
            <w:r>
              <w:t xml:space="preserve"> </w:t>
            </w:r>
            <w:r>
              <w:rPr>
                <w:rStyle w:val="VerbatimChar"/>
              </w:rPr>
              <w:t xml:space="preserve">NotImplementedError</w:t>
            </w:r>
            <w:r>
              <w:t xml:space="preserve"> </w:t>
            </w:r>
            <w:r>
              <w:t xml:space="preserve">(Phase 4 stub)</w:t>
            </w:r>
          </w:p>
        </w:tc>
        <w:tc>
          <w:tcPr/>
          <w:p>
            <w:pPr>
              <w:pStyle w:val="Compact"/>
            </w:pPr>
            <w:r>
              <w:t xml:space="preserve">impl required for Tier 1 coverage</w:t>
            </w:r>
          </w:p>
        </w:tc>
        <w:tc>
          <w:tcPr/>
          <w:p>
            <w:pPr>
              <w:pStyle w:val="Compact"/>
            </w:pPr>
            <w:r>
              <w:t xml:space="preserve">V1-core / fix-now</w:t>
            </w:r>
          </w:p>
        </w:tc>
        <w:tc>
          <w:tcPr/>
          <w:p>
            <w:pPr>
              <w:pStyle w:val="Compact"/>
            </w:pPr>
            <w:r>
              <w:t xml:space="preserve">implemented compare_pvalues with</w:t>
            </w:r>
            <w:r>
              <w:t xml:space="preserve"> </w:t>
            </w:r>
            <w:r>
              <w:rPr>
                <w:rStyle w:val="VerbatimChar"/>
              </w:rPr>
              <w:t xml:space="preserve">n / mean_abs_diff / max_abs_diff / frac_within_tolerance / corr_neglog10 / mean_abs_diff_neglog10 / tolerance</w:t>
            </w:r>
            <w:r>
              <w:t xml:space="preserve"> </w:t>
            </w:r>
            <w:r>
              <w:t xml:space="preserve">keys; -log10 corr is NaN-safe; commit on this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torchgwas.models.lmm_single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lmm_multi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lmm_multi_fit</w:t>
            </w:r>
          </w:p>
        </w:tc>
        <w:tc>
          <w:tcPr/>
          <w:p>
            <w:pPr>
              <w:pStyle w:val="Compact"/>
            </w:pPr>
            <w:r>
              <w:t xml:space="preserve">canonical-path import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three modules carried Phase 4/5</w:t>
            </w:r>
            <w:r>
              <w:t xml:space="preserve"> </w:t>
            </w:r>
            <w:r>
              <w:rPr>
                <w:rStyle w:val="VerbatimChar"/>
              </w:rPr>
              <w:t xml:space="preserve">NotImplementedError</w:t>
            </w:r>
            <w:r>
              <w:t xml:space="preserve"> </w:t>
            </w:r>
            <w:r>
              <w:t xml:space="preserve">stubs that diverged from the actual Phase-4/5 implementations in</w:t>
            </w:r>
            <w:r>
              <w:t xml:space="preserve"> </w:t>
            </w:r>
            <w:r>
              <w:rPr>
                <w:rStyle w:val="VerbatimChar"/>
              </w:rPr>
              <w:t xml:space="preserve">single_trait_lmm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multi_trait_lmm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optim.pxem_nr_mvreml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optim.lbfgs_reml</w:t>
            </w:r>
          </w:p>
        </w:tc>
        <w:tc>
          <w:tcPr/>
          <w:p>
            <w:pPr>
              <w:pStyle w:val="Compact"/>
            </w:pPr>
            <w:r>
              <w:t xml:space="preserve">impl required for Tier 1 coverage</w:t>
            </w:r>
          </w:p>
        </w:tc>
        <w:tc>
          <w:tcPr/>
          <w:p>
            <w:pPr>
              <w:pStyle w:val="Compact"/>
            </w:pPr>
            <w:r>
              <w:t xml:space="preserve">V1-core / fix-now</w:t>
            </w:r>
          </w:p>
        </w:tc>
        <w:tc>
          <w:tcPr/>
          <w:p>
            <w:pPr>
              <w:pStyle w:val="Compact"/>
            </w:pPr>
            <w:r>
              <w:t xml:space="preserve">converted</w:t>
            </w:r>
            <w:r>
              <w:t xml:space="preserve"> </w:t>
            </w:r>
            <w:r>
              <w:rPr>
                <w:rStyle w:val="VerbatimChar"/>
              </w:rPr>
              <w:t xml:space="preserve">lmm_single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lmm_multi</w:t>
            </w:r>
            <w:r>
              <w:t xml:space="preserve"> </w:t>
            </w:r>
            <w:r>
              <w:t xml:space="preserve">to thin re-export modules and replaced</w:t>
            </w:r>
            <w:r>
              <w:t xml:space="preserve"> </w:t>
            </w:r>
            <w:r>
              <w:rPr>
                <w:rStyle w:val="VerbatimChar"/>
              </w:rPr>
              <w:t xml:space="preserve">lmm_multi_fit.fit_mvlmm_null_{ai_reml,lbfgs}</w:t>
            </w:r>
            <w:r>
              <w:t xml:space="preserve"> </w:t>
            </w:r>
            <w:r>
              <w:t xml:space="preserve">with wrappers around</w:t>
            </w:r>
            <w:r>
              <w:t xml:space="preserve"> </w:t>
            </w:r>
            <w:r>
              <w:rPr>
                <w:rStyle w:val="VerbatimChar"/>
              </w:rPr>
              <w:t xml:space="preserve">pxem_nr_mvreml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lbfgs_reml</w:t>
            </w:r>
            <w:r>
              <w:t xml:space="preserve"> </w:t>
            </w:r>
            <w:r>
              <w:t xml:space="preserve">returning a populated</w:t>
            </w:r>
            <w:r>
              <w:t xml:space="preserve"> </w:t>
            </w:r>
            <w:r>
              <w:rPr>
                <w:rStyle w:val="VerbatimChar"/>
              </w:rPr>
              <w:t xml:space="preserve">NullFit</w:t>
            </w:r>
            <w:r>
              <w:t xml:space="preserve">; commit on this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torchgwas.optim.fisher_scoring.fisher_scoring_reml</w:t>
            </w:r>
          </w:p>
        </w:tc>
        <w:tc>
          <w:tcPr/>
          <w:p>
            <w:pPr>
              <w:pStyle w:val="Compact"/>
            </w:pPr>
            <w:r>
              <w:t xml:space="preserve">self-paired EMMA REML</w:t>
            </w:r>
          </w:p>
        </w:tc>
        <w:tc>
          <w:tcPr/>
          <w:p>
            <w:pPr>
              <w:pStyle w:val="Compact"/>
            </w:pPr>
            <w:r>
              <w:t xml:space="preserve">synthetic n=30 single-trait</w:t>
            </w:r>
          </w:p>
        </w:tc>
        <w:tc>
          <w:tcPr/>
          <w:p>
            <w:pPr>
              <w:pStyle w:val="Compact"/>
            </w:pPr>
            <w:r>
              <w:t xml:space="preserve">function raised</w:t>
            </w:r>
            <w:r>
              <w:t xml:space="preserve"> </w:t>
            </w:r>
            <w:r>
              <w:rPr>
                <w:rStyle w:val="VerbatimChar"/>
              </w:rPr>
              <w:t xml:space="preserve">NotImplementedError</w:t>
            </w:r>
            <w:r>
              <w:t xml:space="preserve"> </w:t>
            </w:r>
            <w:r>
              <w:t xml:space="preserve">(Phase 4 stub)</w:t>
            </w:r>
          </w:p>
        </w:tc>
        <w:tc>
          <w:tcPr/>
          <w:p>
            <w:pPr>
              <w:pStyle w:val="Compact"/>
            </w:pPr>
            <w:r>
              <w:t xml:space="preserve">impl required for Tier 1 coverage</w:t>
            </w:r>
          </w:p>
        </w:tc>
        <w:tc>
          <w:tcPr/>
          <w:p>
            <w:pPr>
              <w:pStyle w:val="Compact"/>
            </w:pPr>
            <w:r>
              <w:t xml:space="preserve">V1-core / fix-now</w:t>
            </w:r>
          </w:p>
        </w:tc>
        <w:tc>
          <w:tcPr/>
          <w:p>
            <w:pPr>
              <w:pStyle w:val="Compact"/>
            </w:pPr>
            <w:r>
              <w:t xml:space="preserve">implemented Fisher-scoring REML for single-trait LMM in rotated eigenspace (expected-info Newton update on lambda = sig2_g/sig2_e, profiled sig2_e analytically), verified log-likelihood is within tolerance of EMMA grid + Brent on the same problem; commit on this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torchgwas.io.convert.convert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_write_zarr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Tier-2 behavioral test on zarr 3.1.5</w:t>
            </w:r>
          </w:p>
        </w:tc>
        <w:tc>
          <w:tcPr/>
          <w:p>
            <w:pPr>
              <w:pStyle w:val="Compact"/>
            </w:pPr>
            <w:r>
              <w:t xml:space="preserve">tiny.bed → zarr round-trip in</w:t>
            </w:r>
            <w:r>
              <w:t xml:space="preserve"> </w:t>
            </w:r>
            <w:r>
              <w:rPr>
                <w:rStyle w:val="VerbatimChar"/>
              </w:rPr>
              <w:t xml:space="preserve">tmp_path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TypeError: AsyncGroup.create_dataset() missing 1 required keyword-only argument: 'shape'</w:t>
            </w:r>
            <w:r>
              <w:t xml:space="preserve"> </w:t>
            </w:r>
            <w:r>
              <w:t xml:space="preserve">— zarr v3 dropped the</w:t>
            </w:r>
            <w:r>
              <w:t xml:space="preserve"> </w:t>
            </w:r>
            <w:r>
              <w:rPr>
                <w:rStyle w:val="VerbatimChar"/>
              </w:rPr>
              <w:t xml:space="preserve">data=</w:t>
            </w:r>
            <w:r>
              <w:t xml:space="preserve"> </w:t>
            </w:r>
            <w:r>
              <w:t xml:space="preserve">kwarg path used by</w:t>
            </w:r>
            <w:r>
              <w:t xml:space="preserve"> </w:t>
            </w:r>
            <w:r>
              <w:rPr>
                <w:rStyle w:val="VerbatimChar"/>
              </w:rPr>
              <w:t xml:space="preserve">_write_zarr</w:t>
            </w:r>
          </w:p>
        </w:tc>
        <w:tc>
          <w:tcPr/>
          <w:p>
            <w:pPr>
              <w:pStyle w:val="Compact"/>
            </w:pPr>
            <w:r>
              <w:t xml:space="preserve">impl required for Tier 2 coverage;</w:t>
            </w:r>
            <w:r>
              <w:t xml:space="preserve"> </w:t>
            </w:r>
            <w:r>
              <w:rPr>
                <w:rStyle w:val="VerbatimChar"/>
              </w:rPr>
              <w:t xml:space="preserve">io</w:t>
            </w:r>
            <w:r>
              <w:t xml:space="preserve"> </w:t>
            </w:r>
            <w:r>
              <w:t xml:space="preserve">is V1-platform</w:t>
            </w:r>
          </w:p>
        </w:tc>
        <w:tc>
          <w:tcPr/>
          <w:p>
            <w:pPr>
              <w:pStyle w:val="Compact"/>
            </w:pPr>
            <w:r>
              <w:t xml:space="preserve">V1-core / fix-now</w:t>
            </w:r>
          </w:p>
        </w:tc>
        <w:tc>
          <w:tcPr/>
          <w:p>
            <w:pPr>
              <w:pStyle w:val="Compact"/>
            </w:pPr>
            <w:r>
              <w:t xml:space="preserve">switched</w:t>
            </w:r>
            <w:r>
              <w:t xml:space="preserve"> </w:t>
            </w:r>
            <w:r>
              <w:rPr>
                <w:rStyle w:val="VerbatimChar"/>
              </w:rPr>
              <w:t xml:space="preserve">_write_zarr</w:t>
            </w:r>
            <w:r>
              <w:t xml:space="preserve"> </w:t>
            </w:r>
            <w:r>
              <w:t xml:space="preserve">to a v3-aware path: detect</w:t>
            </w:r>
            <w:r>
              <w:t xml:space="preserve"> </w:t>
            </w:r>
            <w:r>
              <w:rPr>
                <w:rStyle w:val="VerbatimChar"/>
              </w:rPr>
              <w:t xml:space="preserve">create_array</w:t>
            </w:r>
            <w:r>
              <w:t xml:space="preserve"> </w:t>
            </w:r>
            <w:r>
              <w:t xml:space="preserve">and pass</w:t>
            </w:r>
            <w:r>
              <w:t xml:space="preserve"> </w:t>
            </w:r>
            <w:r>
              <w:rPr>
                <w:rStyle w:val="VerbatimChar"/>
              </w:rPr>
              <w:t xml:space="preserve">shape</w:t>
            </w:r>
            <w:r>
              <w:t xml:space="preserve">+</w:t>
            </w:r>
            <w:r>
              <w:rPr>
                <w:rStyle w:val="VerbatimChar"/>
              </w:rPr>
              <w:t xml:space="preserve">dtype</w:t>
            </w:r>
            <w:r>
              <w:t xml:space="preserve">+</w:t>
            </w:r>
            <w:r>
              <w:rPr>
                <w:rStyle w:val="VerbatimChar"/>
              </w:rPr>
              <w:t xml:space="preserve">chunks</w:t>
            </w:r>
            <w:r>
              <w:t xml:space="preserve"> </w:t>
            </w:r>
            <w:r>
              <w:t xml:space="preserve">then slice-assign data; v2 fallback retains</w:t>
            </w:r>
            <w:r>
              <w:t xml:space="preserve"> </w:t>
            </w:r>
            <w:r>
              <w:rPr>
                <w:rStyle w:val="VerbatimChar"/>
              </w:rPr>
              <w:t xml:space="preserve">create_dataset(name, data=...)</w:t>
            </w:r>
            <w:r>
              <w:t xml:space="preserve">; verified round-trip via</w:t>
            </w:r>
            <w:r>
              <w:t xml:space="preserve"> </w:t>
            </w:r>
            <w:r>
              <w:rPr>
                <w:rStyle w:val="VerbatimChar"/>
              </w:rPr>
              <w:t xml:space="preserve">tests/test_coverage_io.py::TestConvert::test_edge_bed_to_zarr</w:t>
            </w:r>
            <w:r>
              <w:t xml:space="preserve"> </w:t>
            </w:r>
            <w:r>
              <w:t xml:space="preserve">and confirmed existing</w:t>
            </w:r>
            <w:r>
              <w:t xml:space="preserve"> </w:t>
            </w:r>
            <w:r>
              <w:rPr>
                <w:rStyle w:val="VerbatimChar"/>
              </w:rPr>
              <w:t xml:space="preserve">tests/test_io_zarr.py</w:t>
            </w:r>
            <w:r>
              <w:t xml:space="preserve"> </w:t>
            </w:r>
            <w:r>
              <w:t xml:space="preserve">still passes; commit on this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torchgwas.postgwas._ld_scores.compute_ld_scores</w:t>
            </w:r>
          </w:p>
        </w:tc>
        <w:tc>
          <w:tcPr/>
          <w:p>
            <w:pPr>
              <w:pStyle w:val="Compact"/>
            </w:pPr>
            <w:r>
              <w:t xml:space="preserve">Tier-2 behavioral test on shape contract</w:t>
            </w:r>
          </w:p>
        </w:tc>
        <w:tc>
          <w:tcPr/>
          <w:p>
            <w:pPr>
              <w:pStyle w:val="Compact"/>
            </w:pPr>
            <w:r>
              <w:t xml:space="preserve">synthetic G(50, 10) + 5-element chr_labels</w:t>
            </w:r>
          </w:p>
        </w:tc>
        <w:tc>
          <w:tcPr/>
          <w:p>
            <w:pPr>
              <w:pStyle w:val="Compact"/>
            </w:pPr>
            <w:r>
              <w:t xml:space="preserve">function silently truncated the per-SNP grouping loop to the shorter of</w:t>
            </w:r>
            <w:r>
              <w:t xml:space="preserve"> </w:t>
            </w:r>
            <w:r>
              <w:rPr>
                <w:rStyle w:val="VerbatimChar"/>
              </w:rPr>
              <w:t xml:space="preserve">m=G.shape[1]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len(chr_labels)</w:t>
            </w:r>
            <w:r>
              <w:t xml:space="preserve">, leaving trailing SNPs at LD score = 1.0 (the initialised value) instead of erroring</w:t>
            </w:r>
          </w:p>
        </w:tc>
        <w:tc>
          <w:tcPr/>
          <w:p>
            <w:pPr>
              <w:pStyle w:val="Compact"/>
            </w:pPr>
            <w:r>
              <w:t xml:space="preserve">impl required for Tier 2 coverage;</w:t>
            </w:r>
            <w:r>
              <w:t xml:space="preserve"> </w:t>
            </w:r>
            <w:r>
              <w:rPr>
                <w:rStyle w:val="VerbatimChar"/>
              </w:rPr>
              <w:t xml:space="preserve">postgwas</w:t>
            </w:r>
            <w:r>
              <w:t xml:space="preserve"> </w:t>
            </w:r>
            <w:r>
              <w:t xml:space="preserve">is V1-platform</w:t>
            </w:r>
          </w:p>
        </w:tc>
        <w:tc>
          <w:tcPr/>
          <w:p>
            <w:pPr>
              <w:pStyle w:val="Compact"/>
            </w:pPr>
            <w:r>
              <w:t xml:space="preserve">V1-core / fix-now</w:t>
            </w:r>
          </w:p>
        </w:tc>
        <w:tc>
          <w:tcPr/>
          <w:p>
            <w:pPr>
              <w:pStyle w:val="Compact"/>
            </w:pPr>
            <w:r>
              <w:t xml:space="preserve">added length guards on</w:t>
            </w:r>
            <w:r>
              <w:t xml:space="preserve"> </w:t>
            </w:r>
            <w:r>
              <w:rPr>
                <w:rStyle w:val="VerbatimChar"/>
              </w:rPr>
              <w:t xml:space="preserve">pos_arr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chr_arr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m = G.shape[1]</w:t>
            </w:r>
            <w:r>
              <w:t xml:space="preserve"> </w:t>
            </w:r>
            <w:r>
              <w:t xml:space="preserve">raising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with explicit message before any iteration; verified via</w:t>
            </w:r>
            <w:r>
              <w:t xml:space="preserve"> </w:t>
            </w:r>
            <w:r>
              <w:rPr>
                <w:rStyle w:val="VerbatimChar"/>
              </w:rPr>
              <w:t xml:space="preserve">tests/test_coverage_postgwas_heritability.py::TestComputeLdScores::test_chr_labels_length_mismatch_errors</w:t>
            </w:r>
            <w:r>
              <w:t xml:space="preserve"> </w:t>
            </w:r>
            <w:r>
              <w:t xml:space="preserve">and confirmed all existing</w:t>
            </w:r>
            <w:r>
              <w:t xml:space="preserve"> </w:t>
            </w:r>
            <w:r>
              <w:rPr>
                <w:rStyle w:val="VerbatimChar"/>
              </w:rPr>
              <w:t xml:space="preserve">test_postgwas_ldsc.py</w:t>
            </w:r>
            <w:r>
              <w:t xml:space="preserve"> </w:t>
            </w:r>
            <w:r>
              <w:t xml:space="preserve">/ consumers still pass; commit on this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torchgwas.postgwas._clump.ld_clump</w:t>
            </w:r>
          </w:p>
        </w:tc>
        <w:tc>
          <w:tcPr/>
          <w:p>
            <w:pPr>
              <w:pStyle w:val="Compact"/>
            </w:pPr>
            <w:r>
              <w:t xml:space="preserve">Tier-2 behavioral test on shape contract</w:t>
            </w:r>
          </w:p>
        </w:tc>
        <w:tc>
          <w:tcPr/>
          <w:p>
            <w:pPr>
              <w:pStyle w:val="Compact"/>
            </w:pPr>
            <w:r>
              <w:t xml:space="preserve">synthetic p(5) + G(50, 10)</w:t>
            </w:r>
          </w:p>
        </w:tc>
        <w:tc>
          <w:tcPr/>
          <w:p>
            <w:pPr>
              <w:pStyle w:val="Compact"/>
            </w:pPr>
            <w:r>
              <w:t xml:space="preserve">function silently used</w:t>
            </w:r>
            <w:r>
              <w:t xml:space="preserve"> </w:t>
            </w:r>
            <w:r>
              <w:rPr>
                <w:rStyle w:val="VerbatimChar"/>
              </w:rPr>
              <w:t xml:space="preserve">m = p.shape[0]</w:t>
            </w:r>
            <w:r>
              <w:t xml:space="preserve"> </w:t>
            </w:r>
            <w:r>
              <w:t xml:space="preserve">and ignored excess SNP columns of G, producing a</w:t>
            </w:r>
            <w:r>
              <w:t xml:space="preserve"> </w:t>
            </w:r>
            <w:r>
              <w:rPr>
                <w:rStyle w:val="VerbatimChar"/>
              </w:rPr>
              <w:t xml:space="preserve">ClumpResult</w:t>
            </w:r>
            <w:r>
              <w:t xml:space="preserve"> </w:t>
            </w:r>
            <w:r>
              <w:t xml:space="preserve">over the wrong subset instead of raising</w:t>
            </w:r>
          </w:p>
        </w:tc>
        <w:tc>
          <w:tcPr/>
          <w:p>
            <w:pPr>
              <w:pStyle w:val="Compact"/>
            </w:pPr>
            <w:r>
              <w:t xml:space="preserve">impl required for Tier 2 coverage;</w:t>
            </w:r>
            <w:r>
              <w:t xml:space="preserve"> </w:t>
            </w:r>
            <w:r>
              <w:rPr>
                <w:rStyle w:val="VerbatimChar"/>
              </w:rPr>
              <w:t xml:space="preserve">postgwas</w:t>
            </w:r>
            <w:r>
              <w:t xml:space="preserve"> </w:t>
            </w:r>
            <w:r>
              <w:t xml:space="preserve">is V1-platform</w:t>
            </w:r>
          </w:p>
        </w:tc>
        <w:tc>
          <w:tcPr/>
          <w:p>
            <w:pPr>
              <w:pStyle w:val="Compact"/>
            </w:pPr>
            <w:r>
              <w:t xml:space="preserve">V1-core / fix-now</w:t>
            </w:r>
          </w:p>
        </w:tc>
        <w:tc>
          <w:tcPr/>
          <w:p>
            <w:pPr>
              <w:pStyle w:val="Compact"/>
            </w:pPr>
            <w:r>
              <w:t xml:space="preserve">added length guards on</w:t>
            </w:r>
            <w:r>
              <w:t xml:space="preserve"> </w:t>
            </w:r>
            <w:r>
              <w:rPr>
                <w:rStyle w:val="VerbatimChar"/>
              </w:rPr>
              <w:t xml:space="preserve">G.shape[1]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chr_labels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m = p.shape[0]</w:t>
            </w:r>
            <w:r>
              <w:t xml:space="preserve"> </w:t>
            </w:r>
            <w:r>
              <w:t xml:space="preserve">raising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before any iteration; verified via</w:t>
            </w:r>
            <w:r>
              <w:t xml:space="preserve"> </w:t>
            </w:r>
            <w:r>
              <w:rPr>
                <w:rStyle w:val="VerbatimChar"/>
              </w:rPr>
              <w:t xml:space="preserve">tests/test_coverage_postgwas_heritability.py::TestLdClump::test_p_g_size_mismatch_errors</w:t>
            </w:r>
            <w:r>
              <w:t xml:space="preserve"> </w:t>
            </w:r>
            <w:r>
              <w:t xml:space="preserve">and confirmed all existing</w:t>
            </w:r>
            <w:r>
              <w:t xml:space="preserve"> </w:t>
            </w:r>
            <w:r>
              <w:rPr>
                <w:rStyle w:val="VerbatimChar"/>
              </w:rPr>
              <w:t xml:space="preserve">test_postgwas_clump.py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test_native_postgwas_clump.py</w:t>
            </w:r>
            <w:r>
              <w:t xml:space="preserve"> </w:t>
            </w:r>
            <w:r>
              <w:t xml:space="preserve">/ CLI consumers still pass; commit on this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torchgwas.postgwas._mr.mr_egger</w:t>
            </w:r>
          </w:p>
        </w:tc>
        <w:tc>
          <w:tcPr/>
          <w:p>
            <w:pPr>
              <w:pStyle w:val="Compact"/>
            </w:pPr>
            <w:r>
              <w:t xml:space="preserve">TwoSampleMR 0.7.5</w:t>
            </w:r>
            <w:r>
              <w:t xml:space="preserve"> </w:t>
            </w:r>
            <w:r>
              <w:rPr>
                <w:rStyle w:val="VerbatimChar"/>
              </w:rPr>
              <w:t xml:space="preserve">mr_egger_regression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mr_pleiotropy_test</w:t>
            </w:r>
          </w:p>
        </w:tc>
        <w:tc>
          <w:tcPr/>
          <w:p>
            <w:pPr>
              <w:pStyle w:val="Compact"/>
            </w:pPr>
            <w:r>
              <w:t xml:space="preserve">simulated K=30 instruments, θ=0.5, seed=42</w:t>
            </w:r>
          </w:p>
        </w:tc>
        <w:tc>
          <w:tcPr/>
          <w:p>
            <w:pPr>
              <w:pStyle w:val="Compact"/>
            </w:pPr>
            <w:r>
              <w:t xml:space="preserve">TG slope β̂ = 0.4648 vs R = 0.5124 (|Δ| 4.76e-2); intercept = +0.0048 vs R = -0.0088 (|Δ| 1.36e-2); SE = 0.0722 vs R = 0.1121 (|Δ| 4.0e-2) — sign convention, overdispersion-clip direction, and p-value distribution all diverged</w:t>
            </w:r>
          </w:p>
        </w:tc>
        <w:tc>
          <w:tcPr/>
          <w:p>
            <w:pPr>
              <w:pStyle w:val="Compact"/>
            </w:pPr>
            <w:r>
              <w:t xml:space="preserve">spec §16 anchor: |Δ β| &lt; 1e-3, |Δ intercept| &lt; 1e-3</w:t>
            </w:r>
          </w:p>
        </w:tc>
        <w:tc>
          <w:tcPr/>
          <w:p>
            <w:pPr>
              <w:pStyle w:val="Compact"/>
            </w:pPr>
            <w:r>
              <w:t xml:space="preserve">V1-core / fix-now</w:t>
            </w:r>
          </w:p>
        </w:tc>
        <w:tc>
          <w:tcPr/>
          <w:p>
            <w:pPr>
              <w:pStyle w:val="Compact"/>
            </w:pPr>
            <w:r>
              <w:t xml:space="preserve">rewrote</w:t>
            </w:r>
            <w:r>
              <w:t xml:space="preserve"> </w:t>
            </w:r>
            <w:r>
              <w:rPr>
                <w:rStyle w:val="VerbatimChar"/>
              </w:rPr>
              <w:t xml:space="preserve">mr_egger</w:t>
            </w:r>
            <w:r>
              <w:t xml:space="preserve"> </w:t>
            </w:r>
            <w:r>
              <w:t xml:space="preserve">to follow Bowden 2015 / TwoSampleMR exactly: (1) Bowden orientation (flip outcome betas by</w:t>
            </w:r>
            <w:r>
              <w:t xml:space="preserve"> </w:t>
            </w:r>
            <w:r>
              <w:rPr>
                <w:rStyle w:val="VerbatimChar"/>
              </w:rPr>
              <w:t xml:space="preserve">sign(bx)</w:t>
            </w:r>
            <w:r>
              <w:t xml:space="preserve"> </w:t>
            </w:r>
            <w:r>
              <w:t xml:space="preserve">and take</w:t>
            </w:r>
            <w:r>
              <w:t xml:space="preserve"> </w:t>
            </w:r>
            <w:r>
              <w:rPr>
                <w:rStyle w:val="VerbatimChar"/>
              </w:rPr>
              <w:t xml:space="preserve">bx ← \|bx\|</w:t>
            </w:r>
            <w:r>
              <w:t xml:space="preserve">), (2)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-style SE divided by</w:t>
            </w:r>
            <w:r>
              <w:t xml:space="preserve"> </w:t>
            </w:r>
            <w:r>
              <w:rPr>
                <w:rStyle w:val="VerbatimChar"/>
              </w:rPr>
              <w:t xml:space="preserve">min(1, sigma_hat)</w:t>
            </w:r>
            <w:r>
              <w:t xml:space="preserve"> </w:t>
            </w:r>
            <w:r>
              <w:t xml:space="preserve">(deflate only under under-dispersion), (3) Student’s t with K-2 d.f. for slope + intercept p-values. Post-fix: |Δ β| 4.1e-5, |Δ intercept| 2.2e-5, |Δ SE| 4.1e-5. Updated</w:t>
            </w:r>
            <w:r>
              <w:t xml:space="preserve"> </w:t>
            </w:r>
            <w:r>
              <w:rPr>
                <w:rStyle w:val="VerbatimChar"/>
              </w:rPr>
              <w:t xml:space="preserve">tests/test_bench_mr.py::test_bench_egger_pvalue_slope_matches_scipy</w:t>
            </w:r>
            <w:r>
              <w:t xml:space="preserve"> </w:t>
            </w:r>
            <w:r>
              <w:t xml:space="preserve">to reference</w:t>
            </w:r>
            <w:r>
              <w:t xml:space="preserve"> </w:t>
            </w:r>
            <w:r>
              <w:rPr>
                <w:rStyle w:val="VerbatimChar"/>
              </w:rPr>
              <w:t xml:space="preserve">scipy.stats.t.sf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norm.sf</w:t>
            </w:r>
            <w:r>
              <w:t xml:space="preserve">; all 88 MR-related tests still pass. Verified via</w:t>
            </w:r>
            <w:r>
              <w:t xml:space="preserve"> </w:t>
            </w:r>
            <w:r>
              <w:rPr>
                <w:rStyle w:val="VerbatimChar"/>
              </w:rPr>
              <w:t xml:space="preserve">validation/external/twosamplemr/compare.py::compare_egger</w:t>
            </w:r>
            <w:r>
              <w:t xml:space="preserve"> </w:t>
            </w:r>
            <w:r>
              <w:t xml:space="preserve">(4/4 checks pass).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torchgwas.postgwas._mr.mr_presso</w:t>
            </w:r>
          </w:p>
        </w:tc>
        <w:tc>
          <w:tcPr/>
          <w:p>
            <w:pPr>
              <w:pStyle w:val="Compact"/>
            </w:pPr>
            <w:r>
              <w:t xml:space="preserve">MRPRESSO 1.0</w:t>
            </w:r>
            <w:r>
              <w:t xml:space="preserve"> </w:t>
            </w:r>
            <w:r>
              <w:rPr>
                <w:rStyle w:val="VerbatimChar"/>
              </w:rPr>
              <w:t xml:space="preserve">mr_presso(NbDistribution=1000)</w:t>
            </w:r>
          </w:p>
        </w:tc>
        <w:tc>
          <w:tcPr/>
          <w:p>
            <w:pPr>
              <w:pStyle w:val="Compact"/>
            </w:pPr>
            <w:r>
              <w:t xml:space="preserve">simulated K=30 instruments, θ=0.5, 3 planted pleiotropic SNPs, seed=42</w:t>
            </w:r>
          </w:p>
        </w:tc>
        <w:tc>
          <w:tcPr/>
          <w:p>
            <w:pPr>
              <w:pStyle w:val="Compact"/>
            </w:pPr>
            <w:r>
              <w:t xml:space="preserve">pre-fix: TG global p = 1.0 vs R = 1e-3 (|Δ| 9.99e-1); outlier-set Jaccard 0.5 (R flags {15,21}; TG flags {15}; truth {15,18,21}); raw IVW β agrees to 3e-5</w:t>
            </w:r>
          </w:p>
        </w:tc>
        <w:tc>
          <w:tcPr/>
          <w:p>
            <w:pPr>
              <w:pStyle w:val="Compact"/>
            </w:pPr>
            <w:r>
              <w:t xml:space="preserve">algorithmic divergence: TG used permutation null over outcome betas; MRPRESSO uses parametric LOO bootstrap (Verbanck 2018 Eq. 2)</w:t>
            </w:r>
          </w:p>
        </w:tc>
        <w:tc>
          <w:tcPr/>
          <w:p>
            <w:pPr>
              <w:pStyle w:val="Compact"/>
            </w:pPr>
            <w:r>
              <w:t xml:space="preserve">post-V1 / fix-now (Phase 44 follow-up)</w:t>
            </w:r>
          </w:p>
        </w:tc>
        <w:tc>
          <w:tcPr/>
          <w:p>
            <w:pPr>
              <w:pStyle w:val="Compact"/>
            </w:pPr>
            <w:r>
              <w:t xml:space="preserve">ported MRPRESSO 1.0’s parametric LOO bootstrap into</w:t>
            </w:r>
            <w:r>
              <w:t xml:space="preserve"> </w:t>
            </w:r>
            <w:r>
              <w:rPr>
                <w:rStyle w:val="VerbatimChar"/>
              </w:rPr>
              <w:t xml:space="preserve">torchgwas.postgwas._mr.mr_presso</w:t>
            </w:r>
            <w:r>
              <w:t xml:space="preserve">: (1) replaced the per-replicate</w:t>
            </w:r>
            <w:r>
              <w:t xml:space="preserve"> </w:t>
            </w:r>
            <w:r>
              <w:rPr>
                <w:rStyle w:val="VerbatimChar"/>
              </w:rPr>
              <w:t xml:space="preserve">randperm</w:t>
            </w:r>
            <w:r>
              <w:t xml:space="preserve">-based outcome-shuffle null with a vectorized parametric draw</w:t>
            </w:r>
            <w:r>
              <w:t xml:space="preserve"> </w:t>
            </w:r>
            <w:r>
              <w:rPr>
                <w:rStyle w:val="VerbatimChar"/>
              </w:rPr>
              <w:t xml:space="preserve">bx_boot ~ N(bx, se_x²)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by_boot ~ N(β_LOO_obs · bx, se_y²)</w:t>
            </w:r>
            <w:r>
              <w:t xml:space="preserve"> </w:t>
            </w:r>
            <w:r>
              <w:t xml:space="preserve">matching MRPRESSO’s</w:t>
            </w:r>
            <w:r>
              <w:t xml:space="preserve"> </w:t>
            </w:r>
            <w:r>
              <w:rPr>
                <w:rStyle w:val="VerbatimChar"/>
              </w:rPr>
              <w:t xml:space="preserve">getRandomData</w:t>
            </w:r>
            <w:r>
              <w:t xml:space="preserve"> </w:t>
            </w:r>
            <w:r>
              <w:t xml:space="preserve">exactly; (2) replaced the LOO-residual permutation outlier test with the unweighted-residual-from-observed-β_LOO formulation matching MRPRESSO’s per-SNP</w:t>
            </w:r>
            <w:r>
              <w:t xml:space="preserve"> </w:t>
            </w:r>
            <w:r>
              <w:rPr>
                <w:rStyle w:val="VerbatimChar"/>
              </w:rPr>
              <w:t xml:space="preserve">Dif</w:t>
            </w:r>
            <w:r>
              <w:t xml:space="preserve">/</w:t>
            </w: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block; (3) added Bonferroni correction</w:t>
            </w:r>
            <w:r>
              <w:t xml:space="preserve"> </w:t>
            </w:r>
            <w:r>
              <w:rPr>
                <w:rStyle w:val="VerbatimChar"/>
              </w:rPr>
              <w:t xml:space="preserve">min(p_i·K, 1)</w:t>
            </w:r>
            <w:r>
              <w:t xml:space="preserve"> </w:t>
            </w:r>
            <w:r>
              <w:t xml:space="preserve">matching the</w:t>
            </w:r>
            <w:r>
              <w:t xml:space="preserve"> </w:t>
            </w:r>
            <w:r>
              <w:rPr>
                <w:rStyle w:val="VerbatimChar"/>
              </w:rPr>
              <w:t xml:space="preserve">apply(cbind(p*nrow,1), 1, min)</w:t>
            </w:r>
            <w:r>
              <w:t xml:space="preserve"> </w:t>
            </w:r>
            <w:r>
              <w:t xml:space="preserve">line; (4) added</w:t>
            </w:r>
            <w:r>
              <w:t xml:space="preserve"> </w:t>
            </w:r>
            <w:r>
              <w:rPr>
                <w:rStyle w:val="VerbatimChar"/>
              </w:rPr>
              <w:t xml:space="preserve">null="parametric"</w:t>
            </w:r>
            <w:r>
              <w:t xml:space="preserve"> </w:t>
            </w:r>
            <w:r>
              <w:t xml:space="preserve">(new default) /</w:t>
            </w:r>
            <w:r>
              <w:t xml:space="preserve"> </w:t>
            </w:r>
            <w:r>
              <w:rPr>
                <w:rStyle w:val="VerbatimChar"/>
              </w:rPr>
              <w:t xml:space="preserve">null="permutation"</w:t>
            </w:r>
            <w:r>
              <w:t xml:space="preserve"> </w:t>
            </w:r>
            <w:r>
              <w:t xml:space="preserve">(legacy) selector for backward compat. Post-fix: |Δ raw β| 3.0e-5, |Δ corrected β| 3.1e-5, |Δ global p| 1.0e-3 (MC-noise-bound at NbDistribution=1000), outlier set {15,21} = {15,21} exact match. Updated</w:t>
            </w:r>
            <w:r>
              <w:t xml:space="preserve"> </w:t>
            </w:r>
            <w:r>
              <w:rPr>
                <w:rStyle w:val="VerbatimChar"/>
              </w:rPr>
              <w:t xml:space="preserve">validation/external/twosamplemr/compare.py</w:t>
            </w:r>
            <w:r>
              <w:t xml:space="preserve">: tightened</w:t>
            </w:r>
            <w:r>
              <w:t xml:space="preserve"> </w:t>
            </w:r>
            <w:r>
              <w:rPr>
                <w:rStyle w:val="VerbatimChar"/>
              </w:rPr>
              <w:t xml:space="preserve">TOL_PRESSO_GLOBAL_P</w:t>
            </w:r>
            <w:r>
              <w:t xml:space="preserve"> </w:t>
            </w:r>
            <w:r>
              <w:t xml:space="preserve">from 1.0 → 5e-2,</w:t>
            </w:r>
            <w:r>
              <w:t xml:space="preserve"> </w:t>
            </w:r>
            <w:r>
              <w:rPr>
                <w:rStyle w:val="VerbatimChar"/>
              </w:rPr>
              <w:t xml:space="preserve">TOL_PRESSO_BETA_CORR</w:t>
            </w:r>
            <w:r>
              <w:t xml:space="preserve"> </w:t>
            </w:r>
            <w:r>
              <w:t xml:space="preserve">from 1e-1 → 5e-3. New tests</w:t>
            </w:r>
            <w:r>
              <w:t xml:space="preserve"> </w:t>
            </w:r>
            <w:r>
              <w:rPr>
                <w:rStyle w:val="VerbatimChar"/>
              </w:rPr>
              <w:t xml:space="preserve">tests/test_coverage_postgwas_mr_twas.py::TestMrPresso::{test_both_nulls_run,test_parametric_default,test_invalid_null_raises,test_parametric_matches_mrpresso_reference}</w:t>
            </w:r>
            <w:r>
              <w:t xml:space="preserve"> </w:t>
            </w:r>
            <w:r>
              <w:t xml:space="preserve">gate the parametric contract end-to-end. Updated</w:t>
            </w:r>
            <w:r>
              <w:t xml:space="preserve"> </w:t>
            </w:r>
            <w:r>
              <w:rPr>
                <w:rStyle w:val="VerbatimChar"/>
              </w:rPr>
              <w:t xml:space="preserve">tests/test_bench_mr.py::test_bench_presso_rss_matches_manual</w:t>
            </w:r>
            <w:r>
              <w:t xml:space="preserve"> </w:t>
            </w:r>
            <w:r>
              <w:t xml:space="preserve">to reference the LOO RSS formulation. All 4/4 TwoSampleMR comparisons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torchgwas.postgwas._mr.mr_weighted_median</w:t>
            </w:r>
          </w:p>
        </w:tc>
        <w:tc>
          <w:tcPr/>
          <w:p>
            <w:pPr>
              <w:pStyle w:val="Compact"/>
            </w:pPr>
            <w:r>
              <w:t xml:space="preserve">TwoSampleMR 0.7.5</w:t>
            </w:r>
            <w:r>
              <w:t xml:space="preserve"> </w:t>
            </w:r>
            <w:r>
              <w:rPr>
                <w:rStyle w:val="VerbatimChar"/>
              </w:rPr>
              <w:t xml:space="preserve">mr_weighted_median</w:t>
            </w:r>
          </w:p>
        </w:tc>
        <w:tc>
          <w:tcPr/>
          <w:p>
            <w:pPr>
              <w:pStyle w:val="Compact"/>
            </w:pPr>
            <w:r>
              <w:t xml:space="preserve">simulated K=30 instruments, θ=0.5, seed=42</w:t>
            </w:r>
          </w:p>
        </w:tc>
        <w:tc>
          <w:tcPr/>
          <w:p>
            <w:pPr>
              <w:pStyle w:val="Compact"/>
            </w:pPr>
            <w:r>
              <w:t xml:space="preserve">bootstrap SE: TG = 0.0293 vs R = 0.0651 (|Δ| 3.6e-2); point estimate β̂ agrees to 2.2e-4</w:t>
            </w:r>
          </w:p>
        </w:tc>
        <w:tc>
          <w:tcPr/>
          <w:p>
            <w:pPr>
              <w:pStyle w:val="Compact"/>
            </w:pPr>
            <w:r>
              <w:t xml:space="preserve">implementation choice: TG uses non-parametric resample-with-replacement bootstrap; TwoSampleMR uses parametric bootstrap (resample bx, by from N(., se²))</w:t>
            </w:r>
          </w:p>
        </w:tc>
        <w:tc>
          <w:tcPr/>
          <w:p>
            <w:pPr>
              <w:pStyle w:val="Compact"/>
            </w:pPr>
            <w:r>
              <w:t xml:space="preserve">post-V1 / documented</w:t>
            </w:r>
          </w:p>
        </w:tc>
        <w:tc>
          <w:tcPr/>
          <w:p>
            <w:pPr>
              <w:pStyle w:val="Compact"/>
            </w:pPr>
            <w:r>
              <w:t xml:space="preserve">tolerance floored at 5e-2 with comment; point-estimate tolerance 5e-3 still gates the weighted-median estimator itself; future TG-side</w:t>
            </w:r>
            <w:r>
              <w:t xml:space="preserve"> </w:t>
            </w:r>
            <w:r>
              <w:rPr>
                <w:rStyle w:val="VerbatimChar"/>
              </w:rPr>
              <w:t xml:space="preserve">parametric=True</w:t>
            </w:r>
            <w:r>
              <w:t xml:space="preserve"> </w:t>
            </w:r>
            <w:r>
              <w:t xml:space="preserve">flag would close the SE gap. Not a Pillar B prerequisite.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torchgwas.cli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glmm-scan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me-glmm-scan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survival-scan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smoke matrix on</w:t>
            </w:r>
            <w:r>
              <w:t xml:space="preserve"> </w:t>
            </w:r>
            <w:r>
              <w:rPr>
                <w:rStyle w:val="VerbatimChar"/>
              </w:rPr>
              <w:t xml:space="preserve">tests/fixtures/tiny.bed</w:t>
            </w:r>
            <w:r>
              <w:t xml:space="preserve"> </w:t>
            </w:r>
            <w:r>
              <w:t xml:space="preserve">+ tiny phenotype</w:t>
            </w:r>
          </w:p>
        </w:tc>
        <w:tc>
          <w:tcPr/>
          <w:p>
            <w:pPr>
              <w:pStyle w:val="Compact"/>
            </w:pPr>
            <w:r>
              <w:t xml:space="preserve">three callers raised</w:t>
            </w:r>
            <w:r>
              <w:t xml:space="preserve"> </w:t>
            </w:r>
            <w:r>
              <w:rPr>
                <w:rStyle w:val="VerbatimChar"/>
              </w:rPr>
              <w:t xml:space="preserve">ModuleNotFoundError: No module named 'torchgwas.linalg.grm'</w:t>
            </w:r>
            <w:r>
              <w:t xml:space="preserve"> </w:t>
            </w:r>
            <w:r>
              <w:t xml:space="preserve">— they imported a module that does not exist in</w:t>
            </w:r>
            <w:r>
              <w:t xml:space="preserve"> </w:t>
            </w:r>
            <w:r>
              <w:rPr>
                <w:rStyle w:val="VerbatimChar"/>
              </w:rPr>
              <w:t xml:space="preserve">torchgwas/linalg/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kinship.py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grm.py</w:t>
            </w:r>
            <w:r>
              <w:t xml:space="preserve">) and called the missing</w:t>
            </w:r>
            <w:r>
              <w:t xml:space="preserve"> </w:t>
            </w:r>
            <w:r>
              <w:rPr>
                <w:rStyle w:val="VerbatimChar"/>
              </w:rPr>
              <w:t xml:space="preserve">grm()</w:t>
            </w:r>
            <w:r>
              <w:t xml:space="preserve"> </w:t>
            </w: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impl required: V1-platform CLI must run on minimum-viable input</w:t>
            </w:r>
          </w:p>
        </w:tc>
        <w:tc>
          <w:tcPr/>
          <w:p>
            <w:pPr>
              <w:pStyle w:val="Compact"/>
            </w:pPr>
            <w:r>
              <w:t xml:space="preserve">V1-platform / fix-now</w:t>
            </w:r>
          </w:p>
        </w:tc>
        <w:tc>
          <w:tcPr/>
          <w:p>
            <w:pPr>
              <w:pStyle w:val="Compact"/>
            </w:pPr>
            <w:r>
              <w:t xml:space="preserve">replaced all three sites in</w:t>
            </w:r>
            <w:r>
              <w:t xml:space="preserve"> </w:t>
            </w:r>
            <w:r>
              <w:rPr>
                <w:rStyle w:val="VerbatimChar"/>
              </w:rPr>
              <w:t xml:space="preserve">torchgwas/cli.py</w:t>
            </w:r>
            <w:r>
              <w:t xml:space="preserve"> </w:t>
            </w:r>
            <w:r>
              <w:t xml:space="preserve">(lines 1580, 1637, 1682) with</w:t>
            </w:r>
            <w:r>
              <w:t xml:space="preserve"> </w:t>
            </w:r>
            <w:r>
              <w:rPr>
                <w:rStyle w:val="VerbatimChar"/>
              </w:rPr>
              <w:t xml:space="preserve">from .linalg.kinship import grm_vanraden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K, _ = grm_vanraden(G.to(device))</w:t>
            </w:r>
            <w:r>
              <w:t xml:space="preserve"> </w:t>
            </w:r>
            <w:r>
              <w:t xml:space="preserve">(the canonical streaming helper used by every other LMM-family scan in the same file). All three subcommands now exit 0 on the tiny fixture and emit</w:t>
            </w:r>
            <w:r>
              <w:t xml:space="preserve"> </w:t>
            </w:r>
            <w:r>
              <w:rPr>
                <w:rStyle w:val="VerbatimChar"/>
              </w:rPr>
              <w:t xml:space="preserve">&lt;output&gt;.assoc.tsv</w:t>
            </w:r>
            <w:r>
              <w:t xml:space="preserve">. Verified via</w:t>
            </w:r>
            <w:r>
              <w:t xml:space="preserve"> </w:t>
            </w:r>
            <w:r>
              <w:rPr>
                <w:rStyle w:val="VerbatimChar"/>
              </w:rPr>
              <w:t xml:space="preserve">tests/test_cli_matrix.py</w:t>
            </w:r>
            <w:r>
              <w:t xml:space="preserve"> </w:t>
            </w:r>
            <w:r>
              <w:t xml:space="preserve">smoke cells.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torchgwas.cli._apply_correction_and_save</w:t>
            </w:r>
          </w:p>
        </w:tc>
        <w:tc>
          <w:tcPr/>
          <w:p>
            <w:pPr>
              <w:pStyle w:val="Compact"/>
            </w:pPr>
            <w:r>
              <w:t xml:space="preserve">smoke matrix on</w:t>
            </w:r>
            <w:r>
              <w:t xml:space="preserve"> </w:t>
            </w:r>
            <w:r>
              <w:rPr>
                <w:rStyle w:val="VerbatimChar"/>
              </w:rPr>
              <w:t xml:space="preserve">tests/fixtures/tiny.bed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gxe-scan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mvlmm-scan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me-glmm-scan</w:t>
            </w:r>
          </w:p>
        </w:tc>
        <w:tc>
          <w:tcPr/>
          <w:p>
            <w:pPr>
              <w:pStyle w:val="Compact"/>
            </w:pPr>
            <w:r>
              <w:t xml:space="preserve">helper assumed every scan result exposed scalar</w:t>
            </w:r>
            <w:r>
              <w:t xml:space="preserve"> </w:t>
            </w:r>
            <w:r>
              <w:rPr>
                <w:rStyle w:val="VerbatimChar"/>
              </w:rPr>
              <w:t xml:space="preserve">result.p</w:t>
            </w:r>
            <w:r>
              <w:t xml:space="preserve"> </w:t>
            </w:r>
            <w:r>
              <w:t xml:space="preserve">+ 1-D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. Three real models violate this:</w:t>
            </w:r>
            <w:r>
              <w:t xml:space="preserve"> </w:t>
            </w:r>
            <w:r>
              <w:rPr>
                <w:rStyle w:val="VerbatimChar"/>
              </w:rPr>
              <w:t xml:space="preserve">GxEScanResult</w:t>
            </w:r>
            <w:r>
              <w:t xml:space="preserve"> </w:t>
            </w:r>
            <w:r>
              <w:t xml:space="preserve">exposes</w:t>
            </w:r>
            <w:r>
              <w:t xml:space="preserve"> </w:t>
            </w:r>
            <w:r>
              <w:rPr>
                <w:rStyle w:val="VerbatimChar"/>
              </w:rPr>
              <w:t xml:space="preserve">beta_main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beta_interact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p_interact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p_joint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mvlmm-scan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me-glmm-scan</w:t>
            </w:r>
            <w:r>
              <w:t xml:space="preserve"> </w:t>
            </w:r>
            <w:r>
              <w:t xml:space="preserve">return 2-D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 </w:t>
            </w:r>
            <w:r>
              <w:t xml:space="preserve">of shape</w:t>
            </w:r>
            <w:r>
              <w:t xml:space="preserve"> </w:t>
            </w:r>
            <w:r>
              <w:rPr>
                <w:rStyle w:val="VerbatimChar"/>
              </w:rPr>
              <w:t xml:space="preserve">(m, d)</w:t>
            </w:r>
            <w:r>
              <w:t xml:space="preserve"> </w:t>
            </w:r>
            <w:r>
              <w:t xml:space="preserve">from which pandas refused to build a DataFrame (</w:t>
            </w:r>
            <w:r>
              <w:rPr>
                <w:rStyle w:val="VerbatimChar"/>
              </w:rPr>
              <w:t xml:space="preserve">ValueError: Per-column arrays must each be 1-dimensional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 required: V1-platform CLI must run on minimum-viable input</w:t>
            </w:r>
          </w:p>
        </w:tc>
        <w:tc>
          <w:tcPr/>
          <w:p>
            <w:pPr>
              <w:pStyle w:val="Compact"/>
            </w:pPr>
            <w:r>
              <w:t xml:space="preserve">V1-platform / fix-now</w:t>
            </w:r>
          </w:p>
        </w:tc>
        <w:tc>
          <w:tcPr/>
          <w:p>
            <w:pPr>
              <w:pStyle w:val="Compact"/>
            </w:pPr>
            <w:r>
              <w:t xml:space="preserve">restructured</w:t>
            </w:r>
            <w:r>
              <w:t xml:space="preserve"> </w:t>
            </w:r>
            <w:r>
              <w:rPr>
                <w:rStyle w:val="VerbatimChar"/>
              </w:rPr>
              <w:t xml:space="preserve">_apply_correction_and_save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torchgwas/cli.py</w:t>
            </w:r>
            <w:r>
              <w:t xml:space="preserve"> </w:t>
            </w:r>
            <w:r>
              <w:t xml:space="preserve">line 3029): (1) prefer</w:t>
            </w:r>
            <w:r>
              <w:t xml:space="preserve"> </w:t>
            </w:r>
            <w:r>
              <w:rPr>
                <w:rStyle w:val="VerbatimChar"/>
              </w:rPr>
              <w:t xml:space="preserve">result.p_joint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result.p</w:t>
            </w:r>
            <w:r>
              <w:t xml:space="preserve"> </w:t>
            </w:r>
            <w:r>
              <w:t xml:space="preserve">is absent, raising a clear AttributeError otherwise; (2) flatten 2-D tensors into per-dimension columns (</w:t>
            </w:r>
            <w:r>
              <w:rPr>
                <w:rStyle w:val="VerbatimChar"/>
              </w:rPr>
              <w:t xml:space="preserve">BETA_d0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BETA_d1</w:t>
            </w:r>
            <w:r>
              <w:t xml:space="preserve">, …); (3) detect GxE schema (</w:t>
            </w:r>
            <w:r>
              <w:rPr>
                <w:rStyle w:val="VerbatimChar"/>
              </w:rPr>
              <w:t xml:space="preserve">beta_main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beta_interact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stat_joint</w:t>
            </w:r>
            <w:r>
              <w:t xml:space="preserve">) and emit</w:t>
            </w:r>
            <w:r>
              <w:t xml:space="preserve"> </w:t>
            </w:r>
            <w:r>
              <w:rPr>
                <w:rStyle w:val="VerbatimChar"/>
              </w:rPr>
              <w:t xml:space="preserve">BETA_MAIN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BETA_INTERACT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STAT_JOINT</w:t>
            </w:r>
            <w:r>
              <w:t xml:space="preserve"> </w:t>
            </w:r>
            <w:r>
              <w:t xml:space="preserve">columns alongside</w:t>
            </w:r>
            <w:r>
              <w:t xml:space="preserve"> </w:t>
            </w:r>
            <w:r>
              <w:rPr>
                <w:rStyle w:val="VerbatimChar"/>
              </w:rPr>
              <w:t xml:space="preserve">P_MAIN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P_INTERACT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(= joint p); (4) made</w:t>
            </w:r>
            <w:r>
              <w:t xml:space="preserve"> </w:t>
            </w:r>
            <w:r>
              <w:rPr>
                <w:rStyle w:val="VerbatimChar"/>
              </w:rPr>
              <w:t xml:space="preserve">result.inference_type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rPr>
                <w:rStyle w:val="VerbatimChar"/>
              </w:rPr>
              <w:t xml:space="preserve">getattr</w:t>
            </w:r>
            <w:r>
              <w:t xml:space="preserve">-safe. All three subcommands now exit 0 on the tiny fixture; verified via</w:t>
            </w:r>
            <w:r>
              <w:t xml:space="preserve"> </w:t>
            </w:r>
            <w:r>
              <w:rPr>
                <w:rStyle w:val="VerbatimChar"/>
              </w:rPr>
              <w:t xml:space="preserve">tests/test_cli_matrix.py</w:t>
            </w:r>
            <w:r>
              <w:t xml:space="preserve"> </w:t>
            </w:r>
            <w:r>
              <w:t xml:space="preserve">smoke cells.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torchgwas.cli._load_genotype_matrix</w:t>
            </w:r>
          </w:p>
        </w:tc>
        <w:tc>
          <w:tcPr/>
          <w:p>
            <w:pPr>
              <w:pStyle w:val="Compact"/>
            </w:pPr>
            <w:r>
              <w:t xml:space="preserve">smoke matrix on</w:t>
            </w:r>
            <w:r>
              <w:t xml:space="preserve"> </w:t>
            </w:r>
            <w:r>
              <w:rPr>
                <w:rStyle w:val="VerbatimChar"/>
              </w:rPr>
              <w:t xml:space="preserve">tests/fixtures/tiny.bed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impute --method mean</w:t>
            </w:r>
          </w:p>
        </w:tc>
        <w:tc>
          <w:tcPr/>
          <w:p>
            <w:pPr>
              <w:pStyle w:val="Compact"/>
            </w:pPr>
            <w:r>
              <w:t xml:space="preserve">helper iterated</w:t>
            </w:r>
            <w:r>
              <w:t xml:space="preserve"> </w:t>
            </w:r>
            <w:r>
              <w:rPr>
                <w:rStyle w:val="VerbatimChar"/>
              </w:rPr>
              <w:t xml:space="preserve">reader.iter_chunks()</w:t>
            </w:r>
            <w:r>
              <w:t xml:space="preserve"> </w:t>
            </w:r>
            <w:r>
              <w:t xml:space="preserve">and dereferenced</w:t>
            </w:r>
            <w:r>
              <w:t xml:space="preserve"> </w:t>
            </w:r>
            <w:r>
              <w:rPr>
                <w:rStyle w:val="VerbatimChar"/>
              </w:rPr>
              <w:t xml:space="preserve">chunk.dosage</w:t>
            </w:r>
            <w:r>
              <w:t xml:space="preserve">, but every reader in</w:t>
            </w:r>
            <w:r>
              <w:t xml:space="preserve"> </w:t>
            </w:r>
            <w:r>
              <w:rPr>
                <w:rStyle w:val="VerbatimChar"/>
              </w:rPr>
              <w:t xml:space="preserve">torchgwas/io/</w:t>
            </w:r>
            <w:r>
              <w:t xml:space="preserve"> </w:t>
            </w:r>
            <w:r>
              <w:t xml:space="preserve">yields a</w:t>
            </w:r>
            <w:r>
              <w:t xml:space="preserve"> </w:t>
            </w:r>
            <w:r>
              <w:rPr>
                <w:rStyle w:val="VerbatimChar"/>
              </w:rPr>
              <w:t xml:space="preserve">(G_chunk, vmeta)</w:t>
            </w:r>
            <w:r>
              <w:t xml:space="preserve"> </w:t>
            </w:r>
            <w:r>
              <w:t xml:space="preserve">tuple. Result:</w:t>
            </w:r>
            <w:r>
              <w:t xml:space="preserve"> </w:t>
            </w:r>
            <w:r>
              <w:rPr>
                <w:rStyle w:val="VerbatimChar"/>
              </w:rPr>
              <w:t xml:space="preserve">AttributeError: 'tuple' object has no attribute 'dosage'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impute</w:t>
            </w:r>
            <w:r>
              <w:t xml:space="preserve"> </w:t>
            </w:r>
            <w:r>
              <w:t xml:space="preserve">for every committed format</w:t>
            </w:r>
          </w:p>
        </w:tc>
        <w:tc>
          <w:tcPr/>
          <w:p>
            <w:pPr>
              <w:pStyle w:val="Compact"/>
            </w:pPr>
            <w:r>
              <w:t xml:space="preserve">impl required: V1-platform CLI must run on minimum-viable input</w:t>
            </w:r>
          </w:p>
        </w:tc>
        <w:tc>
          <w:tcPr/>
          <w:p>
            <w:pPr>
              <w:pStyle w:val="Compact"/>
            </w:pPr>
            <w:r>
              <w:t xml:space="preserve">V1-platform / fix-now</w:t>
            </w:r>
          </w:p>
        </w:tc>
        <w:tc>
          <w:tcPr/>
          <w:p>
            <w:pPr>
              <w:pStyle w:val="Compact"/>
            </w:pPr>
            <w:r>
              <w:t xml:space="preserve">rewrote</w:t>
            </w:r>
            <w:r>
              <w:t xml:space="preserve"> </w:t>
            </w:r>
            <w:r>
              <w:rPr>
                <w:rStyle w:val="VerbatimChar"/>
              </w:rPr>
              <w:t xml:space="preserve">_load_genotype_matrix</w:t>
            </w:r>
            <w:r>
              <w:t xml:space="preserve"> </w:t>
            </w:r>
            <w:r>
              <w:t xml:space="preserve">to handle both shapes (canonical tuple + legacy</w:t>
            </w:r>
            <w:r>
              <w:t xml:space="preserve"> </w:t>
            </w:r>
            <w:r>
              <w:rPr>
                <w:rStyle w:val="VerbatimChar"/>
              </w:rPr>
              <w:t xml:space="preserve">.dosage</w:t>
            </w:r>
            <w:r>
              <w:t xml:space="preserve"> </w:t>
            </w:r>
            <w:r>
              <w:t xml:space="preserve">attribute), pulling out the genotype tensor in either case; verified via the three</w:t>
            </w:r>
            <w:r>
              <w:t xml:space="preserve"> </w:t>
            </w:r>
            <w:r>
              <w:rPr>
                <w:rStyle w:val="VerbatimChar"/>
              </w:rPr>
              <w:t xml:space="preserve">impute-{bed,hmp,csv}</w:t>
            </w:r>
            <w:r>
              <w:t xml:space="preserve"> </w:t>
            </w:r>
            <w:r>
              <w:t xml:space="preserve">cells in</w:t>
            </w:r>
            <w:r>
              <w:t xml:space="preserve"> </w:t>
            </w:r>
            <w:r>
              <w:rPr>
                <w:rStyle w:val="VerbatimChar"/>
              </w:rPr>
              <w:t xml:space="preserve">tests/test_cli_matrix.py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torchgwas.cli._cmd_lmm_scan_single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SparseLMM</w:t>
            </w:r>
            <w:r>
              <w:t xml:space="preserve"> </w:t>
            </w:r>
            <w:r>
              <w:t xml:space="preserve">branch)</w:t>
            </w:r>
          </w:p>
        </w:tc>
        <w:tc>
          <w:tcPr/>
          <w:p>
            <w:pPr>
              <w:pStyle w:val="Compact"/>
            </w:pPr>
            <w:r>
              <w:t xml:space="preserve">GPU smoke cell</w:t>
            </w:r>
            <w:r>
              <w:t xml:space="preserve"> </w:t>
            </w:r>
            <w:r>
              <w:rPr>
                <w:rStyle w:val="VerbatimChar"/>
              </w:rPr>
              <w:t xml:space="preserve">lmm-scan-bed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--device cuda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--device cuda</w:t>
            </w:r>
            <w:r>
              <w:t xml:space="preserve"> </w:t>
            </w:r>
            <w:r>
              <w:t xml:space="preserve">was passed, K was constructed on CUDA via</w:t>
            </w:r>
            <w:r>
              <w:t xml:space="preserve"> </w:t>
            </w:r>
            <w:r>
              <w:rPr>
                <w:rStyle w:val="VerbatimChar"/>
              </w:rPr>
              <w:t xml:space="preserve">grm_vanraden_streaming(device=device)</w:t>
            </w:r>
            <w:r>
              <w:t xml:space="preserve"> </w:t>
            </w:r>
            <w:r>
              <w:t xml:space="preserve">but Y / X0 were left on CPU;</w:t>
            </w:r>
            <w:r>
              <w:t xml:space="preserve"> </w:t>
            </w:r>
            <w:r>
              <w:rPr>
                <w:rStyle w:val="VerbatimChar"/>
              </w:rPr>
              <w:t xml:space="preserve">single_trait_lmm.fit_null</w:t>
            </w:r>
            <w:r>
              <w:t xml:space="preserve"> </w:t>
            </w:r>
            <w:r>
              <w:t xml:space="preserve">then hit</w:t>
            </w:r>
            <w:r>
              <w:t xml:space="preserve"> </w:t>
            </w:r>
            <w:r>
              <w:rPr>
                <w:rStyle w:val="VerbatimChar"/>
              </w:rPr>
              <w:t xml:space="preserve">RuntimeError: Expected all tensors to be on the same device, but got mat is on cuda:0, different from other tensors on cpu</w:t>
            </w:r>
            <w:r>
              <w:t xml:space="preserve"> </w:t>
            </w:r>
            <w:r>
              <w:t xml:space="preserve">inside the eigenspace rotation. Parallel</w:t>
            </w:r>
            <w:r>
              <w:t xml:space="preserve"> </w:t>
            </w:r>
            <w:r>
              <w:rPr>
                <w:rStyle w:val="VerbatimChar"/>
              </w:rPr>
              <w:t xml:space="preserve">mvlmm-scan</w:t>
            </w:r>
            <w:r>
              <w:t xml:space="preserve"> </w:t>
            </w:r>
            <w:r>
              <w:t xml:space="preserve">path already had the right</w:t>
            </w:r>
            <w:r>
              <w:t xml:space="preserve"> </w:t>
            </w:r>
            <w:r>
              <w:rPr>
                <w:rStyle w:val="VerbatimChar"/>
              </w:rPr>
              <w:t xml:space="preserve">.to(device)</w:t>
            </w:r>
            <w:r>
              <w:t xml:space="preserve"> </w:t>
            </w:r>
            <w:r>
              <w:t xml:space="preserve">calls (lines 499–501)</w:t>
            </w:r>
          </w:p>
        </w:tc>
        <w:tc>
          <w:tcPr/>
          <w:p>
            <w:pPr>
              <w:pStyle w:val="Compact"/>
            </w:pPr>
            <w:r>
              <w:t xml:space="preserve">impl required: GPU codepath must run end-to-end</w:t>
            </w:r>
          </w:p>
        </w:tc>
        <w:tc>
          <w:tcPr/>
          <w:p>
            <w:pPr>
              <w:pStyle w:val="Compact"/>
            </w:pPr>
            <w:r>
              <w:t xml:space="preserve">V1-platform / fix-now</w:t>
            </w:r>
          </w:p>
        </w:tc>
        <w:tc>
          <w:tcPr/>
          <w:p>
            <w:pPr>
              <w:pStyle w:val="Compact"/>
            </w:pPr>
            <w:r>
              <w:t xml:space="preserve">added explicit</w:t>
            </w:r>
            <w:r>
              <w:t xml:space="preserve"> </w:t>
            </w:r>
            <w:r>
              <w:rPr>
                <w:rStyle w:val="VerbatimChar"/>
              </w:rPr>
              <w:t xml:space="preserve">.to(device)</w:t>
            </w:r>
            <w:r>
              <w:t xml:space="preserve"> </w:t>
            </w:r>
            <w:r>
              <w:t xml:space="preserve">for Y, X0, K before</w:t>
            </w:r>
            <w:r>
              <w:t xml:space="preserve"> </w:t>
            </w:r>
            <w:r>
              <w:rPr>
                <w:rStyle w:val="VerbatimChar"/>
              </w:rPr>
              <w:t xml:space="preserve">model.fit_null(...)</w:t>
            </w:r>
            <w:r>
              <w:t xml:space="preserve"> </w:t>
            </w:r>
            <w:r>
              <w:t xml:space="preserve">in both the dense and sparse branches of</w:t>
            </w:r>
            <w:r>
              <w:t xml:space="preserve"> </w:t>
            </w:r>
            <w:r>
              <w:rPr>
                <w:rStyle w:val="VerbatimChar"/>
              </w:rPr>
              <w:t xml:space="preserve">_cmd_lmm_scan_single</w:t>
            </w:r>
            <w:r>
              <w:t xml:space="preserve">; verified via the GPU subset of</w:t>
            </w:r>
            <w:r>
              <w:t xml:space="preserve"> </w:t>
            </w:r>
            <w:r>
              <w:rPr>
                <w:rStyle w:val="VerbatimChar"/>
              </w:rPr>
              <w:t xml:space="preserve">tests/test_cli_matrix.py</w:t>
            </w:r>
            <w:r>
              <w:t xml:space="preserve"> </w:t>
            </w:r>
            <w:r>
              <w:t xml:space="preserve">(RTX 2000 Ada).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GEMMA 0.98.5 reference fixture (</w:t>
            </w:r>
            <w:r>
              <w:rPr>
                <w:rStyle w:val="VerbatimChar"/>
              </w:rPr>
              <w:t xml:space="preserve">gemma_demo/output/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mdp_kinship.cXX.txt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mdp_lmm_all.{assoc,log}.txt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mdp_mvlmm_wald.{assoc,log}.txt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fresh GEMMA 0.98.5 re-run via</w:t>
            </w:r>
            <w:r>
              <w:t xml:space="preserve"> </w:t>
            </w:r>
            <w:r>
              <w:rPr>
                <w:rStyle w:val="VerbatimChar"/>
              </w:rPr>
              <w:t xml:space="preserve">validation/external/gemma/run_gemma.sh</w:t>
            </w:r>
          </w:p>
        </w:tc>
        <w:tc>
          <w:tcPr/>
          <w:p>
            <w:pPr>
              <w:pStyle w:val="Compact"/>
            </w:pPr>
            <w:r>
              <w:t xml:space="preserve">MDP maize 276×3093 BIMBAM (committed)</w:t>
            </w:r>
          </w:p>
        </w:tc>
        <w:tc>
          <w:tcPr/>
          <w:p>
            <w:pPr>
              <w:pStyle w:val="Compact"/>
            </w:pPr>
            <w:r>
              <w:t xml:space="preserve">0.000e+00 across all 19 checks (β, SE, p_wald, p_lrt, p_score, vg, ve, ll_reml, ll_ml, Vg, Ve, GRM cXX, af, logl_H1)</w:t>
            </w:r>
          </w:p>
        </w:tc>
        <w:tc>
          <w:tcPr/>
          <w:p>
            <w:pPr>
              <w:pStyle w:val="Compact"/>
            </w:pPr>
            <w:r>
              <w:t xml:space="preserve">≤ 1e-10 (GRM) / 1e-6 (β/SE/Vg/Ve rel) / 1e-4 (-log10p, log-likelihood) / 1e-8 (raw 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fixture-authoritative</w:t>
            </w:r>
          </w:p>
        </w:tc>
        <w:tc>
          <w:tcPr/>
          <w:p>
            <w:pPr>
              <w:pStyle w:val="Compact"/>
            </w:pPr>
            <w:r>
              <w:t xml:space="preserve">none — the fixture exactly reproduces against fresh upstream. The static AMD64 binary at</w:t>
            </w:r>
            <w:r>
              <w:t xml:space="preserve"> </w:t>
            </w:r>
            <w:r>
              <w:rPr>
                <w:rStyle w:val="VerbatimChar"/>
              </w:rPr>
              <w:t xml:space="preserve">gemma_demo/gemma-0.98.5</w:t>
            </w:r>
            <w:r>
              <w:t xml:space="preserve"> </w:t>
            </w:r>
            <w:r>
              <w:t xml:space="preserve">is fully deterministic; the BIMBAM input fixture is byte-identical to what GEMMA originally consumed. Pillar D verdict:</w:t>
            </w:r>
            <w:r>
              <w:t xml:space="preserve"> </w:t>
            </w:r>
            <w:r>
              <w:rPr>
                <w:b/>
                <w:bCs/>
              </w:rPr>
              <w:t xml:space="preserve">fixture is authoritative; do NOT regenerate.</w:t>
            </w:r>
            <w:r>
              <w:t xml:space="preserve"> </w:t>
            </w:r>
            <w:r>
              <w:t xml:space="preserve">Drift report at</w:t>
            </w:r>
            <w:r>
              <w:t xml:space="preserve"> </w:t>
            </w:r>
            <w:r>
              <w:rPr>
                <w:rStyle w:val="VerbatimChar"/>
              </w:rPr>
              <w:t xml:space="preserve">validation/reproducibility/outputs/gemma_drift.json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GAPIT3 reference fixture (</w:t>
            </w:r>
            <w:r>
              <w:rPr>
                <w:rStyle w:val="VerbatimChar"/>
              </w:rPr>
              <w:t xml:space="preserve">benchmark/gapit_results/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GLM_GWAS.csv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MLM_GWAS.csv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FarmCPU_GWAS.csv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BLINK_GWAS.csv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fresh GAPIT3 re-run via</w:t>
            </w:r>
            <w:r>
              <w:t xml:space="preserve"> </w:t>
            </w:r>
            <w:r>
              <w:rPr>
                <w:rStyle w:val="VerbatimChar"/>
              </w:rPr>
              <w:t xml:space="preserve">validation/external/gapit/run_gapit.sh</w:t>
            </w:r>
          </w:p>
        </w:tc>
        <w:tc>
          <w:tcPr/>
          <w:p>
            <w:pPr>
              <w:pStyle w:val="Compact"/>
            </w:pPr>
            <w:r>
              <w:t xml:space="preserve">n/a (install blocked on this host)</w:t>
            </w:r>
          </w:p>
        </w:tc>
        <w:tc>
          <w:tcPr/>
          <w:p>
            <w:pPr>
              <w:pStyle w:val="Compact"/>
            </w:pPr>
            <w:r>
              <w:t xml:space="preserve">n/a —</w:t>
            </w:r>
            <w:r>
              <w:t xml:space="preserve"> </w:t>
            </w:r>
            <w:r>
              <w:rPr>
                <w:rStyle w:val="VerbatimChar"/>
              </w:rPr>
              <w:t xml:space="preserve">validation/external/gapit/install.sh</w:t>
            </w:r>
            <w:r>
              <w:t xml:space="preserve"> </w:t>
            </w:r>
            <w:r>
              <w:t xml:space="preserve">failed in this env: BiocManager could not reach</w:t>
            </w:r>
            <w:r>
              <w:t xml:space="preserve"> </w:t>
            </w:r>
            <w:r>
              <w:rPr>
                <w:rStyle w:val="VerbatimChar"/>
              </w:rPr>
              <w:t xml:space="preserve">mirrors.ustc.edu.cn</w:t>
            </w:r>
            <w:r>
              <w:t xml:space="preserve"> </w:t>
            </w:r>
            <w:r>
              <w:t xml:space="preserve">to fetch</w:t>
            </w:r>
            <w:r>
              <w:t xml:space="preserve"> </w:t>
            </w:r>
            <w:r>
              <w:rPr>
                <w:rStyle w:val="VerbatimChar"/>
              </w:rPr>
              <w:t xml:space="preserve">snpStats</w:t>
            </w:r>
            <w:r>
              <w:t xml:space="preserve"> </w:t>
            </w:r>
            <w:r>
              <w:t xml:space="preserve">(a hard transitive dependency of GAPIT 4.1 / GAPIT3); GAPIT itself failed</w:t>
            </w:r>
            <w:r>
              <w:t xml:space="preserve"> </w:t>
            </w:r>
            <w:r>
              <w:rPr>
                <w:rStyle w:val="VerbatimChar"/>
              </w:rPr>
              <w:t xml:space="preserve">lazy loading</w:t>
            </w:r>
            <w:r>
              <w:t xml:space="preserve"> </w:t>
            </w:r>
            <w:r>
              <w:t xml:space="preserve">because of the missing</w:t>
            </w:r>
            <w:r>
              <w:t xml:space="preserve"> </w:t>
            </w:r>
            <w:r>
              <w:rPr>
                <w:rStyle w:val="VerbatimChar"/>
              </w:rPr>
              <w:t xml:space="preserve">snpStats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multtest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bigmemory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EMMREML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genetics</w:t>
            </w:r>
            <w:r>
              <w:t xml:space="preserve"> </w:t>
            </w:r>
            <w:r>
              <w:t xml:space="preserve">etc. installed successfully — the blocker is exactly one Bioconductor package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infra-blocker (RESOLVED 2026-04-30 via D3)</w:t>
            </w:r>
          </w:p>
        </w:tc>
        <w:tc>
          <w:tcPr/>
          <w:p>
            <w:pPr>
              <w:pStyle w:val="Compact"/>
            </w:pPr>
            <w:r>
              <w:t xml:space="preserve">superseded by the D3 row below —</w:t>
            </w:r>
            <w:r>
              <w:t xml:space="preserve"> </w:t>
            </w:r>
            <w:r>
              <w:rPr>
                <w:rStyle w:val="VerbatimChar"/>
              </w:rPr>
              <w:t xml:space="preserve">install.sh</w:t>
            </w:r>
            <w:r>
              <w:t xml:space="preserve"> </w:t>
            </w:r>
            <w:r>
              <w:t xml:space="preserve">now explicitly overrides</w:t>
            </w:r>
            <w:r>
              <w:t xml:space="preserve"> </w:t>
            </w:r>
            <w:r>
              <w:rPr>
                <w:rStyle w:val="VerbatimChar"/>
              </w:rPr>
              <w:t xml:space="preserve">options(repos = ...)</w:t>
            </w:r>
            <w:r>
              <w:t xml:space="preserve"> </w:t>
            </w:r>
            <w:r>
              <w:t xml:space="preserve">to point at</w:t>
            </w:r>
            <w:r>
              <w:t xml:space="preserve"> </w:t>
            </w:r>
            <w:r>
              <w:rPr>
                <w:rStyle w:val="VerbatimChar"/>
              </w:rPr>
              <w:t xml:space="preserve">https://bioconductor.org/packages/&lt;bioc_ver&gt;/...</w:t>
            </w:r>
            <w:r>
              <w:t xml:space="preserve"> </w:t>
            </w:r>
            <w:r>
              <w:t xml:space="preserve">(Bioc 3.21 against R 4.5.1), bypassing the unreachable system mirror.</w:t>
            </w:r>
            <w:r>
              <w:t xml:space="preserve"> </w:t>
            </w:r>
            <w:r>
              <w:rPr>
                <w:rStyle w:val="VerbatimChar"/>
              </w:rPr>
              <w:t xml:space="preserve">snpStats</w:t>
            </w:r>
            <w:r>
              <w:t xml:space="preserve"> </w:t>
            </w:r>
            <w:r>
              <w:t xml:space="preserve">installs cleanly and GAPIT 4.1.0 builds end-to-end.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GAPIT3 reference fixture (</w:t>
            </w:r>
            <w:r>
              <w:rPr>
                <w:rStyle w:val="VerbatimChar"/>
              </w:rPr>
              <w:t xml:space="preserve">benchmark/gapit_results/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GLM_GWAS.csv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MLM_GWAS.csv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FarmCPU_GWAS.csv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BLINK_GWAS.csv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fresh GAPIT 4.1.0 re-run via</w:t>
            </w:r>
            <w:r>
              <w:t xml:space="preserve"> </w:t>
            </w:r>
            <w:r>
              <w:rPr>
                <w:rStyle w:val="VerbatimChar"/>
              </w:rPr>
              <w:t xml:space="preserve">validation/external/gapit/run_gapit.sh</w:t>
            </w:r>
          </w:p>
        </w:tc>
        <w:tc>
          <w:tcPr/>
          <w:p>
            <w:pPr>
              <w:pStyle w:val="Compact"/>
            </w:pPr>
            <w:r>
              <w:t xml:space="preserve">MDP maize (276 × 3093 numeric)</w:t>
            </w:r>
          </w:p>
        </w:tc>
        <w:tc>
          <w:tcPr/>
          <w:p>
            <w:pPr>
              <w:pStyle w:val="Compact"/>
            </w:pPr>
            <w:r>
              <w:t xml:space="preserve">10 / 10 checks within tolerance:</w:t>
            </w:r>
            <w:r>
              <w:t xml:space="preserve"> </w:t>
            </w:r>
            <w:r>
              <w:rPr>
                <w:rStyle w:val="VerbatimChar"/>
              </w:rPr>
              <w:t xml:space="preserve">GLM P.value</w:t>
            </w:r>
            <w:r>
              <w:t xml:space="preserve"> </w:t>
            </w:r>
            <w:r>
              <w:t xml:space="preserve">max |Δ| = 1.6e-13 (gate 1e-8),</w:t>
            </w:r>
            <w:r>
              <w:t xml:space="preserve"> </w:t>
            </w:r>
            <w:r>
              <w:rPr>
                <w:rStyle w:val="VerbatimChar"/>
              </w:rPr>
              <w:t xml:space="preserve">GLM effect</w:t>
            </w:r>
            <w:r>
              <w:t xml:space="preserve"> </w:t>
            </w:r>
            <w:r>
              <w:t xml:space="preserve">max |Δ| = 1.7e-12 (gate 1e-6),</w:t>
            </w:r>
            <w:r>
              <w:t xml:space="preserve"> </w:t>
            </w:r>
            <w:r>
              <w:rPr>
                <w:rStyle w:val="VerbatimChar"/>
              </w:rPr>
              <w:t xml:space="preserve">MLM P.value</w:t>
            </w:r>
            <w:r>
              <w:t xml:space="preserve"> </w:t>
            </w:r>
            <w:r>
              <w:t xml:space="preserve">max |Δ| = 1.9e-13,</w:t>
            </w:r>
            <w:r>
              <w:t xml:space="preserve"> </w:t>
            </w:r>
            <w:r>
              <w:rPr>
                <w:rStyle w:val="VerbatimChar"/>
              </w:rPr>
              <w:t xml:space="preserve">MLM effect</w:t>
            </w:r>
            <w:r>
              <w:t xml:space="preserve"> </w:t>
            </w:r>
            <w:r>
              <w:t xml:space="preserve">max |Δ| = 1.4e-12,</w:t>
            </w:r>
            <w:r>
              <w:t xml:space="preserve"> </w:t>
            </w:r>
            <w:r>
              <w:rPr>
                <w:rStyle w:val="VerbatimChar"/>
              </w:rPr>
              <w:t xml:space="preserve">FarmCPU</w:t>
            </w:r>
            <w:r>
              <w:t xml:space="preserve"> </w:t>
            </w:r>
            <w:r>
              <w:t xml:space="preserve">top-10 overlap = 1.0,</w:t>
            </w:r>
            <w:r>
              <w:t xml:space="preserve"> </w:t>
            </w:r>
            <w:r>
              <w:rPr>
                <w:rStyle w:val="VerbatimChar"/>
              </w:rPr>
              <w:t xml:space="preserve">BLINK</w:t>
            </w:r>
            <w:r>
              <w:t xml:space="preserve"> </w:t>
            </w:r>
            <w:r>
              <w:t xml:space="preserve">top-10 overlap = 1.0; FarmCPU/BLINK informational</w:t>
            </w:r>
            <w:r>
              <w:t xml:space="preserve"> </w:t>
            </w:r>
            <w:r>
              <w:rPr>
                <w:rStyle w:val="VerbatimChar"/>
              </w:rPr>
              <w:t xml:space="preserve">-log10 p</w:t>
            </w:r>
            <w:r>
              <w:t xml:space="preserve"> </w:t>
            </w:r>
            <w:r>
              <w:t xml:space="preserve">max |Δ| ~ 2e-11</w:t>
            </w:r>
          </w:p>
        </w:tc>
        <w:tc>
          <w:tcPr/>
          <w:p>
            <w:pPr>
              <w:pStyle w:val="Compact"/>
            </w:pPr>
            <w:r>
              <w:t xml:space="preserve">≤ 1e-8 (raw p) / 1e-6 (effect, maf) / 1e-4 (-log10 p) / ≥ 0.7 top-10 overlap (multi-locus)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fixture-authoritative</w:t>
            </w:r>
          </w:p>
        </w:tc>
        <w:tc>
          <w:tcPr/>
          <w:p>
            <w:pPr>
              <w:pStyle w:val="Compact"/>
            </w:pPr>
            <w:r>
              <w:t xml:space="preserve">none — fresh GAPIT 4.1.0 against the committed pre-Pillar-A fixture matches to ~1e-11–1e-13 across all four models (GLM, MLM, FarmCPU, BLINK). Pillar D verdict for GAPIT3:</w:t>
            </w:r>
            <w:r>
              <w:t xml:space="preserve"> </w:t>
            </w:r>
            <w:r>
              <w:rPr>
                <w:b/>
                <w:bCs/>
              </w:rPr>
              <w:t xml:space="preserve">fixture is authoritative; do NOT regenerate.</w:t>
            </w:r>
            <w:r>
              <w:t xml:space="preserve"> </w:t>
            </w:r>
            <w:r>
              <w:t xml:space="preserve">Drift report at</w:t>
            </w:r>
            <w:r>
              <w:t xml:space="preserve"> </w:t>
            </w:r>
            <w:r>
              <w:rPr>
                <w:rStyle w:val="VerbatimChar"/>
              </w:rPr>
              <w:t xml:space="preserve">validation/reproducibility/outputs/gapit_drift.json</w:t>
            </w:r>
            <w:r>
              <w:t xml:space="preserve">. Resolves the prior infra-blocker.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GWASpoly 2.12 reference fixture (</w:t>
            </w:r>
            <w:r>
              <w:rPr>
                <w:rStyle w:val="VerbatimChar"/>
              </w:rPr>
              <w:t xml:space="preserve">benchmark/gwaspoly_results/</w:t>
            </w:r>
            <w:r>
              <w:t xml:space="preserve"> </w:t>
            </w:r>
            <w:r>
              <w:t xml:space="preserve">per-model CSVs)</w:t>
            </w:r>
          </w:p>
        </w:tc>
        <w:tc>
          <w:tcPr/>
          <w:p>
            <w:pPr>
              <w:pStyle w:val="Compact"/>
            </w:pPr>
            <w:r>
              <w:t xml:space="preserve">fresh GWASpoly 2.14 re-run via</w:t>
            </w:r>
            <w:r>
              <w:t xml:space="preserve"> </w:t>
            </w:r>
            <w:r>
              <w:rPr>
                <w:rStyle w:val="VerbatimChar"/>
              </w:rPr>
              <w:t xml:space="preserve">validation/external/gwaspoly/run_gwaspoly.sh GWASPOLY_FORCE_RERUN=1</w:t>
            </w:r>
          </w:p>
        </w:tc>
        <w:tc>
          <w:tcPr/>
          <w:p>
            <w:pPr>
              <w:pStyle w:val="Compact"/>
            </w:pPr>
            <w:r>
              <w:t xml:space="preserve">tetraploid potato fixture (957 individuals × 9888 markers)</w:t>
            </w:r>
          </w:p>
        </w:tc>
        <w:tc>
          <w:tcPr/>
          <w:p>
            <w:pPr>
              <w:pStyle w:val="Compact"/>
            </w:pPr>
            <w:r>
              <w:t xml:space="preserve">max |Δ| ≤ 8.07e-11 across all 25 checks (8 gene-action models × 3 metrics each [pvalue, score, -log10p] + 957×957 GRM with max |Δ|=1.02e-14); n_common matches across all 8 model files (additive 9888, 1_dom_alt 6114, 1_dom_ref 7976, 2_dom_alt 7784, 2_dom_ref 8529, diplo_additive 9888, diplo_general 9888, general 9888)</w:t>
            </w:r>
          </w:p>
        </w:tc>
        <w:tc>
          <w:tcPr/>
          <w:p>
            <w:pPr>
              <w:pStyle w:val="Compact"/>
            </w:pPr>
            <w:r>
              <w:t xml:space="preserve">≤ 1e-08 (raw p) / ≤ 1e-04 (-log10p, score) / ≤ 1e-06 (GRM)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fixture-authoritative</w:t>
            </w:r>
          </w:p>
        </w:tc>
        <w:tc>
          <w:tcPr/>
          <w:p>
            <w:pPr>
              <w:pStyle w:val="Compact"/>
            </w:pPr>
            <w:r>
              <w:t xml:space="preserve">none — fresh GWASpoly 2.14 reproduces the committed v2.12 fixture across every model and the kinship matrix to FP precision. Pillar D verdict for GWASpoly:</w:t>
            </w:r>
            <w:r>
              <w:t xml:space="preserve"> </w:t>
            </w:r>
            <w:r>
              <w:rPr>
                <w:b/>
                <w:bCs/>
              </w:rPr>
              <w:t xml:space="preserve">fixture is authoritative; do NOT regenerate.</w:t>
            </w:r>
            <w:r>
              <w:t xml:space="preserve"> </w:t>
            </w:r>
            <w:r>
              <w:t xml:space="preserve">Drift report at</w:t>
            </w:r>
            <w:r>
              <w:t xml:space="preserve"> </w:t>
            </w:r>
            <w:r>
              <w:rPr>
                <w:rStyle w:val="VerbatimChar"/>
              </w:rPr>
              <w:t xml:space="preserve">validation/reproducibility/outputs/gwaspoly_drift.json</w:t>
            </w:r>
            <w:r>
              <w:t xml:space="preserve">. The 47-min stall in the prior session traced to two issues now fixed: (1) PSOCK workers couldn’t load rrBLUP from per-harness Rlib because</w:t>
            </w:r>
            <w:r>
              <w:t xml:space="preserve"> </w:t>
            </w:r>
            <w:r>
              <w:rPr>
                <w:rStyle w:val="VerbatimChar"/>
              </w:rPr>
              <w:t xml:space="preserve">R_LIBS</w:t>
            </w:r>
            <w:r>
              <w:t xml:space="preserve"> </w:t>
            </w:r>
            <w:r>
              <w:t xml:space="preserve">wasn’t propagated (commit</w:t>
            </w:r>
            <w:r>
              <w:t xml:space="preserve"> </w:t>
            </w:r>
            <w:r>
              <w:rPr>
                <w:rStyle w:val="VerbatimChar"/>
              </w:rPr>
              <w:t xml:space="preserve">75da474</w:t>
            </w:r>
            <w:r>
              <w:t xml:space="preserve">); (2)</w:t>
            </w:r>
            <w:r>
              <w:t xml:space="preserve"> </w:t>
            </w:r>
            <w:r>
              <w:rPr>
                <w:rStyle w:val="VerbatimChar"/>
              </w:rPr>
              <w:t xml:space="preserve">ggplot2</w:t>
            </w:r>
            <w:r>
              <w:t xml:space="preserve"> </w:t>
            </w:r>
            <w:r>
              <w:t xml:space="preserve">was missing from per-harness Rlib (transitive GWASpoly dep, available via default user lib).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torchgwas.postgwas._ldsc.ldsc_h2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ldsc_intercept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ldsc_rg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ldsc_rg_from_z</w:t>
            </w:r>
          </w:p>
        </w:tc>
        <w:tc>
          <w:tcPr/>
          <w:p>
            <w:pPr>
              <w:pStyle w:val="Compact"/>
            </w:pPr>
            <w:r>
              <w:t xml:space="preserve">LDSC 1.0.1 (Bulik-Sullivan 2015)</w:t>
            </w:r>
            <w:r>
              <w:t xml:space="preserve"> </w:t>
            </w:r>
            <w:r>
              <w:rPr>
                <w:rStyle w:val="VerbatimChar"/>
              </w:rPr>
              <w:t xml:space="preserve">--h2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--rg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--two-step 99999</w:t>
            </w:r>
            <w:r>
              <w:t xml:space="preserve"> </w:t>
            </w:r>
            <w:r>
              <w:t xml:space="preserve">(single-pass IRWLS)</w:t>
            </w:r>
          </w:p>
        </w:tc>
        <w:tc>
          <w:tcPr/>
          <w:p>
            <w:pPr>
              <w:pStyle w:val="Compact"/>
            </w:pPr>
            <w:r>
              <w:t xml:space="preserve">simulated chr22 sumstats (17 489 SNPs; truth h²=0.4, rg=0.5) at</w:t>
            </w:r>
            <w:r>
              <w:t xml:space="preserve"> </w:t>
            </w:r>
            <w:r>
              <w:rPr>
                <w:rStyle w:val="VerbatimChar"/>
              </w:rPr>
              <w:t xml:space="preserve">validation/external/ldsc/data/</w:t>
            </w:r>
          </w:p>
        </w:tc>
        <w:tc>
          <w:tcPr/>
          <w:p>
            <w:pPr>
              <w:pStyle w:val="Compact"/>
            </w:pPr>
            <w:r>
              <w:t xml:space="preserve">pre-fix: TG used single-pass WLS with</w:t>
            </w:r>
            <w:r>
              <w:t xml:space="preserve"> </w:t>
            </w:r>
            <w:r>
              <w:rPr>
                <w:rStyle w:val="VerbatimChar"/>
              </w:rPr>
              <w:t xml:space="preserve">w = 1/max(l², 1)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w_ld</w:t>
            </w:r>
            <w:r>
              <w:t xml:space="preserve"> </w:t>
            </w:r>
            <w:r>
              <w:t xml:space="preserve">input; intercept divergence |Δ| 0.10 (T1) and 0.28 (T2) vs LDSC’s IRWLS reference; h² and rg agreement was already 4e-3 / 3.5e-3, within spec</w:t>
            </w:r>
          </w:p>
        </w:tc>
        <w:tc>
          <w:tcPr/>
          <w:p>
            <w:pPr>
              <w:pStyle w:val="Compact"/>
            </w:pPr>
            <w:r>
              <w:t xml:space="preserve">spec §16: |Δ h²| &lt; 1e-2, |Δ intercept| &lt; 5e-3, |Δ rg| &lt; 2e-2</w:t>
            </w:r>
          </w:p>
        </w:tc>
        <w:tc>
          <w:tcPr/>
          <w:p>
            <w:pPr>
              <w:pStyle w:val="Compact"/>
            </w:pPr>
            <w:r>
              <w:t xml:space="preserve">post-V1 / fix-now (Phase 37 follow-up)</w:t>
            </w:r>
          </w:p>
        </w:tc>
        <w:tc>
          <w:tcPr/>
          <w:p>
            <w:pPr>
              <w:pStyle w:val="Compact"/>
            </w:pPr>
            <w:r>
              <w:t xml:space="preserve">ported LDSC’s IRWLS algorithm into</w:t>
            </w:r>
            <w:r>
              <w:t xml:space="preserve"> </w:t>
            </w:r>
            <w:r>
              <w:rPr>
                <w:rStyle w:val="VerbatimChar"/>
              </w:rPr>
              <w:t xml:space="preserve">torchgwas/postgwas/_ldsc.py</w:t>
            </w:r>
            <w:r>
              <w:t xml:space="preserve">: (1) added</w:t>
            </w:r>
            <w:r>
              <w:t xml:space="preserve"> </w:t>
            </w:r>
            <w:r>
              <w:rPr>
                <w:rStyle w:val="VerbatimChar"/>
              </w:rPr>
              <w:t xml:space="preserve">_hsq_weights</w:t>
            </w:r>
            <w:r>
              <w:t xml:space="preserve"> </w:t>
            </w:r>
            <w:r>
              <w:t xml:space="preserve">mirroring LDSC’s</w:t>
            </w:r>
            <w:r>
              <w:t xml:space="preserve"> </w:t>
            </w:r>
            <w:r>
              <w:rPr>
                <w:rStyle w:val="VerbatimChar"/>
              </w:rPr>
              <w:t xml:space="preserve">Hsq.weights</w:t>
            </w:r>
            <w:r>
              <w:t xml:space="preserve"> </w:t>
            </w:r>
            <w:r>
              <w:t xml:space="preserve">heteroscedastic formula</w:t>
            </w:r>
            <w:r>
              <w:t xml:space="preserve"> </w:t>
            </w:r>
            <w:r>
              <w:rPr>
                <w:rStyle w:val="VerbatimChar"/>
              </w:rPr>
              <w:t xml:space="preserve">w_j = 1/(2·(intercept + (h²·N/M)·l_j)² · w_ld_j)</w:t>
            </w:r>
            <w:r>
              <w:t xml:space="preserve">, (2) added</w:t>
            </w:r>
            <w:r>
              <w:t xml:space="preserve"> </w:t>
            </w:r>
            <w:r>
              <w:rPr>
                <w:rStyle w:val="VerbatimChar"/>
              </w:rPr>
              <w:t xml:space="preserve">_irwls_h2_fit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_irwls_gencov_fit</w:t>
            </w:r>
            <w:r>
              <w:t xml:space="preserve"> </w:t>
            </w:r>
            <w:r>
              <w:t xml:space="preserve">running LDSC’s fixed 2-iteration IRWLS loop on the Nbar-scaled design matrix, (3) extended public APIs (</w:t>
            </w:r>
            <w:r>
              <w:rPr>
                <w:rStyle w:val="VerbatimChar"/>
              </w:rPr>
              <w:t xml:space="preserve">ldsc_h2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ldsc_intercept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ldsc_rg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ldsc_rg_from_z</w:t>
            </w:r>
            <w:r>
              <w:t xml:space="preserve">) with optional</w:t>
            </w:r>
            <w:r>
              <w:t xml:space="preserve"> </w:t>
            </w:r>
            <w:r>
              <w:rPr>
                <w:rStyle w:val="VerbatimChar"/>
              </w:rPr>
              <w:t xml:space="preserve">w_ld=None</w:t>
            </w:r>
            <w:r>
              <w:t xml:space="preserve"> </w:t>
            </w:r>
            <w:r>
              <w:t xml:space="preserve">(defaults to</w:t>
            </w:r>
            <w:r>
              <w:t xml:space="preserve"> </w:t>
            </w:r>
            <w:r>
              <w:rPr>
                <w:rStyle w:val="VerbatimChar"/>
              </w:rPr>
              <w:t xml:space="preserve">ld_scores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n_iter=2</w:t>
            </w:r>
            <w:r>
              <w:t xml:space="preserve"> </w:t>
            </w:r>
            <w:r>
              <w:t xml:space="preserve">(LDSC default),</w:t>
            </w:r>
            <w:r>
              <w:t xml:space="preserve"> </w:t>
            </w:r>
            <w:r>
              <w:rPr>
                <w:rStyle w:val="VerbatimChar"/>
              </w:rPr>
              <w:t xml:space="preserve">two_step=False</w:t>
            </w:r>
            <w:r>
              <w:t xml:space="preserve">, and per-SNP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Tensor support — backward-compatible with all existing</w:t>
            </w:r>
            <w:r>
              <w:t xml:space="preserve"> </w:t>
            </w:r>
            <w:r>
              <w:rPr>
                <w:rStyle w:val="VerbatimChar"/>
              </w:rPr>
              <w:t xml:space="preserve">(chi2, ld_scores, n, m_total)</w:t>
            </w:r>
            <w:r>
              <w:t xml:space="preserve"> </w:t>
            </w:r>
            <w:r>
              <w:t xml:space="preserve">callers, (4) updated</w:t>
            </w:r>
            <w:r>
              <w:t xml:space="preserve"> </w:t>
            </w:r>
            <w:r>
              <w:rPr>
                <w:rStyle w:val="VerbatimChar"/>
              </w:rPr>
              <w:t xml:space="preserve">validation/external/ldsc/compare.py</w:t>
            </w:r>
            <w:r>
              <w:t xml:space="preserve"> </w:t>
            </w:r>
            <w:r>
              <w:t xml:space="preserve">to load the</w:t>
            </w:r>
            <w:r>
              <w:t xml:space="preserve"> </w:t>
            </w:r>
            <w:r>
              <w:rPr>
                <w:rStyle w:val="VerbatimChar"/>
              </w:rPr>
              <w:t xml:space="preserve">--w-ld</w:t>
            </w:r>
            <w:r>
              <w:t xml:space="preserve"> </w:t>
            </w:r>
            <w:r>
              <w:t xml:space="preserve">regression-weight LD score file and pass via</w:t>
            </w:r>
            <w:r>
              <w:t xml:space="preserve"> </w:t>
            </w:r>
            <w:r>
              <w:rPr>
                <w:rStyle w:val="VerbatimChar"/>
              </w:rPr>
              <w:t xml:space="preserve">w_ld=</w:t>
            </w:r>
            <w:r>
              <w:t xml:space="preserve">, tightened</w:t>
            </w:r>
            <w:r>
              <w:t xml:space="preserve"> </w:t>
            </w:r>
            <w:r>
              <w:rPr>
                <w:rStyle w:val="VerbatimChar"/>
              </w:rPr>
              <w:t xml:space="preserve">TOL_INTERCEPT_ABSDIFF</w:t>
            </w:r>
            <w:r>
              <w:t xml:space="preserve"> </w:t>
            </w:r>
            <w:r>
              <w:t xml:space="preserve">from 3.5e-1 to 5e-3 (spec anchor). Post-fix: |Δ h²| 1.0e-5, |Δ intercept| 2.6e-5 (T1) / 3.9e-5 (T2), |Δ rg| 1.1e-5 — all 3/3 comparisons pass. New tests</w:t>
            </w:r>
            <w:r>
              <w:t xml:space="preserve"> </w:t>
            </w:r>
            <w:r>
              <w:rPr>
                <w:rStyle w:val="VerbatimChar"/>
              </w:rPr>
              <w:t xml:space="preserve">tests/test_coverage_postgwas_heritability.py::TestLdscH2::{test_irwls_default_converges_in_two_iterations,test_irwls_matches_hand_rolled_reference}</w:t>
            </w:r>
            <w:r>
              <w:t xml:space="preserve"> </w:t>
            </w:r>
            <w:r>
              <w:t xml:space="preserve">gate the IRWLS contract.</w:t>
            </w:r>
            <w:r>
              <w:t xml:space="preserve"> </w:t>
            </w:r>
            <w:r>
              <w:rPr>
                <w:rStyle w:val="VerbatimChar"/>
              </w:rPr>
              <w:t xml:space="preserve">sldsc_h2_partitioned</w:t>
            </w:r>
            <w:r>
              <w:t xml:space="preserve"> </w:t>
            </w:r>
            <w:r>
              <w:t xml:space="preserve">updated to use</w:t>
            </w:r>
            <w:r>
              <w:t xml:space="preserve"> </w:t>
            </w:r>
            <w:r>
              <w:rPr>
                <w:rStyle w:val="VerbatimChar"/>
              </w:rPr>
              <w:t xml:space="preserve">_hsq_weights</w:t>
            </w:r>
            <w:r>
              <w:t xml:space="preserve"> </w:t>
            </w:r>
            <w:r>
              <w:t xml:space="preserve">for the initial weights (still single-pass; IRWLS promotion deferred). Existing single-pass-equivalence tests use</w:t>
            </w:r>
            <w:r>
              <w:t xml:space="preserve"> </w:t>
            </w:r>
            <w:r>
              <w:rPr>
                <w:rStyle w:val="VerbatimChar"/>
              </w:rPr>
              <w:t xml:space="preserve">ldsc_h2(..., n_iter=0)</w:t>
            </w:r>
            <w:r>
              <w:t xml:space="preserve"> </w:t>
            </w:r>
            <w:r>
              <w:t xml:space="preserve">to keep stable.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torchgwas.optim.pql.pql_fit</w:t>
            </w:r>
            <w:r>
              <w:t xml:space="preserve"> </w:t>
            </w:r>
            <w:r>
              <w:t xml:space="preserve">(used by</w:t>
            </w:r>
            <w:r>
              <w:t xml:space="preserve"> </w:t>
            </w:r>
            <w:r>
              <w:rPr>
                <w:rStyle w:val="VerbatimChar"/>
              </w:rPr>
              <w:t xml:space="preserve">BinaryGLMM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OrdinalGLMM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MultinomialGLMM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MultiEnvGLMM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SurvivalGLMM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self-paired SAIGE harness behavioral note: TG</w:t>
            </w:r>
            <w:r>
              <w:t xml:space="preserve"> </w:t>
            </w:r>
            <w:r>
              <w:rPr>
                <w:rStyle w:val="VerbatimChar"/>
              </w:rPr>
              <w:t xml:space="preserve">BinaryGLMM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converged=False</w:t>
            </w:r>
            <w:r>
              <w:t xml:space="preserve"> </w:t>
            </w:r>
            <w:r>
              <w:t xml:space="preserve">on a fixture where β/SE/p match SAIGE to within 5%, due to PQL’s β-only convergence criterion firing before β stabilizes (β co-evolves with the working response z so it lags the actual ll/VC plateau)</w:t>
            </w:r>
          </w:p>
        </w:tc>
        <w:tc>
          <w:tcPr/>
          <w:p>
            <w:pPr>
              <w:pStyle w:val="Compact"/>
            </w:pPr>
            <w:r>
              <w:t xml:space="preserve">spec:</w:t>
            </w:r>
            <w:r>
              <w:t xml:space="preserve"> </w:t>
            </w:r>
            <w:r>
              <w:rPr>
                <w:rStyle w:val="VerbatimChar"/>
              </w:rPr>
              <w:t xml:space="preserve">converged</w:t>
            </w:r>
            <w:r>
              <w:t xml:space="preserve"> </w:t>
            </w:r>
            <w:r>
              <w:t xml:space="preserve">flag should reflect actual numerical convergence</w:t>
            </w:r>
          </w:p>
        </w:tc>
        <w:tc>
          <w:tcPr/>
          <w:p>
            <w:pPr>
              <w:pStyle w:val="Compact"/>
            </w:pPr>
            <w:r>
              <w:t xml:space="preserve">post-V1 / improvement (Phase 33 follow-up)</w:t>
            </w:r>
          </w:p>
        </w:tc>
        <w:tc>
          <w:tcPr/>
          <w:p>
            <w:pPr>
              <w:pStyle w:val="Compact"/>
            </w:pPr>
            <w:r>
              <w:t xml:space="preserve">added a dual delta-check escape clause to</w:t>
            </w:r>
            <w:r>
              <w:t xml:space="preserve"> </w:t>
            </w:r>
            <w:r>
              <w:rPr>
                <w:rStyle w:val="VerbatimChar"/>
              </w:rPr>
              <w:t xml:space="preserve">_quasi_loglik</w:t>
            </w:r>
            <w:r>
              <w:t xml:space="preserve">-based PQL convergence in</w:t>
            </w:r>
            <w:r>
              <w:t xml:space="preserve"> </w:t>
            </w:r>
            <w:r>
              <w:rPr>
                <w:rStyle w:val="VerbatimChar"/>
              </w:rPr>
              <w:t xml:space="preserve">torchgwas/optim/pql.py</w:t>
            </w:r>
            <w:r>
              <w:t xml:space="preserve">: in addition to the existing β-stable criterion</w:t>
            </w:r>
            <w:r>
              <w:t xml:space="preserve"> </w:t>
            </w:r>
            <w:r>
              <w:rPr>
                <w:rStyle w:val="VerbatimChar"/>
              </w:rPr>
              <w:t xml:space="preserve">param_change &lt; tol</w:t>
            </w:r>
            <w:r>
              <w:t xml:space="preserve">, the loop now also breaks (and sets</w:t>
            </w:r>
            <w:r>
              <w:t xml:space="preserve"> </w:t>
            </w:r>
            <w:r>
              <w:rPr>
                <w:rStyle w:val="VerbatimChar"/>
              </w:rPr>
              <w:t xml:space="preserve">converged=True</w:t>
            </w:r>
            <w:r>
              <w:t xml:space="preserve">) when the relative change in penalized quasi-log-likelihood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both variance components (</w:t>
            </w:r>
            <w:r>
              <w:rPr>
                <w:rStyle w:val="VerbatimChar"/>
              </w:rPr>
              <w:t xml:space="preserve">sig2_g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sig2_e</w:t>
            </w:r>
            <w:r>
              <w:t xml:space="preserve">) are below</w:t>
            </w:r>
            <w:r>
              <w:t xml:space="preserve"> </w:t>
            </w:r>
            <w:r>
              <w:rPr>
                <w:rStyle w:val="VerbatimChar"/>
              </w:rPr>
              <w:t xml:space="preserve">tol</w:t>
            </w:r>
            <w:r>
              <w:t xml:space="preserve"> </w:t>
            </w:r>
            <w:r>
              <w:t xml:space="preserve">for the same iteration; requires</w:t>
            </w:r>
            <w:r>
              <w:t xml:space="preserve"> </w:t>
            </w:r>
            <w:r>
              <w:rPr>
                <w:rStyle w:val="VerbatimChar"/>
              </w:rPr>
              <w:t xml:space="preserve">outer &gt; 1</w:t>
            </w:r>
            <w:r>
              <w:t xml:space="preserve"> </w:t>
            </w:r>
            <w:r>
              <w:t xml:space="preserve">to avoid spurious early flat-step convergence. Surgical change (~15 lines); does not refactor the loop. New test</w:t>
            </w:r>
            <w:r>
              <w:t xml:space="preserve"> </w:t>
            </w:r>
            <w:r>
              <w:rPr>
                <w:rStyle w:val="VerbatimChar"/>
              </w:rPr>
              <w:t xml:space="preserve">tests/test_binary_glmm.py::TestBinaryGLMMNull::test_converged_flag_log_likelihood_criterion</w:t>
            </w:r>
            <w:r>
              <w:t xml:space="preserve"> </w:t>
            </w:r>
            <w:r>
              <w:t xml:space="preserve">gates the new criterion on a clean balanced fixture. All 81 PQL-based GLMM tests still pass (binary / ordinal / multinomial / multi-env / survival).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torchgwas.models.lmm_multi_fit.fit_mvlmm_null_{ai_reml,lbfgs}</w:t>
            </w:r>
          </w:p>
        </w:tc>
        <w:tc>
          <w:tcPr/>
          <w:p>
            <w:pPr>
              <w:pStyle w:val="Compact"/>
            </w:pPr>
            <w:r>
              <w:t xml:space="preserve">self-paired T7 reviewer note: the wrappers’</w:t>
            </w:r>
            <w:r>
              <w:t xml:space="preserve"> </w:t>
            </w:r>
            <w:r>
              <w:rPr>
                <w:rStyle w:val="VerbatimChar"/>
              </w:rPr>
              <w:t xml:space="preserve">converged</w:t>
            </w:r>
            <w:r>
              <w:t xml:space="preserve"> </w:t>
            </w:r>
            <w:r>
              <w:t xml:space="preserve">flag was inferred from a trace-tail relative-ll heuristic which returned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when the optimizer stopped at exactly</w:t>
            </w:r>
            <w:r>
              <w:t xml:space="preserve"> </w:t>
            </w:r>
            <w:r>
              <w:rPr>
                <w:rStyle w:val="VerbatimChar"/>
              </w:rPr>
              <w:t xml:space="preserve">max_iter</w:t>
            </w:r>
            <w:r>
              <w:t xml:space="preserve"> </w:t>
            </w:r>
            <w:r>
              <w:t xml:space="preserve">even if the optimizer’s own delta-check passed on the final step</w:t>
            </w:r>
          </w:p>
        </w:tc>
        <w:tc>
          <w:tcPr/>
          <w:p>
            <w:pPr>
              <w:pStyle w:val="Compact"/>
            </w:pPr>
            <w:r>
              <w:t xml:space="preserve">spec:</w:t>
            </w:r>
            <w:r>
              <w:t xml:space="preserve"> </w:t>
            </w:r>
            <w:r>
              <w:rPr>
                <w:rStyle w:val="VerbatimChar"/>
              </w:rPr>
              <w:t xml:space="preserve">converged</w:t>
            </w:r>
            <w:r>
              <w:t xml:space="preserve"> </w:t>
            </w:r>
            <w:r>
              <w:t xml:space="preserve">flag should reflect optimizer’s own convergence judgment</w:t>
            </w:r>
          </w:p>
        </w:tc>
        <w:tc>
          <w:tcPr/>
          <w:p>
            <w:pPr>
              <w:pStyle w:val="Compact"/>
            </w:pPr>
            <w:r>
              <w:t xml:space="preserve">post-V1 / improvement</w:t>
            </w:r>
          </w:p>
        </w:tc>
        <w:tc>
          <w:tcPr/>
          <w:p>
            <w:pPr>
              <w:pStyle w:val="Compact"/>
            </w:pPr>
            <w:r>
              <w:t xml:space="preserve">(1) added explicit</w:t>
            </w:r>
            <w:r>
              <w:t xml:space="preserve"> </w:t>
            </w:r>
            <w:r>
              <w:rPr>
                <w:rStyle w:val="VerbatimChar"/>
              </w:rPr>
              <w:t xml:space="preserve">converged</w:t>
            </w:r>
            <w:r>
              <w:t xml:space="preserve"> </w:t>
            </w:r>
            <w:r>
              <w:t xml:space="preserve">boolean tracking inside</w:t>
            </w:r>
            <w:r>
              <w:t xml:space="preserve"> </w:t>
            </w:r>
            <w:r>
              <w:rPr>
                <w:rStyle w:val="VerbatimChar"/>
              </w:rPr>
              <w:t xml:space="preserve">torchgwas/optim/pxem_nr_mvreml.py::pxem_nr_mvreml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torchgwas/optim/lbfgs_reml.py::lbfgs_reml</w:t>
            </w:r>
            <w:r>
              <w:t xml:space="preserve">, set when each optimizer’s intra-loop delta-check fires; stashed into</w:t>
            </w:r>
            <w:r>
              <w:t xml:space="preserve"> </w:t>
            </w:r>
            <w:r>
              <w:rPr>
                <w:rStyle w:val="VerbatimChar"/>
              </w:rPr>
              <w:t xml:space="preserve">trace[-1]["converged"]</w:t>
            </w:r>
            <w:r>
              <w:t xml:space="preserve"> </w:t>
            </w:r>
            <w:r>
              <w:t xml:space="preserve">to preserve the existing 4-tuple return contract. (2) updated</w:t>
            </w:r>
            <w:r>
              <w:t xml:space="preserve"> </w:t>
            </w:r>
            <w:r>
              <w:rPr>
                <w:rStyle w:val="VerbatimChar"/>
              </w:rPr>
              <w:t xml:space="preserve">torchgwas/models/lmm_multi_fit.py::_build_null_fit</w:t>
            </w:r>
            <w:r>
              <w:t xml:space="preserve"> </w:t>
            </w:r>
            <w:r>
              <w:t xml:space="preserve">to read</w:t>
            </w:r>
            <w:r>
              <w:t xml:space="preserve"> </w:t>
            </w:r>
            <w:r>
              <w:rPr>
                <w:rStyle w:val="VerbatimChar"/>
              </w:rPr>
              <w:t xml:space="preserve">trace[-1]["converged"]</w:t>
            </w:r>
            <w:r>
              <w:t xml:space="preserve"> </w:t>
            </w:r>
            <w:r>
              <w:t xml:space="preserve">directly when present, falling back to the legacy trace-tail heuristic for backward compat. New tests</w:t>
            </w:r>
            <w:r>
              <w:t xml:space="preserve"> </w:t>
            </w:r>
            <w:r>
              <w:rPr>
                <w:rStyle w:val="VerbatimChar"/>
              </w:rPr>
              <w:t xml:space="preserve">tests/test_coverage_models.py::TestConvergedFlagPlumbing::{test_plumbed_flag_lbfgs_matches_optimizer,test_plumbed_flag_aireml_matches_optimizer,test_max_iter_one_reports_not_converged}</w:t>
            </w:r>
            <w:r>
              <w:t xml:space="preserve"> </w:t>
            </w:r>
            <w:r>
              <w:t xml:space="preserve">gate the plumbed-flag contract. All 163 optimizer / mvLMM tests still pass.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All 40 CLI subcommands surveyed for streaming-vs-materialized behavior</w:t>
            </w:r>
          </w:p>
        </w:tc>
        <w:tc>
          <w:tcPr/>
          <w:p>
            <w:pPr>
              <w:pStyle w:val="Compact"/>
            </w:pPr>
            <w:r>
              <w:t xml:space="preserve">self-paired audit (no external reference; spec §1 efficiency contract)</w:t>
            </w:r>
          </w:p>
        </w:tc>
        <w:tc>
          <w:tcPr/>
          <w:p>
            <w:pPr>
              <w:pStyle w:val="Compact"/>
            </w:pPr>
            <w:r>
              <w:t xml:space="preserve">trace through</w:t>
            </w:r>
            <w:r>
              <w:t xml:space="preserve"> </w:t>
            </w:r>
            <w:r>
              <w:rPr>
                <w:rStyle w:val="VerbatimChar"/>
              </w:rPr>
              <w:t xml:space="preserve">_cmd_&lt;name&gt;</w:t>
            </w:r>
            <w:r>
              <w:t xml:space="preserve"> </w:t>
            </w:r>
            <w:r>
              <w:t xml:space="preserve">→ adapter → model on every CLI subcommand registered in</w:t>
            </w:r>
            <w:r>
              <w:t xml:space="preserve"> </w:t>
            </w:r>
            <w:r>
              <w:rPr>
                <w:rStyle w:val="VerbatimChar"/>
              </w:rPr>
              <w:t xml:space="preserve">torchgwas/cli.py</w:t>
            </w:r>
          </w:p>
        </w:tc>
        <w:tc>
          <w:tcPr/>
          <w:p>
            <w:pPr>
              <w:pStyle w:val="Compact"/>
            </w:pPr>
            <w:r>
              <w:t xml:space="preserve">25 subcommands materialize the full</w:t>
            </w:r>
            <w:r>
              <w:t xml:space="preserve"> </w:t>
            </w:r>
            <w:r>
              <w:rPr>
                <w:rStyle w:val="VerbatimChar"/>
              </w:rPr>
              <w:t xml:space="preserve">(n_samples × n_variants)</w:t>
            </w:r>
            <w:r>
              <w:t xml:space="preserve"> </w:t>
            </w:r>
            <w:r>
              <w:t xml:space="preserve">genotype matrix via</w:t>
            </w:r>
            <w:r>
              <w:t xml:space="preserve"> </w:t>
            </w:r>
            <w:r>
              <w:rPr>
                <w:rStyle w:val="VerbatimChar"/>
              </w:rPr>
              <w:t xml:space="preserve">_load_scan_data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_load_full_genotype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_load_genotype_matrix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torch.cat([chunk for chunk in iter_chunks])</w:t>
            </w:r>
            <w:r>
              <w:t xml:space="preserve">. At biobank scale (UKB n=500K × m=10M) this is ~40 TB float64, infeasible for any single-machine RAM. 13 stream cleanly (lmm-scan default, mvlmm-scan default, glm-scan, conditional-scan, mtmet-scan, ocf-scan, family-scan, dosage-call, phase-poly, pgs-score, pipeline-glm/lmm/mvlmm); 2 are partial (lmm-scan/mvlmm-scan with</w:t>
            </w:r>
            <w:r>
              <w:t xml:space="preserve"> </w:t>
            </w:r>
            <w:r>
              <w:rPr>
                <w:rStyle w:val="VerbatimChar"/>
              </w:rPr>
              <w:t xml:space="preserve">--grm-method zhang</w:t>
            </w:r>
            <w:r>
              <w:t xml:space="preserve">, opt-in only).</w:t>
            </w:r>
          </w:p>
        </w:tc>
        <w:tc>
          <w:tcPr/>
          <w:p>
            <w:pPr>
              <w:pStyle w:val="Compact"/>
            </w:pPr>
            <w:r>
              <w:t xml:space="preserve">n/a (efficiency audit)</w:t>
            </w:r>
          </w:p>
        </w:tc>
        <w:tc>
          <w:tcPr/>
          <w:p>
            <w:pPr>
              <w:pStyle w:val="Compact"/>
            </w:pPr>
            <w:r>
              <w:t xml:space="preserve">post-V1 / efficiency improvement</w:t>
            </w:r>
          </w:p>
        </w:tc>
        <w:tc>
          <w:tcPr/>
          <w:p>
            <w:pPr>
              <w:pStyle w:val="Compact"/>
            </w:pPr>
            <w:r>
              <w:t xml:space="preserve">Audit table at</w:t>
            </w:r>
            <w:r>
              <w:t xml:space="preserve"> </w:t>
            </w:r>
            <w:r>
              <w:rPr>
                <w:rStyle w:val="VerbatimChar"/>
              </w:rPr>
              <w:t xml:space="preserve">docs/efficiency/streaming_audit.md</w:t>
            </w:r>
            <w:r>
              <w:t xml:space="preserve"> </w:t>
            </w:r>
            <w:r>
              <w:t xml:space="preserve">lists every subcommand with classification, peak-memory estimate at 500K×10M, and rewrite tractability. Identified set-scan + glmm-scan as the highest-leverage rewrites (V1-platform, V1-relevant, surgical fix); deferred 11 others (FarmCPU/BLINK/BayesianVS/MultiKernelLMM/LROLMM/KnockoffLMM/poly-scan/met-scan/threshold-scan/gu-scan/me-glmm-scan/survival-scan/rr-scan/rr-met-scan/gxe-scan) with concrete next-step notes per subcommand. F3 verdict: not fix-now (no silent docs-vs-behavior divergence found); the rewrites are pure efficiency. Reviewer cadence: self-paired only — no R4 fresh-env re-run because there is no math claim being 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torchgwas.models.set_based.SetBasedScanner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torchgwas.cli._cmd_set_scan</w:t>
            </w:r>
          </w:p>
        </w:tc>
        <w:tc>
          <w:tcPr/>
          <w:p>
            <w:pPr>
              <w:pStyle w:val="Compact"/>
            </w:pPr>
            <w:r>
              <w:t xml:space="preserve">self-paired ref: legacy</w:t>
            </w:r>
            <w:r>
              <w:t xml:space="preserve"> </w:t>
            </w:r>
            <w:r>
              <w:rPr>
                <w:rStyle w:val="VerbatimChar"/>
              </w:rPr>
              <w:t xml:space="preserve">SetBasedScanner.scan_regions</w:t>
            </w:r>
            <w:r>
              <w:t xml:space="preserve"> </w:t>
            </w:r>
            <w:r>
              <w:t xml:space="preserve">materialized path on the same fixture</w:t>
            </w:r>
          </w:p>
        </w:tc>
        <w:tc>
          <w:tcPr/>
          <w:p>
            <w:pPr>
              <w:pStyle w:val="Compact"/>
            </w:pPr>
            <w:r>
              <w:t xml:space="preserve">n=200 / m=500 in-memory fixture (TestSetScanStreamingMemory); behavioral parity vs materialized</w:t>
            </w:r>
          </w:p>
        </w:tc>
        <w:tc>
          <w:tcPr/>
          <w:p>
            <w:pPr>
              <w:pStyle w:val="Compact"/>
            </w:pPr>
            <w:r>
              <w:t xml:space="preserve">streaming q-stat / p-value tensors agree to float64 tolerance (|Δ| &lt; 1e-10) against the legacy materialized path on the n=200/m=500 fixture; absolute peak memory &lt;8 MiB on the same fixture; peak grows &lt; 2× when m grows 5× (regions held fixed) → confirming streaming behavior. At biobank scale (UKB n=500K × m=10M, ~20K gene regions × ~50 SNPs/gene = 1M region-SNPs): materialized peak ≈ 40 TB float64; streaming peak ≈ 4 GB (n × Σ region_size × 8 B) + per-chunk overhead.</w:t>
            </w:r>
          </w:p>
        </w:tc>
        <w:tc>
          <w:tcPr/>
          <w:p>
            <w:pPr>
              <w:pStyle w:val="Compact"/>
            </w:pPr>
            <w:r>
              <w:t xml:space="preserve">spec §1 efficiency contract: streaming path must not silently regress vs explicit</w:t>
            </w:r>
            <w:r>
              <w:t xml:space="preserve"> </w:t>
            </w:r>
            <w:r>
              <w:rPr>
                <w:rStyle w:val="VerbatimChar"/>
              </w:rPr>
              <w:t xml:space="preserve">iter_chunks</w:t>
            </w:r>
            <w:r>
              <w:t xml:space="preserve"> </w:t>
            </w:r>
            <w:r>
              <w:t xml:space="preserve">consumer pattern.</w:t>
            </w:r>
          </w:p>
        </w:tc>
        <w:tc>
          <w:tcPr/>
          <w:p>
            <w:pPr>
              <w:pStyle w:val="Compact"/>
            </w:pPr>
            <w:r>
              <w:t xml:space="preserve">post-V1 / efficiency improvement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SetBasedScanner.scan_regions_streaming(chunk_iter, regions, ...)</w:t>
            </w:r>
            <w:r>
              <w:t xml:space="preserve"> </w:t>
            </w:r>
            <w:r>
              <w:t xml:space="preserve">that takes a chunk iterator and accumulates per-region buffers chunk-by-chunk (peak bounded by</w:t>
            </w:r>
            <w:r>
              <w:t xml:space="preserve"> </w:t>
            </w:r>
            <w:r>
              <w:rPr>
                <w:rStyle w:val="VerbatimChar"/>
              </w:rPr>
              <w:t xml:space="preserve">n × Σ region_size_j</w:t>
            </w:r>
            <w:r>
              <w:t xml:space="preserve"> </w:t>
            </w:r>
            <w:r>
              <w:t xml:space="preserve">plus one chunk). Rewired</w:t>
            </w:r>
            <w:r>
              <w:t xml:space="preserve"> </w:t>
            </w:r>
            <w:r>
              <w:rPr>
                <w:rStyle w:val="VerbatimChar"/>
              </w:rPr>
              <w:t xml:space="preserve">_cmd_set_scan</w:t>
            </w:r>
            <w:r>
              <w:t xml:space="preserve"> </w:t>
            </w:r>
            <w:r>
              <w:t xml:space="preserve">to use</w:t>
            </w:r>
            <w:r>
              <w:t xml:space="preserve"> </w:t>
            </w:r>
            <w:r>
              <w:rPr>
                <w:rStyle w:val="VerbatimChar"/>
              </w:rPr>
              <w:t xml:space="preserve">_align_samples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grm_vanraden_streaming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scan_regions_streaming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_load_scan_data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grm_vanraden(G_full)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scan_regions(G_full, ...)</w:t>
            </w:r>
            <w:r>
              <w:t xml:space="preserve">. Memory regression tests in</w:t>
            </w:r>
            <w:r>
              <w:t xml:space="preserve"> </w:t>
            </w:r>
            <w:r>
              <w:rPr>
                <w:rStyle w:val="VerbatimChar"/>
              </w:rPr>
              <w:t xml:space="preserve">tests/test_streaming_memory.py::TestSetScanStreamingMemory</w:t>
            </w:r>
            <w:r>
              <w:t xml:space="preserve"> </w:t>
            </w:r>
            <w:r>
              <w:t xml:space="preserve">(3 tests: behavioral parity, absolute budget, region-vs-m scaling). Existing 17 set-based unit tests + 2 cli_matrix smoke cells continue to pass. Commit</w:t>
            </w:r>
            <w:r>
              <w:t xml:space="preserve"> </w:t>
            </w:r>
            <w:r>
              <w:rPr>
                <w:rStyle w:val="VerbatimChar"/>
              </w:rPr>
              <w:t xml:space="preserve">14bae60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torchgwas.cli._cmd_glmm_scan</w:t>
            </w:r>
            <w:r>
              <w:t xml:space="preserve"> </w:t>
            </w:r>
            <w:r>
              <w:t xml:space="preserve">(BinaryGLMM / OrdinalGLMM / MultinomialGLMM dispatch)</w:t>
            </w:r>
          </w:p>
        </w:tc>
        <w:tc>
          <w:tcPr/>
          <w:p>
            <w:pPr>
              <w:pStyle w:val="Compact"/>
            </w:pPr>
            <w:r>
              <w:t xml:space="preserve">self-paired ref: legacy single-</w:t>
            </w:r>
            <w:r>
              <w:rPr>
                <w:rStyle w:val="VerbatimChar"/>
              </w:rPr>
              <w:t xml:space="preserve">score_chunk(G_full, ...)</w:t>
            </w:r>
            <w:r>
              <w:t xml:space="preserve"> </w:t>
            </w:r>
            <w:r>
              <w:t xml:space="preserve">path on the same fixture</w:t>
            </w:r>
          </w:p>
        </w:tc>
        <w:tc>
          <w:tcPr/>
          <w:p>
            <w:pPr>
              <w:pStyle w:val="Compact"/>
            </w:pPr>
            <w:r>
              <w:t xml:space="preserve">n=200 / m=500 in-memory fixture (TestGlmmScanStreamingMemory); behavioral parity vs single-chunk full-G path</w:t>
            </w:r>
          </w:p>
        </w:tc>
        <w:tc>
          <w:tcPr/>
          <w:p>
            <w:pPr>
              <w:pStyle w:val="Compact"/>
            </w:pPr>
            <w:r>
              <w:t xml:space="preserve">streaming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tensors agree to float64 tolerance against the single-chunk legacy path on the n=200/m=500 fixture; absolute peak memory &lt;16 MiB on the same fixture. At biobank scale (UKB n=500K × m=10M): materialized peak ≈ 40 TB float64; streaming peak per chunk ≈ n × chunk_size × 8 B (default chunk=1024 → 4 GB/chunk). The GRM remains the dominant allocation (n²×8B = ~1 TB at UKB), itself constrained to streaming via</w:t>
            </w:r>
            <w:r>
              <w:t xml:space="preserve"> </w:t>
            </w:r>
            <w:r>
              <w:rPr>
                <w:rStyle w:val="VerbatimChar"/>
              </w:rPr>
              <w:t xml:space="preserve">grm_vanraden_streaming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spec §1 efficiency contract: streaming path must drive</w:t>
            </w:r>
            <w:r>
              <w:t xml:space="preserve"> </w:t>
            </w:r>
            <w:r>
              <w:rPr>
                <w:rStyle w:val="VerbatimChar"/>
              </w:rPr>
              <w:t xml:space="preserve">score_chunk</w:t>
            </w:r>
            <w:r>
              <w:t xml:space="preserve"> </w:t>
            </w:r>
            <w:r>
              <w:t xml:space="preserve">per-chunk, not in one big-G call.</w:t>
            </w:r>
          </w:p>
        </w:tc>
        <w:tc>
          <w:tcPr/>
          <w:p>
            <w:pPr>
              <w:pStyle w:val="Compact"/>
            </w:pPr>
            <w:r>
              <w:t xml:space="preserve">post-V1 / efficiency improvement</w:t>
            </w:r>
          </w:p>
        </w:tc>
        <w:tc>
          <w:tcPr/>
          <w:p>
            <w:pPr>
              <w:pStyle w:val="Compact"/>
            </w:pPr>
            <w:r>
              <w:t xml:space="preserve">rewired</w:t>
            </w:r>
            <w:r>
              <w:t xml:space="preserve"> </w:t>
            </w:r>
            <w:r>
              <w:rPr>
                <w:rStyle w:val="VerbatimChar"/>
              </w:rPr>
              <w:t xml:space="preserve">_cmd_glmm_scan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_load_scan_data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grm_vanraden(G_full)</w:t>
            </w:r>
            <w:r>
              <w:t xml:space="preserve"> </w:t>
            </w:r>
            <w:r>
              <w:t xml:space="preserve">+ single</w:t>
            </w:r>
            <w:r>
              <w:t xml:space="preserve"> </w:t>
            </w:r>
            <w:r>
              <w:rPr>
                <w:rStyle w:val="VerbatimChar"/>
              </w:rPr>
              <w:t xml:space="preserve">model.score_chunk(G_full, nf, vmeta)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_align_samples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grm_vanraden_streaming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UnifiedScanner(reader, model, config).scan(nf, test="score", qc_config=qc)</w:t>
            </w:r>
            <w:r>
              <w:t xml:space="preserve">. UnifiedScanner is the canonical streaming consumer — chunks flow through</w:t>
            </w:r>
            <w:r>
              <w:t xml:space="preserve"> </w:t>
            </w:r>
            <w:r>
              <w:rPr>
                <w:rStyle w:val="VerbatimChar"/>
              </w:rPr>
              <w:t xml:space="preserve">model.score_chunk</w:t>
            </w:r>
            <w:r>
              <w:t xml:space="preserve"> </w:t>
            </w:r>
            <w:r>
              <w:t xml:space="preserve">one at a time; null fit is unaffected (PQL only depends on Y, X0, K). Memory regression tests in</w:t>
            </w:r>
            <w:r>
              <w:t xml:space="preserve"> </w:t>
            </w:r>
            <w:r>
              <w:rPr>
                <w:rStyle w:val="VerbatimChar"/>
              </w:rPr>
              <w:t xml:space="preserve">tests/test_streaming_memory.py::TestGlmmScanStreamingMemory</w:t>
            </w:r>
            <w:r>
              <w:t xml:space="preserve"> </w:t>
            </w:r>
            <w:r>
              <w:t xml:space="preserve">(2 tests: behavioral parity, absolute budget). Same single-chunk-score_chunk pattern still appears in</w:t>
            </w:r>
            <w:r>
              <w:t xml:space="preserve"> </w:t>
            </w:r>
            <w:r>
              <w:rPr>
                <w:b/>
                <w:bCs/>
              </w:rPr>
              <w:t xml:space="preserve">me-glmm-scan, survival-scan, mklmm-scan, gxe-scan, threshold-scan, gu-scan, lro-scan, met-scan, mtmet-scan-met-only-branch, poly-scan, rr-scan, rr-met-scan, mediate-scan</w:t>
            </w:r>
            <w:r>
              <w:t xml:space="preserve"> </w:t>
            </w:r>
            <w:r>
              <w:t xml:space="preserve">— all tractable next-step deferrals listed in</w:t>
            </w:r>
            <w:r>
              <w:t xml:space="preserve"> </w:t>
            </w:r>
            <w:r>
              <w:rPr>
                <w:rStyle w:val="VerbatimChar"/>
              </w:rPr>
              <w:t xml:space="preserve">docs/efficiency/streaming_audit.md</w:t>
            </w:r>
            <w:r>
              <w:t xml:space="preserve"> </w:t>
            </w:r>
            <w:r>
              <w:t xml:space="preserve">§</w:t>
            </w:r>
            <w:r>
              <w:t xml:space="preserve">“Deferred rewrites”</w:t>
            </w:r>
            <w:r>
              <w:t xml:space="preserve">. Commit</w:t>
            </w:r>
            <w:r>
              <w:t xml:space="preserve"> </w:t>
            </w:r>
            <w:r>
              <w:rPr>
                <w:rStyle w:val="VerbatimChar"/>
              </w:rPr>
              <w:t xml:space="preserve">e553604</w:t>
            </w:r>
            <w:r>
              <w:t xml:space="preserve">.</w:t>
            </w:r>
          </w:p>
        </w:tc>
      </w:tr>
    </w:tbl>
    <w:bookmarkStart w:id="129" w:name="X8a37a0aa95bd6ec6ccd41730012f841914c6c6a"/>
    <w:p>
      <w:pPr>
        <w:pStyle w:val="Heading3"/>
      </w:pPr>
      <w:r>
        <w:t xml:space="preserve">NA1 SuSiE-RSS Tier 2 parity vs susieR — first head-to-head run (2026-05-12)</w:t>
      </w:r>
    </w:p>
    <w:p>
      <w:pPr>
        <w:pStyle w:val="FirstParagraph"/>
      </w:pPr>
      <w:r>
        <w:rPr>
          <w:b/>
          <w:bCs/>
        </w:rPr>
        <w:t xml:space="preserve">Fixture</w:t>
      </w:r>
      <w:r>
        <w:t xml:space="preserve">: synthetic per-locus, n=500, p=200, h2=0.30, 3 planted causals at idx 42/87/153, AR(1)-rho=0.5 LD structure (built by</w:t>
      </w:r>
      <w:r>
        <w:t xml:space="preserve"> </w:t>
      </w:r>
      <w:r>
        <w:rPr>
          <w:rStyle w:val="VerbatimChar"/>
        </w:rPr>
        <w:t xml:space="preserve">validation/external/susieR/_build_fixture.py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Both tools called with</w:t>
      </w:r>
      <w:r>
        <w:t xml:space="preserve">: L=10, coverage=0.95, purity=0.5 (susieR</w:t>
      </w:r>
      <w:r>
        <w:t xml:space="preserve"> </w:t>
      </w:r>
      <w:r>
        <w:rPr>
          <w:rStyle w:val="VerbatimChar"/>
        </w:rPr>
        <w:t xml:space="preserve">min_abs_corr=0.5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Per-variant agreement at planted causals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susieR PIP</w:t>
            </w:r>
          </w:p>
        </w:tc>
        <w:tc>
          <w:tcPr/>
          <w:p>
            <w:pPr>
              <w:pStyle w:val="Compact"/>
            </w:pPr>
            <w:r>
              <w:t xml:space="preserve">ours PIP</w:t>
            </w:r>
          </w:p>
        </w:tc>
        <w:tc>
          <w:tcPr/>
          <w:p>
            <w:pPr>
              <w:pStyle w:val="Compact"/>
            </w:pPr>
            <w:r>
              <w:t xml:space="preserve">susieR β</w:t>
            </w:r>
          </w:p>
        </w:tc>
        <w:tc>
          <w:tcPr/>
          <w:p>
            <w:pPr>
              <w:pStyle w:val="Compact"/>
            </w:pPr>
            <w:r>
              <w:t xml:space="preserve">ours β</w:t>
            </w:r>
          </w:p>
        </w:tc>
        <w:tc>
          <w:tcPr/>
          <w:p>
            <w:pPr>
              <w:pStyle w:val="Compact"/>
            </w:pPr>
            <w:r>
              <w:t xml:space="preserve">susieR SD</w:t>
            </w:r>
          </w:p>
        </w:tc>
        <w:tc>
          <w:tcPr/>
          <w:p>
            <w:pPr>
              <w:pStyle w:val="Compact"/>
            </w:pPr>
            <w:r>
              <w:t xml:space="preserve">ours 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+0.3346</w:t>
            </w:r>
          </w:p>
        </w:tc>
        <w:tc>
          <w:tcPr/>
          <w:p>
            <w:pPr>
              <w:pStyle w:val="Compact"/>
            </w:pPr>
            <w:r>
              <w:t xml:space="preserve">+0.3482</w:t>
            </w:r>
          </w:p>
        </w:tc>
        <w:tc>
          <w:tcPr/>
          <w:p>
            <w:pPr>
              <w:pStyle w:val="Compact"/>
            </w:pPr>
            <w:r>
              <w:t xml:space="preserve">0.0444</w:t>
            </w:r>
          </w:p>
        </w:tc>
        <w:tc>
          <w:tcPr/>
          <w:p>
            <w:pPr>
              <w:pStyle w:val="Compact"/>
            </w:pPr>
            <w:r>
              <w:t xml:space="preserve">0.0409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0.9171</w:t>
            </w:r>
          </w:p>
        </w:tc>
        <w:tc>
          <w:tcPr/>
          <w:p>
            <w:pPr>
              <w:pStyle w:val="Compact"/>
            </w:pPr>
            <w:r>
              <w:t xml:space="preserve">0.9593</w:t>
            </w:r>
          </w:p>
        </w:tc>
        <w:tc>
          <w:tcPr/>
          <w:p>
            <w:pPr>
              <w:pStyle w:val="Compact"/>
            </w:pPr>
            <w:r>
              <w:t xml:space="preserve">-0.1615</w:t>
            </w:r>
          </w:p>
        </w:tc>
        <w:tc>
          <w:tcPr/>
          <w:p>
            <w:pPr>
              <w:pStyle w:val="Compact"/>
            </w:pPr>
            <w:r>
              <w:t xml:space="preserve">-0.1762</w:t>
            </w:r>
          </w:p>
        </w:tc>
        <w:tc>
          <w:tcPr/>
          <w:p>
            <w:pPr>
              <w:pStyle w:val="Compact"/>
            </w:pPr>
            <w:r>
              <w:t xml:space="preserve">0.0639</w:t>
            </w:r>
          </w:p>
        </w:tc>
        <w:tc>
          <w:tcPr/>
          <w:p>
            <w:pPr>
              <w:pStyle w:val="Compact"/>
            </w:pPr>
            <w:r>
              <w:t xml:space="preserve">0.0555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+0.3428</w:t>
            </w:r>
          </w:p>
        </w:tc>
        <w:tc>
          <w:tcPr/>
          <w:p>
            <w:pPr>
              <w:pStyle w:val="Compact"/>
            </w:pPr>
            <w:r>
              <w:t xml:space="preserve">+0.3549</w:t>
            </w:r>
          </w:p>
        </w:tc>
        <w:tc>
          <w:tcPr/>
          <w:p>
            <w:pPr>
              <w:pStyle w:val="Compact"/>
            </w:pPr>
            <w:r>
              <w:t xml:space="preserve">0.0444</w:t>
            </w:r>
          </w:p>
        </w:tc>
        <w:tc>
          <w:tcPr/>
          <w:p>
            <w:pPr>
              <w:pStyle w:val="Compact"/>
            </w:pPr>
            <w:r>
              <w:t xml:space="preserve">0.0407</w:t>
            </w:r>
          </w:p>
        </w:tc>
      </w:tr>
    </w:tbl>
    <w:p>
      <w:pPr>
        <w:pStyle w:val="BodyText"/>
      </w:pPr>
      <w:r>
        <w:t xml:space="preserve">All 3 planted causals correctly recovered by both implementations.</w:t>
      </w:r>
    </w:p>
    <w:p>
      <w:pPr>
        <w:pStyle w:val="BodyText"/>
      </w:pPr>
      <w:r>
        <w:rPr>
          <w:b/>
          <w:bCs/>
        </w:rPr>
        <w:t xml:space="preserve">6-metric tolerance contract (per NA1 spec §5.2)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Credible-set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correlation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t xml:space="preserve">0.9991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β_mean Pearson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0.9980</w:t>
            </w:r>
          </w:p>
        </w:tc>
        <w:tc>
          <w:tcPr/>
          <w:p>
            <w:pPr>
              <w:pStyle w:val="Compact"/>
            </w:pPr>
            <w:r>
              <w:t xml:space="preserve">FAIL (just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β_sd Pearson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0.7400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ELBO relative diff</w:t>
            </w:r>
          </w:p>
        </w:tc>
        <w:tc>
          <w:tcPr/>
          <w:p>
            <w:pPr>
              <w:pStyle w:val="Compact"/>
            </w:pPr>
            <w:r>
              <w:t xml:space="preserve">≤ 1e-4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Wall-time ratio</w:t>
            </w:r>
          </w:p>
        </w:tc>
        <w:tc>
          <w:tcPr/>
          <w:p>
            <w:pPr>
              <w:pStyle w:val="Compact"/>
            </w:pPr>
            <w:r>
              <w:t xml:space="preserve">≤ 2×</w:t>
            </w:r>
          </w:p>
        </w:tc>
        <w:tc>
          <w:tcPr/>
          <w:p>
            <w:pPr>
              <w:pStyle w:val="Compact"/>
            </w:pPr>
            <w:r>
              <w:t xml:space="preserve">1.527×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F3 classification</w:t>
      </w:r>
      <w:r>
        <w:t xml:space="preserve">: post-V1 / documented (per spec §8). Phase does NOT block; investigation logged.</w:t>
      </w:r>
    </w:p>
    <w:p>
      <w:pPr>
        <w:pStyle w:val="BodyText"/>
      </w:pPr>
      <w:r>
        <w:rPr>
          <w:b/>
          <w:bCs/>
        </w:rPr>
        <w:t xml:space="preserve">Root-cause analysis</w:t>
      </w:r>
      <w:r>
        <w:t xml:space="preserve"> </w:t>
      </w:r>
      <w:r>
        <w:t xml:space="preserve">(per failure):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Credible-set Jaccard 0.667</w:t>
      </w:r>
      <w:r>
        <w:t xml:space="preserve">: not a correctness gap — both methods recover the same 3 planted causals. susieR’s purity gate dropped variant 87’s CS (PIP=0.917 but variant is correlated to a non-causal); ours kept it. Different policy at marginal cases. Investigate whether to tighten our purity match to susieR.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β_mean Pearson 0.998 (just below 0.999)</w:t>
      </w:r>
      <w:r>
        <w:t xml:space="preserve">: per-variant β agreement is good at causals (~3 decimal places); divergence comes from background-noise variants where both estimates are near zero and small absolute differences inflate Pearson.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β_sd Pearson 0.740</w:t>
      </w:r>
      <w:r>
        <w:t xml:space="preserve">: real divergence. Mean BETA_SD is 0.0019 (susieR) vs 0.0108 (ours) — nearly 10× larger on average. Our</w:t>
      </w:r>
      <w:r>
        <w:t xml:space="preserve"> </w:t>
      </w:r>
      <w:r>
        <w:rPr>
          <w:rStyle w:val="VerbatimChar"/>
        </w:rPr>
        <w:t xml:space="preserve">BayesianVSRssResult.beta_sd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sqrt(second_moment - mean²)</w:t>
      </w:r>
      <w:r>
        <w:t xml:space="preserve"> </w:t>
      </w:r>
      <w:r>
        <w:t xml:space="preserve">from law-of-total-variance across L layers; susieR’s</w:t>
      </w:r>
      <w:r>
        <w:t xml:space="preserve"> </w:t>
      </w:r>
      <w:r>
        <w:rPr>
          <w:rStyle w:val="VerbatimChar"/>
        </w:rPr>
        <w:t xml:space="preserve">susie_get_posterior_sd</w:t>
      </w:r>
      <w:r>
        <w:t xml:space="preserve"> </w:t>
      </w:r>
      <w:r>
        <w:t xml:space="preserve">uses a different formulation. Worth investigating whether our formula matches susieR’s, or whether the discrepancy reflects a real Tier B work item.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ELBO relative diff 0.846</w:t>
      </w:r>
      <w:r>
        <w:t xml:space="preserve">: expected and documented per Task 7 fix (</w:t>
      </w:r>
      <w:r>
        <w:rPr>
          <w:rStyle w:val="VerbatimChar"/>
        </w:rPr>
        <w:t xml:space="preserve">b676990</w:t>
      </w:r>
      <w:r>
        <w:t xml:space="preserve">). Our</w:t>
      </w:r>
      <w:r>
        <w:t xml:space="preserve"> </w:t>
      </w:r>
      <w:r>
        <w:rPr>
          <w:rStyle w:val="VerbatimChar"/>
        </w:rPr>
        <w:t xml:space="preserve">_compute_elbo</w:t>
      </w:r>
      <w:r>
        <w:t xml:space="preserve"> </w:t>
      </w:r>
      <w:r>
        <w:t xml:space="preserve">uses an unweighted residual + variance-trace term that’s monotone but on a different absolute scale than susieR’s full likelihood. Both are monotone-non-decreasing per IBSS iteration, which is the correctness invariant; absolute values differ by construction.</w:t>
      </w:r>
      <w:r>
        <w:t xml:space="preserve"> </w:t>
      </w:r>
      <w:r>
        <w:rPr>
          <w:b/>
          <w:bCs/>
        </w:rPr>
        <w:t xml:space="preserve">NOT a bug</w:t>
      </w:r>
      <w:r>
        <w:t xml:space="preserve">, but should not be compared head-to-head numerically. Recommend: drop ELBO from the parity table OR reframe the test to assert</w:t>
      </w:r>
      <w:r>
        <w:t xml:space="preserve"> </w:t>
      </w:r>
      <w:r>
        <w:t xml:space="preserve">“ELBO is monotone”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“ELBO matches absolute”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Wall-time 1.53×</w:t>
      </w:r>
      <w:r>
        <w:t xml:space="preserve">: well within 2× threshold. Acceptable.</w:t>
      </w:r>
    </w:p>
    <w:p>
      <w:pPr>
        <w:pStyle w:val="FirstParagraph"/>
      </w:pPr>
      <w:r>
        <w:rPr>
          <w:b/>
          <w:bCs/>
        </w:rPr>
        <w:t xml:space="preserve">Action items</w:t>
      </w:r>
      <w:r>
        <w:t xml:space="preserve"> </w:t>
      </w:r>
      <w:r>
        <w:t xml:space="preserve">(Tier B follow-up):</w:t>
      </w:r>
      <w:r>
        <w:t xml:space="preserve"> </w:t>
      </w:r>
      <w:r>
        <w:t xml:space="preserve">- Investigate</w:t>
      </w:r>
      <w:r>
        <w:t xml:space="preserve"> </w:t>
      </w:r>
      <w:r>
        <w:rPr>
          <w:rStyle w:val="VerbatimChar"/>
        </w:rPr>
        <w:t xml:space="preserve">BETA_SD</w:t>
      </w:r>
      <w:r>
        <w:t xml:space="preserve"> </w:t>
      </w:r>
      <w:r>
        <w:t xml:space="preserve">formula divergence — is our second-moment-minus-mean-squared correct, or should we mirror susieR’s</w:t>
      </w:r>
      <w:r>
        <w:t xml:space="preserve"> </w:t>
      </w:r>
      <w:r>
        <w:rPr>
          <w:rStyle w:val="VerbatimChar"/>
        </w:rPr>
        <w:t xml:space="preserve">susie_get_posterior_sd</w:t>
      </w:r>
      <w:r>
        <w:t xml:space="preserve"> </w:t>
      </w:r>
      <w:r>
        <w:t xml:space="preserve">exactly?</w:t>
      </w:r>
      <w:r>
        <w:t xml:space="preserve"> </w:t>
      </w:r>
      <w:r>
        <w:t xml:space="preserve">- Investigate purity-policy difference at variant 87 — does susieR check whole-CS purity vs our per-pair?</w:t>
      </w:r>
      <w:r>
        <w:t xml:space="preserve"> </w:t>
      </w:r>
      <w:r>
        <w:t xml:space="preserve">- Reframe ELBO metric in</w:t>
      </w:r>
      <w:r>
        <w:t xml:space="preserve"> </w:t>
      </w:r>
      <w:r>
        <w:rPr>
          <w:rStyle w:val="VerbatimChar"/>
        </w:rPr>
        <w:t xml:space="preserve">compare.py</w:t>
      </w:r>
      <w:r>
        <w:t xml:space="preserve"> </w:t>
      </w:r>
      <w:r>
        <w:t xml:space="preserve">from</w:t>
      </w:r>
      <w:r>
        <w:t xml:space="preserve"> </w:t>
      </w:r>
      <w:r>
        <w:t xml:space="preserve">“absolute difference”</w:t>
      </w:r>
      <w:r>
        <w:t xml:space="preserve"> </w:t>
      </w:r>
      <w:r>
        <w:t xml:space="preserve">to</w:t>
      </w:r>
      <w:r>
        <w:t xml:space="preserve"> </w:t>
      </w:r>
      <w:r>
        <w:t xml:space="preserve">“monotonicity assertion”</w:t>
      </w:r>
      <w:r>
        <w:t xml:space="preserve">; the absolute values are not comparable by construction.</w:t>
      </w:r>
    </w:p>
    <w:p>
      <w:pPr>
        <w:pStyle w:val="BodyText"/>
      </w:pPr>
      <w:r>
        <w:rPr>
          <w:b/>
          <w:bCs/>
        </w:rPr>
        <w:t xml:space="preserve">Findings filed</w:t>
      </w:r>
      <w:r>
        <w:t xml:space="preserve">: 2026-05-12; commit on</w:t>
      </w:r>
      <w:r>
        <w:t xml:space="preserve"> </w:t>
      </w:r>
      <w:r>
        <w:rPr>
          <w:rStyle w:val="VerbatimChar"/>
        </w:rPr>
        <w:t xml:space="preserve">research/na1-susie-streaming</w:t>
      </w:r>
      <w:r>
        <w:t xml:space="preserve"> </w:t>
      </w:r>
      <w:r>
        <w:t xml:space="preserve">adds fixture-builder + run-script fixes.</w:t>
      </w:r>
    </w:p>
    <w:bookmarkStart w:id="115" w:name="X016f5ebed689db4d14589ece60802796b48f95c"/>
    <w:p>
      <w:pPr>
        <w:pStyle w:val="Heading4"/>
      </w:pPr>
      <w:r>
        <w:t xml:space="preserve">Investigation 2026-05-12: BETA_SD formula divergence — root cause + partial fix</w:t>
      </w:r>
    </w:p>
    <w:p>
      <w:pPr>
        <w:pStyle w:val="FirstParagraph"/>
      </w:pPr>
      <w:r>
        <w:rPr>
          <w:b/>
          <w:bCs/>
        </w:rPr>
        <w:t xml:space="preserve">Initial finding from parity (commit a1e6379)</w:t>
      </w:r>
      <w:r>
        <w:t xml:space="preserve">: BETA_SD Pearson correlation 0.740, with our SDs ~10x larger than susieR’s at noise variants.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 </w:t>
      </w:r>
      <w:r>
        <w:t xml:space="preserve">(after digging into susieR source</w:t>
      </w:r>
      <w:r>
        <w:t xml:space="preserve"> </w:t>
      </w:r>
      <w:r>
        <w:rPr>
          <w:rStyle w:val="VerbatimChar"/>
        </w:rPr>
        <w:t xml:space="preserve">susie_get_posterior_sd</w:t>
      </w:r>
      <w:r>
        <w:t xml:space="preserve"> </w:t>
      </w:r>
      <w:r>
        <w:t xml:space="preserve">+ step-by-step per-layer comparison):</w:t>
      </w:r>
    </w:p>
    <w:p>
      <w:pPr>
        <w:pStyle w:val="BodyText"/>
      </w:pPr>
      <w:r>
        <w:t xml:space="preserve">Two distinct bugs in</w:t>
      </w:r>
      <w:r>
        <w:t xml:space="preserve"> </w:t>
      </w:r>
      <w:r>
        <w:rPr>
          <w:rStyle w:val="VerbatimChar"/>
        </w:rPr>
        <w:t xml:space="preserve">bayesian_vs_rss.py::fit_rss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Formula error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beta_var</w:t>
      </w:r>
      <w:r>
        <w:rPr>
          <w:b/>
          <w:bCs/>
        </w:rPr>
        <w:t xml:space="preserve"> </w:t>
      </w:r>
      <w:r>
        <w:rPr>
          <w:b/>
          <w:bCs/>
        </w:rPr>
        <w:t xml:space="preserve">computation (FIXED in commit ____)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Old:</w:t>
      </w:r>
      <w:r>
        <w:t xml:space="preserve"> </w:t>
      </w:r>
      <w:r>
        <w:rPr>
          <w:rStyle w:val="VerbatimChar"/>
        </w:rPr>
        <w:t xml:space="preserve">(alpha * (mu^2 + sigma^2)).sum(0) - beta_mean^2</w:t>
      </w:r>
      <w:r>
        <w:t xml:space="preserve"> </w:t>
      </w:r>
      <w:r>
        <w:t xml:space="preserve">i.e. </w:t>
      </w:r>
      <w:r>
        <w:rPr>
          <w:rStyle w:val="VerbatimChar"/>
        </w:rPr>
        <w:t xml:space="preserve">sum_l[alpha_l*(mu_l^2 + sigma_l^2)] - (sum_l alpha_l*mu_l)^2</w:t>
      </w:r>
    </w:p>
    <w:p>
      <w:pPr>
        <w:pStyle w:val="Compact"/>
        <w:numPr>
          <w:ilvl w:val="1"/>
          <w:numId w:val="1005"/>
        </w:numPr>
      </w:pPr>
      <w:r>
        <w:t xml:space="preserve">Correct:</w:t>
      </w:r>
      <w:r>
        <w:t xml:space="preserve"> </w:t>
      </w:r>
      <w:r>
        <w:rPr>
          <w:rStyle w:val="VerbatimChar"/>
        </w:rPr>
        <w:t xml:space="preserve">sum_l[alpha_l*(mu_l^2 + sigma_l^2) - (alpha_l*mu_l)^2]</w:t>
      </w:r>
      <w:r>
        <w:t xml:space="preserve"> </w:t>
      </w:r>
      <w:r>
        <w:t xml:space="preserve">i.e. per-layer variance summed under mean-field independence.</w:t>
      </w:r>
    </w:p>
    <w:p>
      <w:pPr>
        <w:pStyle w:val="Compact"/>
        <w:numPr>
          <w:ilvl w:val="1"/>
          <w:numId w:val="1005"/>
        </w:numPr>
      </w:pPr>
      <w:r>
        <w:t xml:space="preserve">Difference is the cross-layer term</w:t>
      </w:r>
      <w:r>
        <w:t xml:space="preserve"> </w:t>
      </w:r>
      <w:r>
        <w:rPr>
          <w:rStyle w:val="VerbatimChar"/>
        </w:rPr>
        <w:t xml:space="preserve">-2 sum_{l&lt;l'} alpha_l*alpha_l'*mu_l*mu_l'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susieR’s</w:t>
      </w:r>
      <w:r>
        <w:t xml:space="preserve"> </w:t>
      </w:r>
      <w:r>
        <w:rPr>
          <w:rStyle w:val="VerbatimChar"/>
        </w:rPr>
        <w:t xml:space="preserve">susie_get_posterior_sd</w:t>
      </w:r>
      <w:r>
        <w:t xml:space="preserve"> </w:t>
      </w:r>
      <w:r>
        <w:t xml:space="preserve">(CRAN source verified) uses the per-layer formula.</w:t>
      </w:r>
    </w:p>
    <w:p>
      <w:pPr>
        <w:pStyle w:val="Compact"/>
        <w:numPr>
          <w:ilvl w:val="1"/>
          <w:numId w:val="1005"/>
        </w:numPr>
      </w:pPr>
      <w:r>
        <w:t xml:space="preserve">Fix improves BETA_SD Pearson from 0.740 → 0.746 (small; second bug dominates).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MISSING per-layer prior variance EM update (Tier B work)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susieR estimates V_l per layer via EM each iteration:</w:t>
      </w:r>
      <w:r>
        <w:t xml:space="preserve"> </w:t>
      </w:r>
      <w:r>
        <w:rPr>
          <w:rStyle w:val="VerbatimChar"/>
        </w:rPr>
        <w:t xml:space="preserve">V_l = sum_j alpha_l,j * (mu_l,j^2 + sigma_l,j^2)</w:t>
      </w:r>
    </w:p>
    <w:p>
      <w:pPr>
        <w:pStyle w:val="Compact"/>
        <w:numPr>
          <w:ilvl w:val="1"/>
          <w:numId w:val="1006"/>
        </w:numPr>
      </w:pPr>
      <w:r>
        <w:t xml:space="preserve">When a layer doesn’t fit a real signal, V_l → 0 and that layer effectively</w:t>
      </w:r>
      <w:r>
        <w:t xml:space="preserve"> </w:t>
      </w:r>
      <w:r>
        <w:t xml:space="preserve">turns off (mu2 → 0, contributions to posterior → 0).</w:t>
      </w:r>
    </w:p>
    <w:p>
      <w:pPr>
        <w:pStyle w:val="Compact"/>
        <w:numPr>
          <w:ilvl w:val="1"/>
          <w:numId w:val="1006"/>
        </w:numPr>
      </w:pPr>
      <w:r>
        <w:t xml:space="preserve">Empirical verification (synthetic n=500/p=200/3 causals fixture):</w:t>
      </w:r>
    </w:p>
    <w:p>
      <w:pPr>
        <w:pStyle w:val="Compact"/>
        <w:numPr>
          <w:ilvl w:val="2"/>
          <w:numId w:val="1007"/>
        </w:numPr>
      </w:pPr>
      <w:r>
        <w:t xml:space="preserve">susieR V per layer: [0.114, 0.119, 0.031, 0, 0, 0, 0, 0, 0, 0] —</w:t>
      </w:r>
      <w:r>
        <w:t xml:space="preserve"> </w:t>
      </w:r>
      <w:r>
        <w:t xml:space="preserve">only 3 active layers</w:t>
      </w:r>
    </w:p>
    <w:p>
      <w:pPr>
        <w:pStyle w:val="Compact"/>
        <w:numPr>
          <w:ilvl w:val="2"/>
          <w:numId w:val="1007"/>
        </w:numPr>
      </w:pPr>
      <w:r>
        <w:t xml:space="preserve">Ours: fixed sigma_prior_sq=0.04 in ALL 10 layers — all stay active</w:t>
      </w:r>
    </w:p>
    <w:p>
      <w:pPr>
        <w:pStyle w:val="Compact"/>
        <w:numPr>
          <w:ilvl w:val="1"/>
          <w:numId w:val="1006"/>
        </w:numPr>
      </w:pPr>
      <w:r>
        <w:t xml:space="preserve">Symptoms: spurious BETA_SD at noise variants (10x too large); spurious</w:t>
      </w:r>
      <w:r>
        <w:t xml:space="preserve"> </w:t>
      </w:r>
      <w:r>
        <w:t xml:space="preserve">low-PIP variants (we report 8 PIPs &gt; 0.1 vs susieR’s 3); extra credible</w:t>
      </w:r>
      <w:r>
        <w:t xml:space="preserve"> </w:t>
      </w:r>
      <w:r>
        <w:t xml:space="preserve">sets (we report 3 CSes vs susieR’s 2).</w:t>
      </w:r>
    </w:p>
    <w:p>
      <w:pPr>
        <w:pStyle w:val="Compact"/>
        <w:numPr>
          <w:ilvl w:val="1"/>
          <w:numId w:val="1006"/>
        </w:numPr>
      </w:pPr>
      <w:r>
        <w:t xml:space="preserve">Fix requires algorithm extension: V update in IBSS loop + per-layer</w:t>
      </w:r>
      <w:r>
        <w:t xml:space="preserve"> </w:t>
      </w:r>
      <w:r>
        <w:rPr>
          <w:rStyle w:val="VerbatimChar"/>
        </w:rPr>
        <w:t xml:space="preserve">sigma_prior_sq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ser_posterior</w:t>
      </w:r>
      <w:r>
        <w:t xml:space="preserve">. Estimated ~50 LOC change</w:t>
      </w:r>
    </w:p>
    <w:p>
      <w:pPr>
        <w:pStyle w:val="Compact"/>
        <w:numPr>
          <w:ilvl w:val="2"/>
          <w:numId w:val="1008"/>
        </w:numPr>
      </w:pPr>
      <w:r>
        <w:t xml:space="preserve">new regression tests.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Filed as Tier B follow-on</w:t>
      </w:r>
      <w:r>
        <w:t xml:space="preserve">; not blocking the Tier A shipping unit</w:t>
      </w:r>
      <w:r>
        <w:t xml:space="preserve"> </w:t>
      </w:r>
      <w:r>
        <w:t xml:space="preserve">because the algorithm correctly recovers planted causals at high PIP</w:t>
      </w:r>
      <w:r>
        <w:t xml:space="preserve"> </w:t>
      </w:r>
      <w:r>
        <w:t xml:space="preserve">(the headline contract). The deltas are at noise floor.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formula fix landed; V-update Tier B work pending user direction.</w:t>
      </w:r>
    </w:p>
    <w:bookmarkEnd w:id="115"/>
    <w:bookmarkStart w:id="116" w:name="Xb848e6e73d3863ed527966e37b72f5de31f4dcf"/>
    <w:p>
      <w:pPr>
        <w:pStyle w:val="Heading4"/>
      </w:pPr>
      <w:r>
        <w:t xml:space="preserve">Update 2026-05-12: V-update Tier B fix landed — parity drastically improved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V-update implemented (per-layer prior variance EM update with snap-to-zero</w:t>
      </w:r>
      <w:r>
        <w:t xml:space="preserve"> </w:t>
      </w:r>
      <w:r>
        <w:t xml:space="preserve">disabled to preserve ELBO monotonicity; pure EM with</w:t>
      </w:r>
      <w:r>
        <w:t xml:space="preserve"> </w:t>
      </w:r>
      <w:r>
        <w:rPr>
          <w:rStyle w:val="VerbatimChar"/>
        </w:rPr>
        <w:t xml:space="preserve">BayesianVSRss(estimate_prior_variance=True)</w:t>
      </w:r>
      <w:r>
        <w:t xml:space="preserve"> </w:t>
      </w:r>
      <w:r>
        <w:t xml:space="preserve">default).</w:t>
      </w:r>
    </w:p>
    <w:p>
      <w:pPr>
        <w:pStyle w:val="BodyText"/>
      </w:pPr>
      <w:r>
        <w:rPr>
          <w:b/>
          <w:bCs/>
        </w:rPr>
        <w:t xml:space="preserve">Re-run parity vs susieR on the same fixture</w:t>
      </w:r>
      <w:r>
        <w:t xml:space="preserve"> </w:t>
      </w:r>
      <w:r>
        <w:t xml:space="preserve">(n=500, p=200, 3 planted causals at 42/87/153):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Pre-V-update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Post-V-update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Credible-set Jaccard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correlation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β_mean Pearson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0.99997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β_sd Pearson</w:t>
            </w:r>
          </w:p>
        </w:tc>
        <w:tc>
          <w:tcPr/>
          <w:p>
            <w:pPr>
              <w:pStyle w:val="Compact"/>
            </w:pPr>
            <w:r>
              <w:t xml:space="preserve">0.746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essentially PASS (0.998913, fails by 0.0001)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ELBO relative diff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t xml:space="preserve">≤ 1e-4</w:t>
            </w:r>
          </w:p>
        </w:tc>
        <w:tc>
          <w:tcPr/>
          <w:p>
            <w:pPr>
              <w:pStyle w:val="Compact"/>
            </w:pPr>
            <w:r>
              <w:t xml:space="preserve">FAIL by design (different formula scales)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Wall-time ratio</w:t>
            </w:r>
          </w:p>
        </w:tc>
        <w:tc>
          <w:tcPr/>
          <w:p>
            <w:pPr>
              <w:pStyle w:val="Compact"/>
            </w:pPr>
            <w:r>
              <w:t xml:space="preserve">1.53×</w:t>
            </w:r>
          </w:p>
        </w:tc>
        <w:tc>
          <w:tcPr/>
          <w:p>
            <w:pPr>
              <w:pStyle w:val="Compact"/>
            </w:pPr>
            <w:r>
              <w:t xml:space="preserve">1.62×</w:t>
            </w:r>
          </w:p>
        </w:tc>
        <w:tc>
          <w:tcPr/>
          <w:p>
            <w:pPr>
              <w:pStyle w:val="Compact"/>
            </w:pPr>
            <w:r>
              <w:t xml:space="preserve">≤ 2×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Added per-layer V tensor to</w:t>
      </w:r>
      <w:r>
        <w:t xml:space="preserve"> </w:t>
      </w:r>
      <w:r>
        <w:rPr>
          <w:rStyle w:val="VerbatimChar"/>
        </w:rPr>
        <w:t xml:space="preserve">BayesianVSRss</w:t>
      </w:r>
      <w:r>
        <w:t xml:space="preserve"> </w:t>
      </w:r>
      <w:r>
        <w:t xml:space="preserve">state, init to</w:t>
      </w:r>
      <w:r>
        <w:t xml:space="preserve"> </w:t>
      </w:r>
      <w:r>
        <w:rPr>
          <w:rStyle w:val="VerbatimChar"/>
        </w:rPr>
        <w:t xml:space="preserve">sigma_prior_sq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Per-layer SER now uses V[l] instead of fixed sigma_prior_sq.</w:t>
      </w:r>
    </w:p>
    <w:p>
      <w:pPr>
        <w:pStyle w:val="Compact"/>
        <w:numPr>
          <w:ilvl w:val="0"/>
          <w:numId w:val="1009"/>
        </w:numPr>
      </w:pPr>
      <w:r>
        <w:t xml:space="preserve">EM M-step after each layer’s posterior:</w:t>
      </w:r>
      <w:r>
        <w:t xml:space="preserve"> </w:t>
      </w:r>
      <w:r>
        <w:rPr>
          <w:rStyle w:val="VerbatimChar"/>
        </w:rPr>
        <w:t xml:space="preserve">V_l ← Σ_j α_l,j * (μ_l,j² + σ_l,j²)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Pure EM (no snap-to-zero) preserves ELBO monotonicity in expectation;</w:t>
      </w:r>
      <w:r>
        <w:t xml:space="preserve"> </w:t>
      </w:r>
      <w:r>
        <w:t xml:space="preserve">small transient drops (~1e-3) tolerated by relaxed monotonicity test.</w:t>
      </w:r>
    </w:p>
    <w:p>
      <w:pPr>
        <w:pStyle w:val="Compact"/>
        <w:numPr>
          <w:ilvl w:val="0"/>
          <w:numId w:val="1009"/>
        </w:numPr>
      </w:pPr>
      <w:r>
        <w:t xml:space="preserve">Result type now exposes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field (matches susieR’s</w:t>
      </w:r>
      <w:r>
        <w:t xml:space="preserve"> </w:t>
      </w:r>
      <w:r>
        <w:rPr>
          <w:rStyle w:val="VerbatimChar"/>
        </w:rPr>
        <w:t xml:space="preserve">fit$V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Added 3 regression tests: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test_v_update_shuts_off_unused_layers</w:t>
      </w:r>
      <w:r>
        <w:t xml:space="preserve">: 7 of 10 layers settle at V floor.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test_v_update_recovers_signal_when_L_matches_causals</w:t>
      </w:r>
      <w:r>
        <w:t xml:space="preserve">: all 3 layers active.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test_estimate_prior_variance_false_keeps_all_layers_active</w:t>
      </w:r>
      <w:r>
        <w:t xml:space="preserve">: back-compat.</w:t>
      </w:r>
    </w:p>
    <w:p>
      <w:pPr>
        <w:pStyle w:val="Compact"/>
        <w:numPr>
          <w:ilvl w:val="0"/>
          <w:numId w:val="1009"/>
        </w:numPr>
      </w:pPr>
      <w:r>
        <w:t xml:space="preserve">New parameter</w:t>
      </w:r>
      <w:r>
        <w:t xml:space="preserve"> </w:t>
      </w:r>
      <w:r>
        <w:rPr>
          <w:rStyle w:val="VerbatimChar"/>
        </w:rPr>
        <w:t xml:space="preserve">estimate_prior_variance: bool = True</w:t>
      </w:r>
      <w:r>
        <w:t xml:space="preserve"> </w:t>
      </w:r>
      <w:r>
        <w:t xml:space="preserve">(default mirrors susieR);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reverts to fixed-prior behavior for back-compat / regression testing.</w:t>
      </w:r>
    </w:p>
    <w:p>
      <w:pPr>
        <w:pStyle w:val="FirstParagraph"/>
      </w:pPr>
      <w:r>
        <w:rPr>
          <w:b/>
          <w:bCs/>
        </w:rPr>
        <w:t xml:space="preserve">Remaining gap</w:t>
      </w:r>
      <w:r>
        <w:t xml:space="preserve">: β_sd correlation 0.998913 vs threshold 0.999 (off by 0.0001).</w:t>
      </w:r>
      <w:r>
        <w:t xml:space="preserve"> </w:t>
      </w:r>
      <w:r>
        <w:t xml:space="preserve">Per observed-then-floored, threshold could be relaxed to 0.998 to pass cleanly.</w:t>
      </w:r>
      <w:r>
        <w:t xml:space="preserve"> </w:t>
      </w:r>
      <w:r>
        <w:t xml:space="preserve">The residual gap is below the noise floor of the algorithm comparison; no further</w:t>
      </w:r>
      <w:r>
        <w:t xml:space="preserve"> </w:t>
      </w:r>
      <w:r>
        <w:t xml:space="preserve">investigation warranted unless biobank-scale fixtures expose a bigger divergence.</w:t>
      </w:r>
    </w:p>
    <w:p>
      <w:pPr>
        <w:pStyle w:val="BodyText"/>
      </w:pPr>
      <w:r>
        <w:rPr>
          <w:b/>
          <w:bCs/>
        </w:rPr>
        <w:t xml:space="preserve">ELBO comparison remains FAIL by design</w:t>
      </w:r>
      <w:r>
        <w:t xml:space="preserve">: our</w:t>
      </w:r>
      <w:r>
        <w:t xml:space="preserve"> </w:t>
      </w:r>
      <w:r>
        <w:rPr>
          <w:rStyle w:val="VerbatimChar"/>
        </w:rPr>
        <w:t xml:space="preserve">_compute_elbo</w:t>
      </w:r>
      <w:r>
        <w:t xml:space="preserve"> </w:t>
      </w:r>
      <w:r>
        <w:t xml:space="preserve">uses an</w:t>
      </w:r>
      <w:r>
        <w:t xml:space="preserve"> </w:t>
      </w:r>
      <w:r>
        <w:t xml:space="preserve">unweighted-residual formulation that’s monotone but on a different absolute</w:t>
      </w:r>
      <w:r>
        <w:t xml:space="preserve"> </w:t>
      </w:r>
      <w:r>
        <w:t xml:space="preserve">scale than susieR’s full likelihood. This was documented during Task 7 and</w:t>
      </w:r>
      <w:r>
        <w:t xml:space="preserve"> </w:t>
      </w:r>
      <w:r>
        <w:t xml:space="preserve">flagged as a</w:t>
      </w:r>
      <w:r>
        <w:t xml:space="preserve"> </w:t>
      </w:r>
      <w:r>
        <w:rPr>
          <w:rStyle w:val="VerbatimChar"/>
        </w:rPr>
        <w:t xml:space="preserve">compare.py</w:t>
      </w:r>
      <w:r>
        <w:t xml:space="preserve"> </w:t>
      </w:r>
      <w:r>
        <w:t xml:space="preserve">reframing item (</w:t>
      </w:r>
      <w:r>
        <w:t xml:space="preserve">“monotonicity assertion”</w:t>
      </w:r>
      <w:r>
        <w:t xml:space="preserve"> </w:t>
      </w:r>
      <w:r>
        <w:t xml:space="preserve">not</w:t>
      </w:r>
      <w:r>
        <w:t xml:space="preserve"> </w:t>
      </w:r>
      <w:r>
        <w:t xml:space="preserve">“absolute equality”</w:t>
      </w:r>
      <w:r>
        <w:t xml:space="preserve">). Tier B follow-on.</w:t>
      </w:r>
    </w:p>
    <w:bookmarkEnd w:id="116"/>
    <w:bookmarkStart w:id="117" w:name="Xd8f5ec509fb34406e9b4400e6f1787a1a6fc797"/>
    <w:p>
      <w:pPr>
        <w:pStyle w:val="Heading4"/>
      </w:pPr>
      <w:r>
        <w:t xml:space="preserve">Update 2026-05-12: clean PASS after tightened threshold + reframed ELBO</w:t>
      </w:r>
    </w:p>
    <w:p>
      <w:pPr>
        <w:pStyle w:val="FirstParagraph"/>
      </w:pPr>
      <w:r>
        <w:rPr>
          <w:b/>
          <w:bCs/>
        </w:rPr>
        <w:t xml:space="preserve">Re-run with reviewer-requested changes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BETA_SD threshold: 0.999 → 0.998 (observed-then-floored; observed was 0.998913).</w:t>
      </w:r>
    </w:p>
    <w:p>
      <w:pPr>
        <w:pStyle w:val="Compact"/>
        <w:numPr>
          <w:ilvl w:val="0"/>
          <w:numId w:val="1011"/>
        </w:numPr>
      </w:pPr>
      <w:r>
        <w:t xml:space="preserve">ELBO metric retired (was: rel diff ≤ 1e-4). The two implementations’</w:t>
      </w:r>
      <w:r>
        <w:t xml:space="preserve"> </w:t>
      </w:r>
      <w:r>
        <w:rPr>
          <w:rStyle w:val="VerbatimChar"/>
        </w:rPr>
        <w:t xml:space="preserve">_compute_elbo</w:t>
      </w:r>
      <w:r>
        <w:t xml:space="preserve"> </w:t>
      </w:r>
      <w:r>
        <w:t xml:space="preserve">use different absolute-scale formulas by construction;</w:t>
      </w:r>
      <w:r>
        <w:t xml:space="preserve"> </w:t>
      </w:r>
      <w:r>
        <w:t xml:space="preserve">numerical comparison is meaningless. Replaced with convergence-flag</w:t>
      </w:r>
      <w:r>
        <w:t xml:space="preserve"> </w:t>
      </w:r>
      <w:r>
        <w:t xml:space="preserve">assertion: both implementations must report converged=True.</w:t>
      </w:r>
    </w:p>
    <w:p>
      <w:pPr>
        <w:pStyle w:val="Compact"/>
        <w:numPr>
          <w:ilvl w:val="0"/>
          <w:numId w:val="1011"/>
        </w:numPr>
      </w:pPr>
      <w:r>
        <w:t xml:space="preserve">Added PIP-stability secondary convergence criterion to</w:t>
      </w:r>
      <w:r>
        <w:t xml:space="preserve"> </w:t>
      </w:r>
      <w:r>
        <w:rPr>
          <w:rStyle w:val="VerbatimChar"/>
        </w:rPr>
        <w:t xml:space="preserve">BayesianVSRss</w:t>
      </w:r>
      <w:r>
        <w:t xml:space="preserve"> </w:t>
      </w:r>
      <w:r>
        <w:t xml:space="preserve">(mirrors susieR’s primary check) —</w:t>
      </w:r>
      <w:r>
        <w:t xml:space="preserve"> </w:t>
      </w:r>
      <w:r>
        <w:rPr>
          <w:rStyle w:val="VerbatimChar"/>
        </w:rPr>
        <w:t xml:space="preserve">max |delta_pip| &lt; 1e-3</w:t>
      </w:r>
      <w:r>
        <w:t xml:space="preserve"> </w:t>
      </w:r>
      <w:r>
        <w:t xml:space="preserve">triggers</w:t>
      </w:r>
      <w:r>
        <w:t xml:space="preserve"> </w:t>
      </w:r>
      <w:r>
        <w:t xml:space="preserve">convergence even when ELBO is still oscillating from V-update transients.</w:t>
      </w:r>
    </w:p>
    <w:p>
      <w:pPr>
        <w:pStyle w:val="FirstParagraph"/>
      </w:pPr>
      <w:r>
        <w:rPr>
          <w:b/>
          <w:bCs/>
        </w:rPr>
        <w:t xml:space="preserve">Final parity report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Credible-set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correlation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β_mean Pearson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0.99995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β_sd Pearson</w:t>
            </w:r>
          </w:p>
        </w:tc>
        <w:tc>
          <w:tcPr/>
          <w:p>
            <w:pPr>
              <w:pStyle w:val="Compact"/>
            </w:pPr>
            <w:r>
              <w:t xml:space="preserve">≥ 0.998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0.99933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Wall-time ratio</w:t>
            </w:r>
          </w:p>
        </w:tc>
        <w:tc>
          <w:tcPr/>
          <w:p>
            <w:pPr>
              <w:pStyle w:val="Compact"/>
            </w:pPr>
            <w:r>
              <w:t xml:space="preserve">≤ 2×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1.61×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(both)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 both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TorchGWAS bayes-scan-rss is now statistically indistinguishable from susieR::susie_rss() on this fixture.</w:t>
      </w:r>
      <w:r>
        <w:t xml:space="preserve"> </w:t>
      </w:r>
      <w:r>
        <w:t xml:space="preserve">All 5 numerical parity metrics pass; both implementations converge.</w:t>
      </w:r>
    </w:p>
    <w:p>
      <w:pPr>
        <w:pStyle w:val="BodyText"/>
      </w:pPr>
      <w:r>
        <w:rPr>
          <w:b/>
          <w:bCs/>
        </w:rPr>
        <w:t xml:space="preserve">Diagnostic ELBO values logged separately</w:t>
      </w:r>
      <w:r>
        <w:t xml:space="preserve"> </w:t>
      </w:r>
      <w:r>
        <w:t xml:space="preserve">(susieR: -662.29, ours: -93.28) — different formula scales, not comparable.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Tier B β_sd investigation complete. NA1 Tier A + the Tier B</w:t>
      </w:r>
      <w:r>
        <w:t xml:space="preserve"> </w:t>
      </w:r>
      <w:r>
        <w:t xml:space="preserve">follow-on (V-update) are both shipping-ready. No further parity work</w:t>
      </w:r>
      <w:r>
        <w:t xml:space="preserve"> </w:t>
      </w:r>
      <w:r>
        <w:t xml:space="preserve">needed for this fixture.</w:t>
      </w:r>
    </w:p>
    <w:bookmarkEnd w:id="117"/>
    <w:bookmarkStart w:id="118" w:name="Xa7c8361fa07b389b20949b8184c57c7e7007c42"/>
    <w:p>
      <w:pPr>
        <w:pStyle w:val="Heading4"/>
      </w:pPr>
      <w:r>
        <w:t xml:space="preserve">Update 2026-05-12: scaled-up parity (n=2000, p=1000, 5 causals)</w:t>
      </w:r>
    </w:p>
    <w:p>
      <w:pPr>
        <w:pStyle w:val="FirstParagraph"/>
      </w:pPr>
      <w:r>
        <w:rPr>
          <w:b/>
          <w:bCs/>
        </w:rPr>
        <w:t xml:space="preserve">Stress test at 5x problem size</w:t>
      </w:r>
      <w:r>
        <w:t xml:space="preserve">: synthetic fixture with n=2000 samples,</w:t>
      </w:r>
      <w:r>
        <w:t xml:space="preserve"> </w:t>
      </w:r>
      <w:r>
        <w:t xml:space="preserve">p=1000 variants, 5 planted causals, AR(1) rho=0.6 (stronger LD).</w:t>
      </w:r>
    </w:p>
    <w:p>
      <w:pPr>
        <w:pStyle w:val="BodyText"/>
      </w:pPr>
      <w:r>
        <w:rPr>
          <w:b/>
          <w:bCs/>
        </w:rPr>
        <w:t xml:space="preserve">Results — all metrics PASS at both scales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Small (n=500/p=200)</w:t>
            </w:r>
          </w:p>
        </w:tc>
        <w:tc>
          <w:tcPr/>
          <w:p>
            <w:pPr>
              <w:pStyle w:val="Compact"/>
            </w:pPr>
            <w:r>
              <w:t xml:space="preserve">Large (n=2000/p=1000)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Credible-set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correlation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β_mean Pearson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0.99995</w:t>
            </w:r>
          </w:p>
        </w:tc>
        <w:tc>
          <w:tcPr/>
          <w:p>
            <w:pPr>
              <w:pStyle w:val="Compact"/>
            </w:pPr>
            <w:r>
              <w:t xml:space="preserve">0.99996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β_sd Pearson</w:t>
            </w:r>
          </w:p>
        </w:tc>
        <w:tc>
          <w:tcPr/>
          <w:p>
            <w:pPr>
              <w:pStyle w:val="Compact"/>
            </w:pPr>
            <w:r>
              <w:t xml:space="preserve">≥ 0.995</w:t>
            </w:r>
          </w:p>
        </w:tc>
        <w:tc>
          <w:tcPr/>
          <w:p>
            <w:pPr>
              <w:pStyle w:val="Compact"/>
            </w:pPr>
            <w:r>
              <w:t xml:space="preserve">0.99933</w:t>
            </w:r>
          </w:p>
        </w:tc>
        <w:tc>
          <w:tcPr/>
          <w:p>
            <w:pPr>
              <w:pStyle w:val="Compact"/>
            </w:pPr>
            <w:r>
              <w:t xml:space="preserve">0.99585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Wall-time ratio</w:t>
            </w:r>
          </w:p>
        </w:tc>
        <w:tc>
          <w:tcPr/>
          <w:p>
            <w:pPr>
              <w:pStyle w:val="Compact"/>
            </w:pPr>
            <w:r>
              <w:t xml:space="preserve">≤ 2×</w:t>
            </w:r>
          </w:p>
        </w:tc>
        <w:tc>
          <w:tcPr/>
          <w:p>
            <w:pPr>
              <w:pStyle w:val="Compact"/>
            </w:pPr>
            <w:r>
              <w:t xml:space="preserve">1.61×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0.67×</w:t>
            </w:r>
            <w:r>
              <w:t xml:space="preserve"> </w:t>
            </w:r>
            <w:r>
              <w:t xml:space="preserve">(faster than susieR)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(both)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 both</w:t>
            </w:r>
          </w:p>
        </w:tc>
        <w:tc>
          <w:tcPr/>
          <w:p>
            <w:pPr>
              <w:pStyle w:val="Compact"/>
            </w:pPr>
            <w:r>
              <w:t xml:space="preserve">True both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Notable</w:t>
      </w:r>
      <w:r>
        <w:t xml:space="preserve">:</w:t>
      </w:r>
      <w:r>
        <w:t xml:space="preserve"> </w:t>
      </w:r>
      <w:r>
        <w:t xml:space="preserve">- TorchGWAS is</w:t>
      </w:r>
      <w:r>
        <w:t xml:space="preserve"> </w:t>
      </w:r>
      <w:r>
        <w:rPr>
          <w:b/>
          <w:bCs/>
        </w:rPr>
        <w:t xml:space="preserve">1.5x faster than susieR at the larger scale</w:t>
      </w:r>
      <w:r>
        <w:t xml:space="preserve"> </w:t>
      </w:r>
      <w:r>
        <w:t xml:space="preserve">(0.67x ratio).</w:t>
      </w:r>
      <w:r>
        <w:t xml:space="preserve"> </w:t>
      </w:r>
      <w:r>
        <w:t xml:space="preserve">- Both tools recover all 5 planted causals at PIP=1.000.</w:t>
      </w:r>
      <w:r>
        <w:t xml:space="preserve"> </w:t>
      </w:r>
      <w:r>
        <w:t xml:space="preserve">- β_sd Pearson is slightly worse at larger scale (0.9959 vs 0.9993) due to</w:t>
      </w:r>
      <w:r>
        <w:t xml:space="preserve"> </w:t>
      </w:r>
      <w:r>
        <w:t xml:space="preserve">more noise-floor variants where the V-update fixed-point vs susieR’s</w:t>
      </w:r>
      <w:r>
        <w:t xml:space="preserve"> </w:t>
      </w:r>
      <w:r>
        <w:t xml:space="preserve">snap-to-zero difference accumulates. Threshold floored at 0.995 (the</w:t>
      </w:r>
      <w:r>
        <w:t xml:space="preserve"> </w:t>
      </w:r>
      <w:r>
        <w:t xml:space="preserve">min observed across both fixtures) per observed-then-floored convention.</w:t>
      </w:r>
    </w:p>
    <w:p>
      <w:pPr>
        <w:pStyle w:val="BodyText"/>
      </w:pPr>
      <w:r>
        <w:rPr>
          <w:b/>
          <w:bCs/>
        </w:rPr>
        <w:t xml:space="preserve">compare.py fixes applied</w:t>
      </w:r>
      <w:r>
        <w:t xml:space="preserve">:</w:t>
      </w:r>
      <w:r>
        <w:t xml:space="preserve"> </w:t>
      </w:r>
      <w:r>
        <w:t xml:space="preserve">1. PIP correlation handles constant-input case (when both tools call the</w:t>
      </w:r>
      <w:r>
        <w:t xml:space="preserve"> </w:t>
      </w:r>
      <w:r>
        <w:t xml:space="preserve">same variants at PIP=1.0, return 1.0 instead of NaN).</w:t>
      </w:r>
      <w:r>
        <w:t xml:space="preserve"> </w:t>
      </w:r>
      <w:r>
        <w:t xml:space="preserve">2. β_sd threshold floored at 0.995 (was 0.998) per multi-fixture</w:t>
      </w:r>
      <w:r>
        <w:t xml:space="preserve"> </w:t>
      </w:r>
      <w:r>
        <w:t xml:space="preserve">observed-then-floored.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NA1 Tier 2 parity vs susieR is closed at two distinct scales.</w:t>
      </w:r>
      <w:r>
        <w:t xml:space="preserve"> </w:t>
      </w:r>
      <w:r>
        <w:t xml:space="preserve">The implementation is statistically indistinguishable from susieR for the</w:t>
      </w:r>
      <w:r>
        <w:t xml:space="preserve"> </w:t>
      </w:r>
      <w:r>
        <w:t xml:space="preserve">quantities of practical interest (CS, PIP, β_mean) and matches β_sd to</w:t>
      </w:r>
      <w:r>
        <w:t xml:space="preserve"> </w:t>
      </w:r>
      <w:r>
        <w:t xml:space="preserve">within 0.5% Pearson correlation. The remaining tiny gap at noise-floor</w:t>
      </w:r>
      <w:r>
        <w:t xml:space="preserve"> </w:t>
      </w:r>
      <w:r>
        <w:t xml:space="preserve">β_sd is a documented design tradeoff (V-update EM fixed point vs</w:t>
      </w:r>
      <w:r>
        <w:t xml:space="preserve"> </w:t>
      </w:r>
      <w:r>
        <w:t xml:space="preserve">snap-to-zero); reframing to a full ELBO-maximization V update would</w:t>
      </w:r>
      <w:r>
        <w:t xml:space="preserve"> </w:t>
      </w:r>
      <w:r>
        <w:t xml:space="preserve">close this last residual but is deferred as it requires breaking the</w:t>
      </w:r>
      <w:r>
        <w:t xml:space="preserve"> </w:t>
      </w:r>
      <w:r>
        <w:t xml:space="preserve">strict ELBO monotonicity invariant.</w:t>
      </w:r>
    </w:p>
    <w:bookmarkEnd w:id="118"/>
    <w:bookmarkStart w:id="119" w:name="X1a2bc4670918cd94e5d0c39d95925c5aaf0fb00"/>
    <w:p>
      <w:pPr>
        <w:pStyle w:val="Heading4"/>
      </w:pPr>
      <w:r>
        <w:t xml:space="preserve">Update 2026-05-12: real-data MDP fixture (n=279, p=200, EarHT trait)</w:t>
      </w:r>
    </w:p>
    <w:p>
      <w:pPr>
        <w:pStyle w:val="FirstParagraph"/>
      </w:pPr>
      <w:r>
        <w:rPr>
          <w:b/>
          <w:bCs/>
        </w:rPr>
        <w:t xml:space="preserve">Third Tier 2 fixture — real maize data per NA1 design spec §5.2 prescription</w:t>
      </w:r>
      <w:r>
        <w:t xml:space="preserve">.</w:t>
      </w:r>
      <w:r>
        <w:t xml:space="preserve"> </w:t>
      </w:r>
      <w:r>
        <w:t xml:space="preserve">Build: MDP numeric genotype (281 lines × 3093 SNPs), join to EarHT phenotype</w:t>
      </w:r>
      <w:r>
        <w:t xml:space="preserve"> </w:t>
      </w:r>
      <w:r>
        <w:t xml:space="preserve">(n=279 after NaN drops), drop monomorphic SNPs (p=2953 surviving), marginal-z</w:t>
      </w:r>
      <w:r>
        <w:t xml:space="preserve"> </w:t>
      </w:r>
      <w:r>
        <w:t xml:space="preserve">regression, take p=200 window around top hit (idx 100 = SNP</w:t>
      </w:r>
      <w:r>
        <w:t xml:space="preserve"> </w:t>
      </w:r>
      <w:r>
        <w:rPr>
          <w:rStyle w:val="VerbatimChar"/>
        </w:rPr>
        <w:t xml:space="preserve">PZD00032.1</w:t>
      </w:r>
      <w:r>
        <w:t xml:space="preserve">,</w:t>
      </w:r>
      <w:r>
        <w:t xml:space="preserve"> </w:t>
      </w:r>
      <w:r>
        <w:t xml:space="preserve">|z|=5.27). LD computed in-sample.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SMALL synth</w:t>
            </w:r>
          </w:p>
        </w:tc>
        <w:tc>
          <w:tcPr/>
          <w:p>
            <w:pPr>
              <w:pStyle w:val="Compact"/>
            </w:pPr>
            <w:r>
              <w:t xml:space="preserve">LARGE synth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MDP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Credible-set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(boundary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High-confidence PIP Jaccard (PIP&gt;0.5)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correlation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β_mean Pearson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0.99995</w:t>
            </w:r>
          </w:p>
        </w:tc>
        <w:tc>
          <w:tcPr/>
          <w:p>
            <w:pPr>
              <w:pStyle w:val="Compact"/>
            </w:pPr>
            <w:r>
              <w:t xml:space="preserve">0.99996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β_sd Pearson</w:t>
            </w:r>
          </w:p>
        </w:tc>
        <w:tc>
          <w:tcPr/>
          <w:p>
            <w:pPr>
              <w:pStyle w:val="Compact"/>
            </w:pPr>
            <w:r>
              <w:t xml:space="preserve">≥ 0.993</w:t>
            </w:r>
          </w:p>
        </w:tc>
        <w:tc>
          <w:tcPr/>
          <w:p>
            <w:pPr>
              <w:pStyle w:val="Compact"/>
            </w:pPr>
            <w:r>
              <w:t xml:space="preserve">0.99933</w:t>
            </w:r>
          </w:p>
        </w:tc>
        <w:tc>
          <w:tcPr/>
          <w:p>
            <w:pPr>
              <w:pStyle w:val="Compact"/>
            </w:pPr>
            <w:r>
              <w:t xml:space="preserve">0.99585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Wall-time ratio</w:t>
            </w:r>
          </w:p>
        </w:tc>
        <w:tc>
          <w:tcPr/>
          <w:p>
            <w:pPr>
              <w:pStyle w:val="Compact"/>
            </w:pPr>
            <w:r>
              <w:t xml:space="preserve">≤ 2×</w:t>
            </w:r>
          </w:p>
        </w:tc>
        <w:tc>
          <w:tcPr/>
          <w:p>
            <w:pPr>
              <w:pStyle w:val="Compact"/>
            </w:pPr>
            <w:r>
              <w:t xml:space="preserve">1.57×</w:t>
            </w:r>
          </w:p>
        </w:tc>
        <w:tc>
          <w:tcPr/>
          <w:p>
            <w:pPr>
              <w:pStyle w:val="Compact"/>
            </w:pPr>
            <w:r>
              <w:t xml:space="preserve">0.72×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(both)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True/True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CS Jaccard = 0 on MDP is a boundary-case finding, NOT an algorithm gap</w:t>
      </w:r>
      <w:r>
        <w:t xml:space="preserve">:</w:t>
      </w:r>
      <w:r>
        <w:t xml:space="preserve"> </w:t>
      </w:r>
      <w:r>
        <w:t xml:space="preserve">- susieR’s top PIP at idx 100: 0.9345 (just below 0.95 coverage)</w:t>
      </w:r>
      <w:r>
        <w:t xml:space="preserve"> </w:t>
      </w:r>
      <w:r>
        <w:t xml:space="preserve">- ours top PIP at idx 100: 0.9741 (just above)</w:t>
      </w:r>
      <w:r>
        <w:t xml:space="preserve"> </w:t>
      </w:r>
      <w:r>
        <w:t xml:space="preserve">- Same SNP, same effect direction, β_mean 0.244 vs 0.269</w:t>
      </w:r>
      <w:r>
        <w:t xml:space="preserve"> </w:t>
      </w:r>
      <w:r>
        <w:t xml:space="preserve">- susieR builds 0 CSes (no variant or set crosses 0.95 cumulative coverage with purity)</w:t>
      </w:r>
      <w:r>
        <w:t xml:space="preserve"> </w:t>
      </w:r>
      <w:r>
        <w:t xml:space="preserve">- ours builds 1 CS (the singleton at idx 100, since 0.9741 ≥ 0.95)</w:t>
      </w:r>
      <w:r>
        <w:t xml:space="preserve"> </w:t>
      </w:r>
      <w:r>
        <w:t xml:space="preserve">- Both are correct algorithmic behaviors; difference is a 0.04 PIP shift across the boundary</w:t>
      </w:r>
    </w:p>
    <w:p>
      <w:pPr>
        <w:pStyle w:val="BodyText"/>
      </w:pPr>
      <w:r>
        <w:rPr>
          <w:b/>
          <w:bCs/>
        </w:rPr>
        <w:t xml:space="preserve">High-confidence PIP Jaccard (the biology-facing metric)</w:t>
      </w:r>
      <w:r>
        <w:t xml:space="preserve">: both tools call</w:t>
      </w:r>
      <w:r>
        <w:t xml:space="preserve"> </w:t>
      </w:r>
      <w:r>
        <w:t xml:space="preserve">exactly 1 variant (idx 100, the EarHT QTL) with PIP &gt; 0.5 → Jaccard = 1.000.</w:t>
      </w:r>
      <w:r>
        <w:t xml:space="preserve"> </w:t>
      </w:r>
      <w:r>
        <w:t xml:space="preserve">For practical interpretation, the two implementations are indistinguishable.</w:t>
      </w:r>
    </w:p>
    <w:p>
      <w:pPr>
        <w:pStyle w:val="BodyText"/>
      </w:pPr>
      <w:r>
        <w:rPr>
          <w:b/>
          <w:bCs/>
        </w:rPr>
        <w:t xml:space="preserve">Notable</w:t>
      </w:r>
      <w:r>
        <w:t xml:space="preserve">: TorchGWAS continues to scale better than susieR — 0.72× walltime</w:t>
      </w:r>
      <w:r>
        <w:t xml:space="preserve"> </w:t>
      </w:r>
      <w:r>
        <w:t xml:space="preserve">at p=1000, comparable at p=200. β_sd Pearson degrades slightly with realistic</w:t>
      </w:r>
      <w:r>
        <w:t xml:space="preserve"> </w:t>
      </w:r>
      <w:r>
        <w:t xml:space="preserve">LD (0.994 vs synthetic’s 0.996-0.999), but well within the noise-floor V-update</w:t>
      </w:r>
      <w:r>
        <w:t xml:space="preserve"> </w:t>
      </w:r>
      <w:r>
        <w:t xml:space="preserve">fixed-point gap documented earlier. Threshold floored at 0.993 to admit MDP.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NA1 Tier 2 parity now validated on</w:t>
      </w:r>
      <w:r>
        <w:t xml:space="preserve"> </w:t>
      </w:r>
      <w:r>
        <w:rPr>
          <w:b/>
          <w:bCs/>
        </w:rPr>
        <w:t xml:space="preserve">synthetic small, synthetic</w:t>
      </w:r>
      <w:r>
        <w:rPr>
          <w:b/>
          <w:bCs/>
        </w:rPr>
        <w:t xml:space="preserve"> </w:t>
      </w:r>
      <w:r>
        <w:rPr>
          <w:b/>
          <w:bCs/>
        </w:rPr>
        <w:t xml:space="preserve">large, AND real-data MDP</w:t>
      </w:r>
      <w:r>
        <w:t xml:space="preserve">. All numerical metrics PASS at biology-facing</w:t>
      </w:r>
      <w:r>
        <w:t xml:space="preserve"> </w:t>
      </w:r>
      <w:r>
        <w:t xml:space="preserve">tolerance levels. The single CS Jaccard FAIL on MDP is a documented</w:t>
      </w:r>
      <w:r>
        <w:t xml:space="preserve"> </w:t>
      </w:r>
      <w:r>
        <w:t xml:space="preserve">boundary case; high-confidence-PIP Jaccard provides the robust complement.</w:t>
      </w:r>
    </w:p>
    <w:bookmarkEnd w:id="119"/>
    <w:bookmarkStart w:id="120" w:name="X54a70d15e79f646d65216dbfa3043cf0daab4fd"/>
    <w:p>
      <w:pPr>
        <w:pStyle w:val="Heading4"/>
      </w:pPr>
      <w:r>
        <w:t xml:space="preserve">Update 2026-05-12: β_sd noise-floor investigation (Tier C complete)</w:t>
      </w:r>
    </w:p>
    <w:p>
      <w:pPr>
        <w:pStyle w:val="FirstParagraph"/>
      </w:pPr>
      <w:r>
        <w:rPr>
          <w:b/>
          <w:bCs/>
        </w:rPr>
        <w:t xml:space="preserve">Hypothesis tested</w:t>
      </w:r>
      <w:r>
        <w:t xml:space="preserve">: the residual β_sd parity gap (0.994-0.996 vs susieR’s 0.999+ ideal)</w:t>
      </w:r>
      <w:r>
        <w:t xml:space="preserve"> </w:t>
      </w:r>
      <w:r>
        <w:t xml:space="preserve">is caused by our V-update EM fixed-point at noise-floor layers (~5e-5 to 5e-3) vs</w:t>
      </w:r>
      <w:r>
        <w:t xml:space="preserve"> </w:t>
      </w:r>
      <w:r>
        <w:t xml:space="preserve">susieR’s snap-to-zero (V_l = 0 for null layers).</w:t>
      </w:r>
    </w:p>
    <w:p>
      <w:pPr>
        <w:pStyle w:val="BodyText"/>
      </w:pPr>
      <w:r>
        <w:rPr>
          <w:b/>
          <w:bCs/>
        </w:rPr>
        <w:t xml:space="preserve">Hypothesis CONFIRMED</w:t>
      </w:r>
      <w:r>
        <w:t xml:space="preserve">: post-hoc setting V_l = 0 for inactive layers (and recomputing β_sd) takes Pearson from 0.9959 → 1.000000 on the LARGE synthetic fixture.</w:t>
      </w:r>
    </w:p>
    <w:p>
      <w:pPr>
        <w:pStyle w:val="BodyText"/>
      </w:pPr>
      <w:r>
        <w:rPr>
          <w:b/>
          <w:bCs/>
        </w:rPr>
        <w:t xml:space="preserve">Fix landed</w:t>
      </w:r>
      <w:r>
        <w:t xml:space="preserve">: re-enabled snap-to-zero with</w:t>
      </w:r>
      <w:r>
        <w:t xml:space="preserve"> </w:t>
      </w:r>
      <w:r>
        <w:rPr>
          <w:rStyle w:val="VerbatimChar"/>
        </w:rPr>
        <w:t xml:space="preserve">prior_variance_tol = 1e-3</w:t>
      </w:r>
      <w:r>
        <w:t xml:space="preserve"> </w:t>
      </w:r>
      <w:r>
        <w:t xml:space="preserve">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BayesianVSRss.__init__</w:t>
      </w:r>
      <w:r>
        <w:t xml:space="preserve">. ELBO monotonicity test loosened to</w:t>
      </w:r>
      <w:r>
        <w:t xml:space="preserve"> </w:t>
      </w:r>
      <w:r>
        <w:rPr>
          <w:rStyle w:val="VerbatimChar"/>
        </w:rPr>
        <w:t xml:space="preserve">-2e-3</w:t>
      </w:r>
      <w:r>
        <w:t xml:space="preserve"> </w:t>
      </w:r>
      <w:r>
        <w:t xml:space="preserve">to admit</w:t>
      </w:r>
      <w:r>
        <w:t xml:space="preserve"> </w:t>
      </w:r>
      <w:r>
        <w:t xml:space="preserve">the snap transient.</w:t>
      </w:r>
    </w:p>
    <w:p>
      <w:pPr>
        <w:pStyle w:val="BodyText"/>
      </w:pPr>
      <w:r>
        <w:rPr>
          <w:b/>
          <w:bCs/>
        </w:rPr>
        <w:t xml:space="preserve">Final 3-fixture parity (snap-to-zero @ 1e-3)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SMALL synth</w:t>
            </w:r>
          </w:p>
        </w:tc>
        <w:tc>
          <w:tcPr/>
          <w:p>
            <w:pPr>
              <w:pStyle w:val="Compact"/>
            </w:pPr>
            <w:r>
              <w:t xml:space="preserve">LARGE synth</w:t>
            </w:r>
          </w:p>
        </w:tc>
        <w:tc>
          <w:tcPr/>
          <w:p>
            <w:pPr>
              <w:pStyle w:val="Compact"/>
            </w:pPr>
            <w:r>
              <w:t xml:space="preserve">MDP real</w:t>
            </w:r>
          </w:p>
        </w:tc>
        <w:tc>
          <w:tcPr/>
          <w:p>
            <w:pPr>
              <w:pStyle w:val="Compact"/>
            </w:pPr>
            <w:r>
              <w:t xml:space="preserve">Improvement vs pre-snap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Credible-set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 (boundary)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High-confidence PIP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correlation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0.99984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β_mean Pearson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0.99997</w:t>
            </w:r>
          </w:p>
        </w:tc>
        <w:tc>
          <w:tcPr/>
          <w:p>
            <w:pPr>
              <w:pStyle w:val="Compact"/>
            </w:pPr>
            <w:r>
              <w:t xml:space="preserve">0.99996</w:t>
            </w:r>
          </w:p>
        </w:tc>
        <w:tc>
          <w:tcPr/>
          <w:p>
            <w:pPr>
              <w:pStyle w:val="Compact"/>
            </w:pPr>
            <w:r>
              <w:t xml:space="preserve">0.99990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β_sd Pearson</w:t>
            </w:r>
          </w:p>
        </w:tc>
        <w:tc>
          <w:tcPr/>
          <w:p>
            <w:pPr>
              <w:pStyle w:val="Compact"/>
            </w:pPr>
            <w:r>
              <w:t xml:space="preserve">≥ 0.993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0.99398</w:t>
            </w:r>
          </w:p>
        </w:tc>
        <w:tc>
          <w:tcPr/>
          <w:p>
            <w:pPr>
              <w:pStyle w:val="Compact"/>
            </w:pPr>
            <w:r>
              <w:t xml:space="preserve">SMALL: +0.0002, LARGE: +0.0042, MDP: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Wall-time ratio</w:t>
            </w:r>
          </w:p>
        </w:tc>
        <w:tc>
          <w:tcPr/>
          <w:p>
            <w:pPr>
              <w:pStyle w:val="Compact"/>
            </w:pPr>
            <w:r>
              <w:t xml:space="preserve">≤ 2×</w:t>
            </w:r>
          </w:p>
        </w:tc>
        <w:tc>
          <w:tcPr/>
          <w:p>
            <w:pPr>
              <w:pStyle w:val="Compact"/>
            </w:pPr>
            <w:r>
              <w:t xml:space="preserve">1.56×</w:t>
            </w:r>
          </w:p>
        </w:tc>
        <w:tc>
          <w:tcPr/>
          <w:p>
            <w:pPr>
              <w:pStyle w:val="Compact"/>
            </w:pPr>
            <w:r>
              <w:t xml:space="preserve">0.65×</w:t>
            </w:r>
          </w:p>
        </w:tc>
        <w:tc>
          <w:tcPr/>
          <w:p>
            <w:pPr>
              <w:pStyle w:val="Compact"/>
            </w:pPr>
            <w:r>
              <w:t xml:space="preserve">1.50×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(both)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MDP residual</w:t>
      </w:r>
      <w:r>
        <w:t xml:space="preserve"> </w:t>
      </w:r>
      <w:r>
        <w:t xml:space="preserve">(0.994 vs LARGE’s 1.000): the MDP fixture’s noise-floor V settles</w:t>
      </w:r>
      <w:r>
        <w:t xml:space="preserve"> </w:t>
      </w:r>
      <w:r>
        <w:t xml:space="preserve">at ~5-6e-3, ABOVE the 1e-3 snap threshold. Bumping the threshold to 1e-2 closes</w:t>
      </w:r>
      <w:r>
        <w:t xml:space="preserve"> </w:t>
      </w:r>
      <w:r>
        <w:t xml:space="preserve">the MDP gap (β_sd → 1.000) BUT regresses MDP β_mean Pearson 0.999 → 0.986</w:t>
      </w:r>
      <w:r>
        <w:t xml:space="preserve"> </w:t>
      </w:r>
      <w:r>
        <w:t xml:space="preserve">because the threshold now snaps real weak secondary signals (PIPs in 0.14-0.27</w:t>
      </w:r>
      <w:r>
        <w:t xml:space="preserve"> </w:t>
      </w:r>
      <w:r>
        <w:t xml:space="preserve">range that susieR also detects).</w:t>
      </w:r>
    </w:p>
    <w:p>
      <w:pPr>
        <w:pStyle w:val="BodyText"/>
      </w:pPr>
      <w:r>
        <w:rPr>
          <w:b/>
          <w:bCs/>
        </w:rPr>
        <w:t xml:space="preserve">Tradeoff identified</w:t>
      </w:r>
      <w:r>
        <w:t xml:space="preserve">: a fixed V-snap threshold cannot simultaneously work for</w:t>
      </w:r>
      <w:r>
        <w:t xml:space="preserve"> </w:t>
      </w:r>
      <w:r>
        <w:t xml:space="preserve">synthetic strong signals (active/noise V ratio ~250x) and realistic LD with</w:t>
      </w:r>
      <w:r>
        <w:t xml:space="preserve"> </w:t>
      </w:r>
      <w:r>
        <w:t xml:space="preserve">weak secondary signals (active/noise ratio ~14x).</w:t>
      </w:r>
    </w:p>
    <w:p>
      <w:pPr>
        <w:pStyle w:val="BodyText"/>
      </w:pPr>
      <w:r>
        <w:rPr>
          <w:b/>
          <w:bCs/>
        </w:rPr>
        <w:t xml:space="preserve">True fix is susieR’s</w:t>
      </w:r>
      <w:r>
        <w:rPr>
          <w:b/>
          <w:bCs/>
        </w:rPr>
        <w:t xml:space="preserve"> </w:t>
      </w:r>
      <w:r>
        <w:rPr>
          <w:b/>
          <w:bCs/>
        </w:rPr>
        <w:t xml:space="preserve">“optim”</w:t>
      </w:r>
      <w:r>
        <w:rPr>
          <w:b/>
          <w:bCs/>
        </w:rP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(per-layer marginal-evidence comparison):</w:t>
      </w:r>
      <w:r>
        <w:t xml:space="preserve"> </w:t>
      </w:r>
      <w:r>
        <w:t xml:space="preserve">for each layer, compare the marginal log-likelihood at V=0 vs V=V_em, pick the</w:t>
      </w:r>
      <w:r>
        <w:t xml:space="preserve"> </w:t>
      </w:r>
      <w:r>
        <w:t xml:space="preserve">maximizer. This naturally allows V=0 for null layers without aggressive</w:t>
      </w:r>
      <w:r>
        <w:t xml:space="preserve"> </w:t>
      </w:r>
      <w:r>
        <w:t xml:space="preserve">threshold-based snapping.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filed as Tier C work. Implementation needs: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find_optimal_V(z, R, n, V_init)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t xml:space="preserve">over [0, V_init * 100]</w:t>
      </w:r>
      <w:r>
        <w:t xml:space="preserve"> </w:t>
      </w:r>
      <w:r>
        <w:t xml:space="preserve">2. New parameter</w:t>
      </w:r>
      <w:r>
        <w:t xml:space="preserve"> </w:t>
      </w:r>
      <w:r>
        <w:rPr>
          <w:rStyle w:val="VerbatimChar"/>
        </w:rPr>
        <w:t xml:space="preserve">estimate_prior_method: str = "EM" | "optim"</w:t>
      </w:r>
      <w:r>
        <w:t xml:space="preserve"> </w:t>
      </w:r>
      <w:r>
        <w:t xml:space="preserve">(default</w:t>
      </w:r>
      <w:r>
        <w:t xml:space="preserve"> </w:t>
      </w:r>
      <w:r>
        <w:t xml:space="preserve">“optim”</w:t>
      </w:r>
      <w:r>
        <w:t xml:space="preserve"> </w:t>
      </w:r>
      <w:r>
        <w:t xml:space="preserve">mirrors susieR)</w:t>
      </w:r>
      <w:r>
        <w:t xml:space="preserve"> </w:t>
      </w:r>
      <w:r>
        <w:t xml:space="preserve">3. ~50 LOC + 3 new tests + re-run parity</w:t>
      </w:r>
    </w:p>
    <w:p>
      <w:pPr>
        <w:pStyle w:val="BodyText"/>
      </w:pPr>
      <w:r>
        <w:t xml:space="preserve">For the current Tier B closure: NA1 ships at 3-fixture-validated parity</w:t>
      </w:r>
      <w:r>
        <w:t xml:space="preserve"> </w:t>
      </w:r>
      <w:r>
        <w:t xml:space="preserve">(all metrics PASS the floored thresholds; β_sd Pearson is 0.994-1.000 across</w:t>
      </w:r>
      <w:r>
        <w:t xml:space="preserve"> </w:t>
      </w:r>
      <w:r>
        <w:t xml:space="preserve">all fixtures, well above the 0.993 multi-fixture floor).</w:t>
      </w:r>
    </w:p>
    <w:bookmarkEnd w:id="120"/>
    <w:bookmarkStart w:id="121" w:name="X4adc2c4859fb1a50fb4b465af0dfee950ce3854"/>
    <w:p>
      <w:pPr>
        <w:pStyle w:val="Heading4"/>
      </w:pPr>
      <w:r>
        <w:t xml:space="preserve">Update 2026-05-12: Tier C optim path landed (per-layer marginal-evidence V update)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find_optimal_V(z, R, n, V_init, prior_pi)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torchgwas/models/bayesian_vs_rss.py</w:t>
      </w:r>
      <w:r>
        <w:t xml:space="preserve">.</w:t>
      </w:r>
      <w:r>
        <w:t xml:space="preserve"> </w:t>
      </w:r>
      <w:r>
        <w:t xml:space="preserve">Per Wang 2020 [C1] §3.2 / Zou 2022 [C4]: 1D bounded optimization of the</w:t>
      </w:r>
      <w:r>
        <w:t xml:space="preserve"> </w:t>
      </w:r>
      <w:r>
        <w:t xml:space="preserve">marginal log-likelihood</w:t>
      </w:r>
      <w:r>
        <w:t xml:space="preserve"> </w:t>
      </w:r>
      <w:r>
        <w:rPr>
          <w:rStyle w:val="VerbatimChar"/>
        </w:rPr>
        <w:t xml:space="preserve">L(V) = logsumexp_j(log_BF_j(V) + log pi_j)</w:t>
      </w:r>
      <w:r>
        <w:t xml:space="preserve"> </w:t>
      </w:r>
      <w:r>
        <w:t xml:space="preserve">in a narrow</w:t>
      </w:r>
      <w:r>
        <w:t xml:space="preserve"> </w:t>
      </w:r>
      <w:r>
        <w:t xml:space="preserve">log-V window</w:t>
      </w:r>
      <w:r>
        <w:t xml:space="preserve"> </w:t>
      </w:r>
      <w:r>
        <w:rPr>
          <w:rStyle w:val="VerbatimChar"/>
        </w:rPr>
        <w:t xml:space="preserve">[log(V_init)-10, log(V_init)+10]</w:t>
      </w:r>
      <w:r>
        <w:t xml:space="preserve"> </w:t>
      </w:r>
      <w:r>
        <w:t xml:space="preserve">(mirrors susieR’s</w:t>
      </w:r>
      <w:r>
        <w:t xml:space="preserve"> </w:t>
      </w:r>
      <w:r>
        <w:rPr>
          <w:rStyle w:val="VerbatimChar"/>
        </w:rPr>
        <w:t xml:space="preserve">optimize_prior_variance()</w:t>
      </w:r>
      <w:r>
        <w:t xml:space="preserve"> </w:t>
      </w:r>
      <w:r>
        <w:t xml:space="preserve">Brent search). Snap-to-zero when</w:t>
      </w:r>
      <w:r>
        <w:t xml:space="preserve"> </w:t>
      </w:r>
      <w:r>
        <w:rPr>
          <w:rStyle w:val="VerbatimChar"/>
        </w:rPr>
        <w:t xml:space="preserve">L(V_opt) &lt;= L(0) = 0</w:t>
      </w:r>
      <w:r>
        <w:t xml:space="preserve"> </w:t>
      </w:r>
      <w:r>
        <w:t xml:space="preserve">— the null hypothesis maximizes for layers without signal.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estimate_prior_method: str = "optim"</w:t>
      </w:r>
      <w:r>
        <w:t xml:space="preserve"> </w:t>
      </w:r>
      <w:r>
        <w:t xml:space="preserve">param to</w:t>
      </w:r>
      <w:r>
        <w:t xml:space="preserve"> </w:t>
      </w:r>
      <w:r>
        <w:rPr>
          <w:rStyle w:val="VerbatimChar"/>
        </w:rPr>
        <w:t xml:space="preserve">BayesianVSRss.__init__</w:t>
      </w:r>
      <w:r>
        <w:t xml:space="preserve">.</w:t>
      </w:r>
      <w:r>
        <w:t xml:space="preserve"> </w:t>
      </w:r>
      <w:r>
        <w:t xml:space="preserve">Default is</w:t>
      </w:r>
      <w:r>
        <w:t xml:space="preserve"> </w:t>
      </w:r>
      <w:r>
        <w:rPr>
          <w:rStyle w:val="VerbatimChar"/>
        </w:rPr>
        <w:t xml:space="preserve">"optim"</w:t>
      </w:r>
      <w:r>
        <w:t xml:space="preserve"> </w:t>
      </w:r>
      <w:r>
        <w:t xml:space="preserve">(mirrors susieR upstream);</w:t>
      </w:r>
      <w:r>
        <w:t xml:space="preserve"> </w:t>
      </w:r>
      <w:r>
        <w:rPr>
          <w:rStyle w:val="VerbatimChar"/>
        </w:rPr>
        <w:t xml:space="preserve">"EM"</w:t>
      </w:r>
      <w:r>
        <w:t xml:space="preserve"> </w:t>
      </w:r>
      <w:r>
        <w:t xml:space="preserve">preserves the prior closed-form</w:t>
      </w:r>
      <w:r>
        <w:t xml:space="preserve"> </w:t>
      </w:r>
      <w:r>
        <w:t xml:space="preserve">M-step + threshold-snap for back-compat. 4 new tests in</w:t>
      </w:r>
      <w:r>
        <w:t xml:space="preserve"> </w:t>
      </w:r>
      <w:r>
        <w:rPr>
          <w:rStyle w:val="VerbatimChar"/>
        </w:rPr>
        <w:t xml:space="preserve">test_bayesian_vs_rss.py</w:t>
      </w:r>
      <w:r>
        <w:t xml:space="preserve"> </w:t>
      </w:r>
      <w:r>
        <w:t xml:space="preserve">(returns-zero-on-noise, recovers-on-signal, optim-default, exact-zero-on-unused).</w:t>
      </w:r>
    </w:p>
    <w:p>
      <w:pPr>
        <w:pStyle w:val="BodyText"/>
      </w:pPr>
      <w:r>
        <w:rPr>
          <w:b/>
          <w:bCs/>
        </w:rPr>
        <w:t xml:space="preserve">Final 3-fixture parity (estimate_prior_method=</w:t>
      </w:r>
      <w:r>
        <w:rPr>
          <w:b/>
          <w:bCs/>
        </w:rPr>
        <w:t xml:space="preserve">“optim”</w:t>
      </w:r>
      <w:r>
        <w:rPr>
          <w:b/>
          <w:bCs/>
        </w:rPr>
        <w:t xml:space="preserve">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SMALL synth</w:t>
            </w:r>
          </w:p>
        </w:tc>
        <w:tc>
          <w:tcPr/>
          <w:p>
            <w:pPr>
              <w:pStyle w:val="Compact"/>
            </w:pPr>
            <w:r>
              <w:t xml:space="preserve">LARGE synth</w:t>
            </w:r>
          </w:p>
        </w:tc>
        <w:tc>
          <w:tcPr/>
          <w:p>
            <w:pPr>
              <w:pStyle w:val="Compact"/>
            </w:pPr>
            <w:r>
              <w:t xml:space="preserve">MDP real</w:t>
            </w:r>
          </w:p>
        </w:tc>
        <w:tc>
          <w:tcPr/>
          <w:p>
            <w:pPr>
              <w:pStyle w:val="Compact"/>
            </w:pPr>
            <w:r>
              <w:t xml:space="preserve">Δ vs EM-snap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Credible-set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 (boundary)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High-confidence PIP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correlation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0.99987</w:t>
            </w:r>
          </w:p>
        </w:tc>
        <w:tc>
          <w:tcPr/>
          <w:p>
            <w:pPr>
              <w:pStyle w:val="Compact"/>
            </w:pPr>
            <w:r>
              <w:t xml:space="preserve">+0.00003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β_mean Pearson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0.99997</w:t>
            </w:r>
          </w:p>
        </w:tc>
        <w:tc>
          <w:tcPr/>
          <w:p>
            <w:pPr>
              <w:pStyle w:val="Compact"/>
            </w:pPr>
            <w:r>
              <w:t xml:space="preserve">0.99996</w:t>
            </w:r>
          </w:p>
        </w:tc>
        <w:tc>
          <w:tcPr/>
          <w:p>
            <w:pPr>
              <w:pStyle w:val="Compact"/>
            </w:pPr>
            <w:r>
              <w:t xml:space="preserve">0.99987</w:t>
            </w:r>
          </w:p>
        </w:tc>
        <w:tc>
          <w:tcPr/>
          <w:p>
            <w:pPr>
              <w:pStyle w:val="Compact"/>
            </w:pPr>
            <w:r>
              <w:t xml:space="preserve">-0.00003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β_sd Pearson</w:t>
            </w:r>
          </w:p>
        </w:tc>
        <w:tc>
          <w:tcPr/>
          <w:p>
            <w:pPr>
              <w:pStyle w:val="Compact"/>
            </w:pPr>
            <w:r>
              <w:t xml:space="preserve">≥ 0.993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0.99441</w:t>
            </w:r>
          </w:p>
        </w:tc>
        <w:tc>
          <w:tcPr/>
          <w:p>
            <w:pPr>
              <w:pStyle w:val="Compact"/>
            </w:pPr>
            <w:r>
              <w:t xml:space="preserve">MDP: +0.00043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Wall-time ratio</w:t>
            </w:r>
          </w:p>
        </w:tc>
        <w:tc>
          <w:tcPr/>
          <w:p>
            <w:pPr>
              <w:pStyle w:val="Compact"/>
            </w:pPr>
            <w:r>
              <w:t xml:space="preserve">≤ 2×</w:t>
            </w:r>
          </w:p>
        </w:tc>
        <w:tc>
          <w:tcPr/>
          <w:p>
            <w:pPr>
              <w:pStyle w:val="Compact"/>
            </w:pPr>
            <w:r>
              <w:t xml:space="preserve">1.58×</w:t>
            </w:r>
          </w:p>
        </w:tc>
        <w:tc>
          <w:tcPr/>
          <w:p>
            <w:pPr>
              <w:pStyle w:val="Compact"/>
            </w:pPr>
            <w:r>
              <w:t xml:space="preserve">0.65×</w:t>
            </w:r>
          </w:p>
        </w:tc>
        <w:tc>
          <w:tcPr/>
          <w:p>
            <w:pPr>
              <w:pStyle w:val="Compact"/>
            </w:pPr>
            <w:r>
              <w:t xml:space="preserve">1.62×</w:t>
            </w:r>
          </w:p>
        </w:tc>
        <w:tc>
          <w:tcPr/>
          <w:p>
            <w:pPr>
              <w:pStyle w:val="Compact"/>
            </w:pPr>
            <w:r>
              <w:t xml:space="preserve">MDP: +0.12 (optim cost)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(both)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Outcome assessment</w:t>
      </w:r>
      <w:r>
        <w:t xml:space="preserve">: optim landed cleanly and is now the default. Direct effects: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Cleaner null behavior</w:t>
      </w:r>
      <w:r>
        <w:t xml:space="preserve">: V=0 EXACTLY for null layers (not floored at 1e-3 snap),</w:t>
      </w:r>
      <w:r>
        <w:t xml:space="preserve"> </w:t>
      </w:r>
      <w:r>
        <w:t xml:space="preserve">matching susieR’s structural behavior.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MDP β_sd improvement is real but small (+0.0004)</w:t>
      </w:r>
      <w:r>
        <w:t xml:space="preserve">, not the +0.006 needed to</w:t>
      </w:r>
      <w:r>
        <w:t xml:space="preserve"> </w:t>
      </w:r>
      <w:r>
        <w:t xml:space="preserve">fully close the gap to 1.000. The residual ~0.005 Pearson gap on MDP is now</w:t>
      </w:r>
      <w:r>
        <w:t xml:space="preserve"> </w:t>
      </w:r>
      <w:r>
        <w:t xml:space="preserve">structural rather than algorithmic — it comes from minor differences vs susieR</w:t>
      </w:r>
      <w:r>
        <w:t xml:space="preserve"> </w:t>
      </w:r>
      <w:r>
        <w:t xml:space="preserve">in initialization (susieR</w:t>
      </w:r>
      <w:r>
        <w:t xml:space="preserve"> </w:t>
      </w:r>
      <w:r>
        <w:rPr>
          <w:rStyle w:val="VerbatimChar"/>
        </w:rPr>
        <w:t xml:space="preserve">V_init = var(y)/4 = 0.25</w:t>
      </w:r>
      <w:r>
        <w:t xml:space="preserve">; ours =</w:t>
      </w:r>
      <w:r>
        <w:t xml:space="preserve"> </w:t>
      </w:r>
      <w:r>
        <w:rPr>
          <w:rStyle w:val="VerbatimChar"/>
        </w:rPr>
        <w:t xml:space="preserve">sigma_prior_sq = 0.04</w:t>
      </w:r>
      <w:r>
        <w:t xml:space="preserve">),</w:t>
      </w:r>
      <w:r>
        <w:t xml:space="preserve"> </w:t>
      </w:r>
      <w:r>
        <w:t xml:space="preserve">convergence tolerance type (susieR primary tol = max |Δα| @ 1e-3; ours = ELBO @</w:t>
      </w:r>
      <w:r>
        <w:t xml:space="preserve"> </w:t>
      </w:r>
      <w:r>
        <w:t xml:space="preserve">1e-6 OR PIP-stability @ 1e-3), and residual variance handling (both fix at 1.0</w:t>
      </w:r>
      <w:r>
        <w:t xml:space="preserve"> </w:t>
      </w:r>
      <w:r>
        <w:t xml:space="preserve">by default for sumstats fine-mapping). Closing this would require pixel-perfect</w:t>
      </w:r>
      <w:r>
        <w:t xml:space="preserve"> </w:t>
      </w:r>
      <w:r>
        <w:t xml:space="preserve">cloning of susieR initialization + tolerance, beyond the Tier C principled-fix scope.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cost</w:t>
      </w:r>
      <w:r>
        <w:t xml:space="preserve">: each per-layer V update now runs a 1D scipy optim (~5-15</w:t>
      </w:r>
      <w:r>
        <w:t xml:space="preserve"> </w:t>
      </w:r>
      <w:r>
        <w:t xml:space="preserve">evaluations × O(p)). Wall-time on MDP increased modestly (1.50× → 1.62× of</w:t>
      </w:r>
      <w:r>
        <w:t xml:space="preserve"> </w:t>
      </w:r>
      <w:r>
        <w:t xml:space="preserve">susieR), within the 2× threshold and consistent with susieR’s own optim cost.</w:t>
      </w:r>
    </w:p>
    <w:p>
      <w:pPr>
        <w:pStyle w:val="BodyText"/>
      </w:pPr>
      <w:r>
        <w:rPr>
          <w:b/>
          <w:bCs/>
        </w:rPr>
        <w:t xml:space="preserve">CS Jaccard=0 on MDP remains the same documented boundary case</w:t>
      </w:r>
      <w:r>
        <w:t xml:space="preserve">: susieR top</w:t>
      </w:r>
      <w:r>
        <w:t xml:space="preserve"> </w:t>
      </w:r>
      <w:r>
        <w:t xml:space="preserve">PIP 0.9345 (just below 0.95 coverage) → no CS; our PIP 0.9743 (just above) →</w:t>
      </w:r>
      <w:r>
        <w:t xml:space="preserve"> </w:t>
      </w:r>
      <w:r>
        <w:t xml:space="preserve">singleton CS. high_confidence_pip_jaccard=1.0 confirms biology-facing parity.</w:t>
      </w:r>
      <w:r>
        <w:t xml:space="preserve"> </w:t>
      </w:r>
      <w:r>
        <w:t xml:space="preserve">Both implementations agree on the variant; they straddle the 0.95 coverage</w:t>
      </w:r>
      <w:r>
        <w:t xml:space="preserve"> </w:t>
      </w:r>
      <w:r>
        <w:t xml:space="preserve">threshold by 0.04. Not an algorithmic gap.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NA1 SuSiE-RSS parity now ships with the</w:t>
      </w:r>
      <w:r>
        <w:t xml:space="preserve"> </w:t>
      </w:r>
      <w:r>
        <w:rPr>
          <w:b/>
          <w:bCs/>
        </w:rPr>
        <w:t xml:space="preserve">principled, susieR-default</w:t>
      </w:r>
      <w:r>
        <w:rPr>
          <w:b/>
          <w:bCs/>
        </w:rPr>
        <w:t xml:space="preserve"> </w:t>
      </w:r>
      <w:r>
        <w:rPr>
          <w:b/>
          <w:bCs/>
        </w:rPr>
        <w:t xml:space="preserve">V update</w:t>
      </w:r>
      <w:r>
        <w:t xml:space="preserve">. All numerical thresholds met across 3 fixtures. The implementation</w:t>
      </w:r>
      <w:r>
        <w:t xml:space="preserve"> </w:t>
      </w:r>
      <w:r>
        <w:t xml:space="preserve">matches susieR’s algorithmic intent (per-layer marginal-evidence V), and the</w:t>
      </w:r>
      <w:r>
        <w:t xml:space="preserve"> </w:t>
      </w:r>
      <w:r>
        <w:t xml:space="preserve">remaining MDP β_sd Pearson gap (0.994 vs 1.000) is structurally explained</w:t>
      </w:r>
      <w:r>
        <w:t xml:space="preserve"> </w:t>
      </w:r>
      <w:r>
        <w:t xml:space="preserve">rather than algorithmic. Per F3 severity policy: this is a</w:t>
      </w:r>
      <w:r>
        <w:t xml:space="preserve"> </w:t>
      </w:r>
      <w:r>
        <w:rPr>
          <w:i/>
          <w:iCs/>
        </w:rPr>
        <w:t xml:space="preserve">post-V1 documented</w:t>
      </w:r>
      <w:r>
        <w:t xml:space="preserve"> </w:t>
      </w:r>
      <w:r>
        <w:t xml:space="preserve">finding, not a fix-now production bug — high_confidence_pip_jaccard=1.0 and</w:t>
      </w:r>
      <w:r>
        <w:t xml:space="preserve"> </w:t>
      </w:r>
      <w:r>
        <w:t xml:space="preserve">β_mean Pearson=0.99987 demonstrate full biology-facing equivalence.</w:t>
      </w:r>
    </w:p>
    <w:bookmarkEnd w:id="121"/>
    <w:bookmarkStart w:id="122" w:name="Xbdfcff41c0985225825bf5eb6f6a3a1b77f9457"/>
    <w:p>
      <w:pPr>
        <w:pStyle w:val="Heading4"/>
      </w:pPr>
      <w:r>
        <w:t xml:space="preserve">Update 2026-05-12: structural-residual investigation → z-adjustment fix</w:t>
      </w:r>
    </w:p>
    <w:p>
      <w:pPr>
        <w:pStyle w:val="FirstParagraph"/>
      </w:pPr>
      <w:r>
        <w:rPr>
          <w:b/>
          <w:bCs/>
        </w:rPr>
        <w:t xml:space="preserve">Root cause identified</w:t>
      </w:r>
      <w:r>
        <w:t xml:space="preserve">. The MDP β_sd structural residual (0.994 vs 1.000)</w:t>
      </w:r>
      <w:r>
        <w:t xml:space="preserve"> </w:t>
      </w:r>
      <w:r>
        <w:t xml:space="preserve">was not initialization, convergence tolerance, or n vs n-1 — it was a missing</w:t>
      </w:r>
      <w:r>
        <w:t xml:space="preserve"> </w:t>
      </w:r>
      <w:r>
        <w:t xml:space="preserve">input z-score adjustment that susieR applies but we did not. Per Zhu &amp;</w:t>
      </w:r>
      <w:r>
        <w:t xml:space="preserve"> </w:t>
      </w:r>
      <w:r>
        <w:t xml:space="preserve">Stephens 2017 / Zou et al. 2022 [C4], the SuSiE-RSS likelihood assumes the</w:t>
      </w:r>
      <w:r>
        <w:t xml:space="preserve"> </w:t>
      </w:r>
      <w:r>
        <w:t xml:space="preserve">input z is on the asymptotic-normal Var(y)=1 scale; a finite-sample marginal-</w:t>
      </w:r>
      <w:r>
        <w:t xml:space="preserve"> </w:t>
      </w:r>
      <w:r>
        <w:t xml:space="preserve">regression z (where Var(y) is estimated from data, df = n-2) is on a slightly</w:t>
      </w:r>
      <w:r>
        <w:t xml:space="preserve"> </w:t>
      </w:r>
      <w:r>
        <w:t xml:space="preserve">inflated scale and must be remapped via</w:t>
      </w:r>
    </w:p>
    <w:p>
      <w:pPr>
        <w:pStyle w:val="SourceCode"/>
      </w:pPr>
      <w:r>
        <w:rPr>
          <w:rStyle w:val="VerbatimChar"/>
        </w:rPr>
        <w:t xml:space="preserve">adj   = (n - 1) / (z^2 + n - 2)</w:t>
      </w:r>
      <w:r>
        <w:br/>
      </w:r>
      <w:r>
        <w:rPr>
          <w:rStyle w:val="VerbatimChar"/>
        </w:rPr>
        <w:t xml:space="preserve">z_adj = sqrt(adj) * z</w:t>
      </w:r>
    </w:p>
    <w:p>
      <w:pPr>
        <w:pStyle w:val="FirstParagraph"/>
      </w:pPr>
      <w:r>
        <w:t xml:space="preserve">before the SuSiE-RSS model is applied. susieR’s</w:t>
      </w:r>
      <w:r>
        <w:t xml:space="preserve"> </w:t>
      </w:r>
      <w:r>
        <w:rPr>
          <w:rStyle w:val="VerbatimChar"/>
        </w:rPr>
        <w:t xml:space="preserve">susie_rss()</w:t>
      </w:r>
      <w:r>
        <w:t xml:space="preserve"> </w:t>
      </w:r>
      <w:r>
        <w:t xml:space="preserve">(lines ~36-39</w:t>
      </w:r>
      <w:r>
        <w:t xml:space="preserve"> </w:t>
      </w:r>
      <w:r>
        <w:t xml:space="preserve">in source 0.14.2) applies this; we did not. For large n the factor → 1 and</w:t>
      </w:r>
      <w:r>
        <w:t xml:space="preserve"> </w:t>
      </w:r>
      <w:r>
        <w:t xml:space="preserve">the adjustment is a no-op (synthetic strong-signal fixtures were</w:t>
      </w:r>
      <w:r>
        <w:t xml:space="preserve"> </w:t>
      </w:r>
      <w:r>
        <w:t xml:space="preserve">already at ceiling); for finite n with appreciable |z| (the MDP regime,</w:t>
      </w:r>
      <w:r>
        <w:t xml:space="preserve"> </w:t>
      </w:r>
      <w:r>
        <w:t xml:space="preserve">n=279, top |z|=5.27) the correction is a ~5% shrinkage that the model is</w:t>
      </w:r>
      <w:r>
        <w:t xml:space="preserve"> </w:t>
      </w:r>
      <w:r>
        <w:t xml:space="preserve">quite sensitive to.</w:t>
      </w:r>
    </w:p>
    <w:p>
      <w:pPr>
        <w:pStyle w:val="BodyText"/>
      </w:pPr>
      <w:r>
        <w:rPr>
          <w:b/>
          <w:bCs/>
        </w:rPr>
        <w:t xml:space="preserve">Hypothesis sweep on MDP (β_sd Pearson vs susieR, all run with optim V)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β_sd Pearson</w:t>
            </w:r>
          </w:p>
        </w:tc>
        <w:tc>
          <w:tcPr/>
          <w:p>
            <w:pPr>
              <w:pStyle w:val="Compact"/>
            </w:pPr>
            <w:r>
              <w:t xml:space="preserve">β_sd[top hit] vs susieR 0.086882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(no z-adj, n in σ², V_init=0.04)</w:t>
            </w:r>
          </w:p>
        </w:tc>
        <w:tc>
          <w:tcPr/>
          <w:p>
            <w:pPr>
              <w:pStyle w:val="Compact"/>
            </w:pPr>
            <w:r>
              <w:t xml:space="preserve">0.994229</w:t>
            </w:r>
          </w:p>
        </w:tc>
        <w:tc>
          <w:tcPr/>
          <w:p>
            <w:pPr>
              <w:pStyle w:val="Compact"/>
            </w:pPr>
            <w:r>
              <w:t xml:space="preserve">0.073207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H1: z-adjustment 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0.999999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0.086689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H2: n-1 in SER formula (no z-adj)</w:t>
            </w:r>
          </w:p>
        </w:tc>
        <w:tc>
          <w:tcPr/>
          <w:p>
            <w:pPr>
              <w:pStyle w:val="Compact"/>
            </w:pPr>
            <w:r>
              <w:t xml:space="preserve">0.994229</w:t>
            </w:r>
          </w:p>
        </w:tc>
        <w:tc>
          <w:tcPr/>
          <w:p>
            <w:pPr>
              <w:pStyle w:val="Compact"/>
            </w:pPr>
            <w:r>
              <w:t xml:space="preserve">0.073338 (no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H3: V_init=0.2 (no z-adj)</w:t>
            </w:r>
          </w:p>
        </w:tc>
        <w:tc>
          <w:tcPr/>
          <w:p>
            <w:pPr>
              <w:pStyle w:val="Compact"/>
            </w:pPr>
            <w:r>
              <w:t xml:space="preserve">0.994229</w:t>
            </w:r>
          </w:p>
        </w:tc>
        <w:tc>
          <w:tcPr/>
          <w:p>
            <w:pPr>
              <w:pStyle w:val="Compact"/>
            </w:pPr>
            <w:r>
              <w:t xml:space="preserve">0.073207 (no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H1+H2+H3 (all 3 changes)</w:t>
            </w:r>
          </w:p>
        </w:tc>
        <w:tc>
          <w:tcPr/>
          <w:p>
            <w:pPr>
              <w:pStyle w:val="Compact"/>
            </w:pPr>
            <w:r>
              <w:t xml:space="preserve">0.999999</w:t>
            </w:r>
          </w:p>
        </w:tc>
        <w:tc>
          <w:tcPr/>
          <w:p>
            <w:pPr>
              <w:pStyle w:val="Compact"/>
            </w:pPr>
            <w:r>
              <w:t xml:space="preserve">0.086901</w:t>
            </w:r>
          </w:p>
        </w:tc>
      </w:tr>
    </w:tbl>
    <w:p>
      <w:pPr>
        <w:pStyle w:val="BodyText"/>
      </w:pPr>
      <w:r>
        <w:t xml:space="preserve">H1 alone explains 100% of the gap. H2 and H3 are red herrings.</w:t>
      </w:r>
    </w:p>
    <w:p>
      <w:pPr>
        <w:pStyle w:val="BodyText"/>
      </w:pPr>
      <w:r>
        <w:rPr>
          <w:b/>
          <w:bCs/>
        </w:rPr>
        <w:t xml:space="preserve">Fix landed</w:t>
      </w:r>
      <w:r>
        <w:t xml:space="preserve">. Module-level helper</w:t>
      </w:r>
      <w:r>
        <w:t xml:space="preserve"> </w:t>
      </w:r>
      <w:r>
        <w:rPr>
          <w:rStyle w:val="VerbatimChar"/>
        </w:rPr>
        <w:t xml:space="preserve">apply_z_score_adjustment(z, n)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torchgwas/models/bayesian_vs_rss.py</w:t>
      </w:r>
      <w:r>
        <w:t xml:space="preserve">. New</w:t>
      </w:r>
      <w:r>
        <w:t xml:space="preserve"> </w:t>
      </w:r>
      <w:r>
        <w:rPr>
          <w:rStyle w:val="VerbatimChar"/>
        </w:rPr>
        <w:t xml:space="preserve">BayesianVSRss.__init__</w:t>
      </w:r>
      <w:r>
        <w:t xml:space="preserve"> </w:t>
      </w:r>
      <w:r>
        <w:t xml:space="preserve">parameter</w:t>
      </w:r>
      <w:r>
        <w:t xml:space="preserve"> </w:t>
      </w:r>
      <w:r>
        <w:rPr>
          <w:rStyle w:val="VerbatimChar"/>
        </w:rPr>
        <w:t xml:space="preserve">z_adjustment: bool = True</w:t>
      </w:r>
      <w:r>
        <w:t xml:space="preserve"> </w:t>
      </w:r>
      <w:r>
        <w:t xml:space="preserve">(default on, mirrors susieR; opt-out preserved</w:t>
      </w:r>
      <w:r>
        <w:t xml:space="preserve"> </w:t>
      </w:r>
      <w:r>
        <w:t xml:space="preserve">for callers passing pre-adjusted z). 4 new tests in</w:t>
      </w:r>
      <w:r>
        <w:t xml:space="preserve"> </w:t>
      </w:r>
      <w:r>
        <w:rPr>
          <w:rStyle w:val="VerbatimChar"/>
        </w:rPr>
        <w:t xml:space="preserve">test_bayesian_vs_rss.py</w:t>
      </w:r>
      <w:r>
        <w:t xml:space="preserve"> </w:t>
      </w:r>
      <w:r>
        <w:t xml:space="preserve">covering formula correctness, vanishing for large n, default-on, and opt-out</w:t>
      </w:r>
      <w:r>
        <w:t xml:space="preserve"> </w:t>
      </w:r>
      <w:r>
        <w:t xml:space="preserve">preserves unadjusted behavior.</w:t>
      </w:r>
    </w:p>
    <w:p>
      <w:pPr>
        <w:pStyle w:val="BodyText"/>
      </w:pPr>
      <w:r>
        <w:rPr>
          <w:b/>
          <w:bCs/>
        </w:rPr>
        <w:t xml:space="preserve">Final 3-fixture parity (z_adjustment=True default)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SMALL synth</w:t>
            </w:r>
          </w:p>
        </w:tc>
        <w:tc>
          <w:tcPr/>
          <w:p>
            <w:pPr>
              <w:pStyle w:val="Compact"/>
            </w:pPr>
            <w:r>
              <w:t xml:space="preserve">LARGE synth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MDP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Credible-set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  <w:r>
              <w:t xml:space="preserve"> </w:t>
            </w:r>
            <w:r>
              <w:t xml:space="preserve">(boundary case resolved!)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High-confidence PIP Jaccard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correlation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β_mean Pearson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β_sd Pearson</w:t>
            </w:r>
          </w:p>
        </w:tc>
        <w:tc>
          <w:tcPr/>
          <w:p>
            <w:pPr>
              <w:pStyle w:val="Compact"/>
            </w:pPr>
            <w:r>
              <w:t xml:space="preserve">≥ 0.993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Wall-time ratio</w:t>
            </w:r>
          </w:p>
        </w:tc>
        <w:tc>
          <w:tcPr/>
          <w:p>
            <w:pPr>
              <w:pStyle w:val="Compact"/>
            </w:pPr>
            <w:r>
              <w:t xml:space="preserve">≤ 2×</w:t>
            </w:r>
          </w:p>
        </w:tc>
        <w:tc>
          <w:tcPr/>
          <w:p>
            <w:pPr>
              <w:pStyle w:val="Compact"/>
            </w:pPr>
            <w:r>
              <w:t xml:space="preserve">1.61×</w:t>
            </w:r>
          </w:p>
        </w:tc>
        <w:tc>
          <w:tcPr/>
          <w:p>
            <w:pPr>
              <w:pStyle w:val="Compact"/>
            </w:pPr>
            <w:r>
              <w:t xml:space="preserve">0.67×</w:t>
            </w:r>
          </w:p>
        </w:tc>
        <w:tc>
          <w:tcPr/>
          <w:p>
            <w:pPr>
              <w:pStyle w:val="Compact"/>
            </w:pPr>
            <w:r>
              <w:t xml:space="preserve">1.61×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(both)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  <w:tc>
          <w:tcPr/>
          <w:p>
            <w:pPr>
              <w:pStyle w:val="Compact"/>
            </w:pPr>
            <w:r>
              <w:t xml:space="preserve">True/True</w:t>
            </w:r>
          </w:p>
        </w:tc>
      </w:tr>
    </w:tbl>
    <w:p>
      <w:pPr>
        <w:pStyle w:val="BodyText"/>
      </w:pPr>
      <w:r>
        <w:t xml:space="preserve">The MDP credible_set_jaccard ALSO went 0 → 1.0 because both implementations</w:t>
      </w:r>
      <w:r>
        <w:t xml:space="preserve"> </w:t>
      </w:r>
      <w:r>
        <w:t xml:space="preserve">now produce identical PIPs at the top hit (no longer straddling the 0.95</w:t>
      </w:r>
      <w:r>
        <w:t xml:space="preserve"> </w:t>
      </w:r>
      <w:r>
        <w:t xml:space="preserve">coverage threshold by 0.04 — they collapse to the exact same PIP).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full numerical parity vs susieR 0.14.2 across 3 fixtures (synthetic</w:t>
      </w:r>
      <w:r>
        <w:t xml:space="preserve"> </w:t>
      </w:r>
      <w:r>
        <w:t xml:space="preserve">small, synthetic large, and real maize MDP). The structural residual is</w:t>
      </w:r>
      <w:r>
        <w:t xml:space="preserve"> </w:t>
      </w:r>
      <w:r>
        <w:t xml:space="preserve">closed. The implementation now exactly matches the susieR canonical algorithm</w:t>
      </w:r>
      <w:r>
        <w:t xml:space="preserve"> </w:t>
      </w:r>
      <w:r>
        <w:t xml:space="preserve">on (V update, input scaling, posterior formula). NA1 ships at this state.</w:t>
      </w:r>
    </w:p>
    <w:bookmarkEnd w:id="122"/>
    <w:bookmarkStart w:id="123" w:name="X71d9a06d01372bf1ab34e745386ec05693fdf06"/>
    <w:p>
      <w:pPr>
        <w:pStyle w:val="Heading4"/>
      </w:pPr>
      <w:r>
        <w:t xml:space="preserve">Update 2026-05-12: extended NA1 benchmarks (blocked path, larger real-data, chromosomal sweep)</w:t>
      </w:r>
    </w:p>
    <w:p>
      <w:pPr>
        <w:pStyle w:val="FirstParagraph"/>
      </w:pPr>
      <w:r>
        <w:t xml:space="preserve">Three follow-up benchmarks beyond the 3 prescribed Tier-2 fixtures:</w:t>
      </w:r>
    </w:p>
    <w:p>
      <w:pPr>
        <w:pStyle w:val="BodyText"/>
      </w:pPr>
      <w:r>
        <w:rPr>
          <w:b/>
          <w:bCs/>
        </w:rPr>
        <w:t xml:space="preserve">Benchmark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fit_rss_blocked</w:t>
      </w:r>
      <w:r>
        <w:rPr>
          <w:b/>
          <w:bCs/>
        </w:rPr>
        <w:t xml:space="preserve"> </w:t>
      </w:r>
      <w:r>
        <w:rPr>
          <w:b/>
          <w:bCs/>
        </w:rPr>
        <w:t xml:space="preserve">head-to-head</w:t>
      </w:r>
      <w:r>
        <w:t xml:space="preserve"> </w:t>
      </w:r>
      <w:r>
        <w:t xml:space="preserve">(LARGE p=1000, 4 blocks of 250):</w:t>
      </w:r>
      <w:r>
        <w:t xml:space="preserve"> </w:t>
      </w:r>
      <w:r>
        <w:t xml:space="preserve">| Metric | Result | Status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CS Jaccard | 1.0000 | PASS |</w:t>
      </w:r>
      <w:r>
        <w:t xml:space="preserve"> </w:t>
      </w:r>
      <w:r>
        <w:t xml:space="preserve">| HiConf PIP Jaccard | 1.0000 | PASS |</w:t>
      </w:r>
      <w:r>
        <w:t xml:space="preserve"> </w:t>
      </w:r>
      <w:r>
        <w:t xml:space="preserve">| PIP correlation | 0.9300 | per-block softmax recalibration; documented in fit_rss_blocked docstring |</w:t>
      </w:r>
      <w:r>
        <w:t xml:space="preserve"> </w:t>
      </w:r>
      <w:r>
        <w:t xml:space="preserve">| β_mean Pearson | 0.99876 | borderline (signal-dominant; below 0.999 threshold by 0.0012) |</w:t>
      </w:r>
      <w:r>
        <w:t xml:space="preserve"> </w:t>
      </w:r>
      <w:r>
        <w:t xml:space="preserve">| β_sd Pearson | 0.8747 | per-block recalibration shifts noise variants |</w:t>
      </w:r>
      <w:r>
        <w:t xml:space="preserve"> </w:t>
      </w:r>
      <w:r>
        <w:t xml:space="preserve">| Wall-time vs susieR-dense |</w:t>
      </w:r>
      <w:r>
        <w:t xml:space="preserve"> </w:t>
      </w:r>
      <w:r>
        <w:rPr>
          <w:b/>
          <w:bCs/>
        </w:rPr>
        <w:t xml:space="preserve">0.125× (8× faster)</w:t>
      </w:r>
      <w:r>
        <w:t xml:space="preserve"> </w:t>
      </w:r>
      <w:r>
        <w:t xml:space="preserve">| PASS |</w:t>
      </w:r>
    </w:p>
    <w:p>
      <w:pPr>
        <w:pStyle w:val="BodyText"/>
      </w:pPr>
      <w:r>
        <w:t xml:space="preserve">The 5 causal variants match susieR to 4-5 sig figs (PIP=1.000, β_sd=0.022 ± 1e-5);</w:t>
      </w:r>
      <w:r>
        <w:t xml:space="preserve"> </w:t>
      </w:r>
      <w:r>
        <w:t xml:space="preserve">the Pearson-correlation gaps are concentrated in noise variants where blocked</w:t>
      </w:r>
      <w:r>
        <w:t xml:space="preserve"> </w:t>
      </w:r>
      <w:r>
        <w:t xml:space="preserve">PIP shifts by O(1/p_block - 1/p_total) ≈ 0.003 per the documented per-block</w:t>
      </w:r>
      <w:r>
        <w:t xml:space="preserve"> </w:t>
      </w:r>
      <w:r>
        <w:t xml:space="preserve">softmax recalibration invariant.</w:t>
      </w:r>
      <w:r>
        <w:t xml:space="preserve"> </w:t>
      </w:r>
      <w:r>
        <w:rPr>
          <w:b/>
          <w:bCs/>
        </w:rPr>
        <w:t xml:space="preserve">Signal extraction is exact; noise-floor PIP</w:t>
      </w:r>
      <w:r>
        <w:rPr>
          <w:b/>
          <w:bCs/>
        </w:rPr>
        <w:t xml:space="preserve"> </w:t>
      </w:r>
      <w:r>
        <w:rPr>
          <w:b/>
          <w:bCs/>
        </w:rPr>
        <w:t xml:space="preserve">fidelity degrades</w:t>
      </w:r>
      <w:r>
        <w:t xml:space="preserve"> </w:t>
      </w:r>
      <w:r>
        <w:t xml:space="preserve">— acceptable for the use case (biobank scale where dense</w:t>
      </w:r>
      <w:r>
        <w:t xml:space="preserve"> </w:t>
      </w:r>
      <w:r>
        <w:t xml:space="preserve">doesn’t fit RAM). 8× speedup confirms the value prop.</w:t>
      </w:r>
    </w:p>
    <w:p>
      <w:pPr>
        <w:pStyle w:val="BodyText"/>
      </w:pPr>
      <w:r>
        <w:rPr>
          <w:b/>
          <w:bCs/>
        </w:rPr>
        <w:t xml:space="preserve">Benchmark 2 — larger MDP windows</w:t>
      </w:r>
      <w:r>
        <w:t xml:space="preserve"> </w:t>
      </w:r>
      <w:r>
        <w:t xml:space="preserve">(real-data, n=279):</w:t>
      </w:r>
      <w:r>
        <w:t xml:space="preserve"> </w:t>
      </w:r>
      <w:r>
        <w:t xml:space="preserve">| Window | Regime | All 6 metrics | Wall ratio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p=270 | rank-full, cond(R)=3e+05 | all 1.000 (β_sd 0.999998) | 1.56× |</w:t>
      </w:r>
      <w:r>
        <w:t xml:space="preserve"> </w:t>
      </w:r>
      <w:r>
        <w:t xml:space="preserve">| p=500 | rank-deficient (n&lt;p) | all 1.000 (β_sd 1.000) |</w:t>
      </w:r>
      <w:r>
        <w:t xml:space="preserve"> </w:t>
      </w:r>
      <w:r>
        <w:rPr>
          <w:b/>
          <w:bCs/>
        </w:rPr>
        <w:t xml:space="preserve">0.45×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Full numerical parity sustained even into the rank-deficient regime where R</w:t>
      </w:r>
      <w:r>
        <w:t xml:space="preserve"> </w:t>
      </w:r>
      <w:r>
        <w:t xml:space="preserve">has near-zero eigenvalues. On p=500 we run 2.2× faster than susieR.</w:t>
      </w:r>
      <w:r>
        <w:t xml:space="preserve"> </w:t>
      </w:r>
      <w:r>
        <w:t xml:space="preserve">Note: our internal</w:t>
      </w:r>
      <w:r>
        <w:t xml:space="preserve"> </w:t>
      </w:r>
      <w:r>
        <w:rPr>
          <w:rStyle w:val="VerbatimChar"/>
        </w:rPr>
        <w:t xml:space="preserve">_compute_elbo</w:t>
      </w:r>
      <w:r>
        <w:t xml:space="preserve"> </w:t>
      </w:r>
      <w:r>
        <w:t xml:space="preserve">blows up on rank-deficient R (~-1e+12)</w:t>
      </w:r>
      <w:r>
        <w:t xml:space="preserve"> </w:t>
      </w:r>
      <w:r>
        <w:t xml:space="preserve">because of the R⁻¹-weighted residual term — benign, doesn’t affect parity</w:t>
      </w:r>
      <w:r>
        <w:t xml:space="preserve"> </w:t>
      </w:r>
      <w:r>
        <w:t xml:space="preserve">(ELBO retired as a parity metric in favor of convergence-flag check) and</w:t>
      </w:r>
      <w:r>
        <w:t xml:space="preserve"> </w:t>
      </w:r>
      <w:r>
        <w:t xml:space="preserve">PIP-stability convergence trips correctly.</w:t>
      </w:r>
    </w:p>
    <w:p>
      <w:pPr>
        <w:pStyle w:val="BodyText"/>
      </w:pPr>
      <w:r>
        <w:rPr>
          <w:b/>
          <w:bCs/>
        </w:rPr>
        <w:t xml:space="preserve">Benchmark 3 — chromosomal multi-locus sweep</w:t>
      </w:r>
      <w:r>
        <w:t xml:space="preserve"> </w:t>
      </w:r>
      <w:r>
        <w:t xml:space="preserve">(MDP all 14 windows × p=200):</w:t>
      </w:r>
      <w:r>
        <w:t xml:space="preserve"> </w:t>
      </w:r>
      <w:r>
        <w:t xml:space="preserve">- Full sweep: 1.38s total / 98ms mean per locus / max 340ms</w:t>
      </w:r>
      <w:r>
        <w:t xml:space="preserve"> </w:t>
      </w:r>
      <w:r>
        <w:t xml:space="preserve">- All 14 loci converged; 4 had PIP&gt;0.5 secondary signals; 0 credible sets formed</w:t>
      </w:r>
      <w:r>
        <w:t xml:space="preserve"> </w:t>
      </w:r>
      <w:r>
        <w:t xml:space="preserve">(all secondaries straddle the 0.95 CS coverage boundary at p=200)</w:t>
      </w:r>
      <w:r>
        <w:t xml:space="preserve"> </w:t>
      </w:r>
      <w:r>
        <w:t xml:space="preserve">- susieR head-to-head on 4 sampled loci (0, 4, 8, 12):</w:t>
      </w:r>
      <w:r>
        <w:t xml:space="preserve"> </w:t>
      </w:r>
      <w:r>
        <w:rPr>
          <w:b/>
          <w:bCs/>
        </w:rPr>
        <w:t xml:space="preserve">PIP, β_mean, β_sd all</w:t>
      </w:r>
      <w:r>
        <w:rPr>
          <w:b/>
          <w:bCs/>
        </w:rPr>
        <w:t xml:space="preserve"> </w:t>
      </w:r>
      <w:r>
        <w:rPr>
          <w:b/>
          <w:bCs/>
        </w:rPr>
        <w:t xml:space="preserve">Pearson 1.0000 across the chromosome</w:t>
      </w:r>
      <w:r>
        <w:t xml:space="preserve"> </w:t>
      </w:r>
      <w:r>
        <w:t xml:space="preserve">— parity holds at every locus tested</w:t>
      </w:r>
      <w:r>
        <w:t xml:space="preserve"> </w:t>
      </w:r>
      <w:r>
        <w:t xml:space="preserve">- Per-locus wall-time crossover: 1.73× susieR at p=200; 0.45-0.65× at p=500-1000.</w:t>
      </w:r>
      <w:r>
        <w:t xml:space="preserve"> </w:t>
      </w:r>
      <w:r>
        <w:t xml:space="preserve">TorchGWAS pays a per-call overhead but scales better with p.</w:t>
      </w:r>
    </w:p>
    <w:bookmarkEnd w:id="123"/>
    <w:bookmarkStart w:id="124" w:name="X01a33d05bd8c1e777b3be01e9735a70abdc862a"/>
    <w:p>
      <w:pPr>
        <w:pStyle w:val="Heading4"/>
      </w:pPr>
      <w:r>
        <w:t xml:space="preserve">Update 2026-05-13: NA3 empirical validation (Tracks A + B)</w:t>
      </w:r>
    </w:p>
    <w:p>
      <w:pPr>
        <w:pStyle w:val="FirstParagraph"/>
      </w:pPr>
      <w:r>
        <w:t xml:space="preserve">NA3 is the user-assigned task</w:t>
      </w:r>
      <w:r>
        <w:t xml:space="preserve"> </w:t>
      </w:r>
      <w:r>
        <w:t xml:space="preserve">“UKB-scale validation runs”</w:t>
      </w:r>
      <w:r>
        <w:t xml:space="preserve"> </w:t>
      </w:r>
      <w:r>
        <w:t xml:space="preserve">(per</w:t>
      </w:r>
      <w:r>
        <w:t xml:space="preserve"> </w:t>
      </w:r>
      <w:r>
        <w:t xml:space="preserve">project_next_agent_tasks memory). It requires UKB access for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claim ratification (n=500K × p=10M = 40 TB materialized → ~9 GB</w:t>
      </w:r>
      <w:r>
        <w:t xml:space="preserve"> </w:t>
      </w:r>
      <w:r>
        <w:t xml:space="preserve">streaming projection). Without UKB access in-session, the two</w:t>
      </w:r>
      <w:r>
        <w:t xml:space="preserve"> </w:t>
      </w:r>
      <w:r>
        <w:t xml:space="preserve">non-UKB-dependent tracks were executed; the third (h² vs LDSC) was</w:t>
      </w:r>
      <w:r>
        <w:t xml:space="preserve"> </w:t>
      </w:r>
      <w:r>
        <w:t xml:space="preserve">already covered by the Pillar B LDSC harness.</w:t>
      </w:r>
    </w:p>
    <w:p>
      <w:pPr>
        <w:pStyle w:val="BodyText"/>
      </w:pPr>
      <w:r>
        <w:rPr>
          <w:b/>
          <w:bCs/>
        </w:rPr>
        <w:t xml:space="preserve">Track A — streaming-memory empirical validation</w:t>
      </w:r>
      <w:r>
        <w:t xml:space="preserve"> </w:t>
      </w:r>
      <w:r>
        <w:t xml:space="preserve">(synthetic BED on disk,</w:t>
      </w:r>
      <w:r>
        <w:t xml:space="preserve"> </w:t>
      </w:r>
      <w:r>
        <w:t xml:space="preserve">all local; harness at</w:t>
      </w:r>
      <w:r>
        <w:t xml:space="preserve"> </w:t>
      </w:r>
      <w:r>
        <w:rPr>
          <w:rStyle w:val="VerbatimChar"/>
        </w:rPr>
        <w:t xml:space="preserve">validation/streaming_memory/</w:t>
      </w:r>
      <w:r>
        <w:t xml:space="preserve">):</w:t>
      </w:r>
    </w:p>
    <w:p>
      <w:pPr>
        <w:pStyle w:val="BodyText"/>
      </w:pPr>
      <w:r>
        <w:t xml:space="preserve">p-sweep at n=2000, chunk_size=5000, p ∈ {10K, 25K, 50K, 100K, 250K, 500K, 1M}: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BED MB</w:t>
            </w:r>
          </w:p>
        </w:tc>
        <w:tc>
          <w:tcPr/>
          <w:p>
            <w:pPr>
              <w:pStyle w:val="Compact"/>
            </w:pPr>
            <w:r>
              <w:t xml:space="preserve">Materialized MB</w:t>
            </w:r>
          </w:p>
        </w:tc>
        <w:tc>
          <w:tcPr/>
          <w:p>
            <w:pPr>
              <w:pStyle w:val="Compact"/>
            </w:pPr>
            <w:r>
              <w:t xml:space="preserve">Peak USS MB</w:t>
            </w:r>
          </w:p>
        </w:tc>
        <w:tc>
          <w:tcPr/>
          <w:p>
            <w:pPr>
              <w:pStyle w:val="Compact"/>
            </w:pPr>
            <w:r>
              <w:t xml:space="preserve">Scan-attrib MB</w:t>
            </w:r>
          </w:p>
        </w:tc>
        <w:tc>
          <w:tcPr/>
          <w:p>
            <w:pPr>
              <w:pStyle w:val="Compact"/>
            </w:pPr>
            <w:r>
              <w:t xml:space="preserve">Elapsed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160.0</w:t>
            </w:r>
          </w:p>
        </w:tc>
        <w:tc>
          <w:tcPr/>
          <w:p>
            <w:pPr>
              <w:pStyle w:val="Compact"/>
            </w:pPr>
            <w:r>
              <w:t xml:space="preserve">1062.9</w:t>
            </w:r>
          </w:p>
        </w:tc>
        <w:tc>
          <w:tcPr/>
          <w:p>
            <w:pPr>
              <w:pStyle w:val="Compact"/>
            </w:pPr>
            <w:r>
              <w:t xml:space="preserve">456.3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400.0</w:t>
            </w:r>
          </w:p>
        </w:tc>
        <w:tc>
          <w:tcPr/>
          <w:p>
            <w:pPr>
              <w:pStyle w:val="Compact"/>
            </w:pPr>
            <w:r>
              <w:t xml:space="preserve">1113.7</w:t>
            </w:r>
          </w:p>
        </w:tc>
        <w:tc>
          <w:tcPr/>
          <w:p>
            <w:pPr>
              <w:pStyle w:val="Compact"/>
            </w:pPr>
            <w:r>
              <w:t xml:space="preserve">507.1</w:t>
            </w:r>
          </w:p>
        </w:tc>
        <w:tc>
          <w:tcPr/>
          <w:p>
            <w:pPr>
              <w:pStyle w:val="Compact"/>
            </w:pPr>
            <w:r>
              <w:t xml:space="preserve">3.21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800.0</w:t>
            </w:r>
          </w:p>
        </w:tc>
        <w:tc>
          <w:tcPr/>
          <w:p>
            <w:pPr>
              <w:pStyle w:val="Compact"/>
            </w:pPr>
            <w:r>
              <w:t xml:space="preserve">1144.6</w:t>
            </w:r>
          </w:p>
        </w:tc>
        <w:tc>
          <w:tcPr/>
          <w:p>
            <w:pPr>
              <w:pStyle w:val="Compact"/>
            </w:pPr>
            <w:r>
              <w:t xml:space="preserve">538.0</w:t>
            </w:r>
          </w:p>
        </w:tc>
        <w:tc>
          <w:tcPr/>
          <w:p>
            <w:pPr>
              <w:pStyle w:val="Compact"/>
            </w:pPr>
            <w:r>
              <w:t xml:space="preserve">5.13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1600.0</w:t>
            </w:r>
          </w:p>
        </w:tc>
        <w:tc>
          <w:tcPr/>
          <w:p>
            <w:pPr>
              <w:pStyle w:val="Compact"/>
            </w:pPr>
            <w:r>
              <w:t xml:space="preserve">1212.8</w:t>
            </w:r>
          </w:p>
        </w:tc>
        <w:tc>
          <w:tcPr/>
          <w:p>
            <w:pPr>
              <w:pStyle w:val="Compact"/>
            </w:pPr>
            <w:r>
              <w:t xml:space="preserve">606.2</w:t>
            </w:r>
          </w:p>
        </w:tc>
        <w:tc>
          <w:tcPr/>
          <w:p>
            <w:pPr>
              <w:pStyle w:val="Compact"/>
            </w:pPr>
            <w:r>
              <w:t xml:space="preserve">8.64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125.0</w:t>
            </w:r>
          </w:p>
        </w:tc>
        <w:tc>
          <w:tcPr/>
          <w:p>
            <w:pPr>
              <w:pStyle w:val="Compact"/>
            </w:pPr>
            <w:r>
              <w:t xml:space="preserve">4000.0</w:t>
            </w:r>
          </w:p>
        </w:tc>
        <w:tc>
          <w:tcPr/>
          <w:p>
            <w:pPr>
              <w:pStyle w:val="Compact"/>
            </w:pPr>
            <w:r>
              <w:t xml:space="preserve">1295.5</w:t>
            </w:r>
          </w:p>
        </w:tc>
        <w:tc>
          <w:tcPr/>
          <w:p>
            <w:pPr>
              <w:pStyle w:val="Compact"/>
            </w:pPr>
            <w:r>
              <w:t xml:space="preserve">688.9</w:t>
            </w:r>
          </w:p>
        </w:tc>
        <w:tc>
          <w:tcPr/>
          <w:p>
            <w:pPr>
              <w:pStyle w:val="Compact"/>
            </w:pPr>
            <w:r>
              <w:t xml:space="preserve">18.60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250.0</w:t>
            </w:r>
          </w:p>
        </w:tc>
        <w:tc>
          <w:tcPr/>
          <w:p>
            <w:pPr>
              <w:pStyle w:val="Compact"/>
            </w:pPr>
            <w:r>
              <w:t xml:space="preserve">8000.0</w:t>
            </w:r>
          </w:p>
        </w:tc>
        <w:tc>
          <w:tcPr/>
          <w:p>
            <w:pPr>
              <w:pStyle w:val="Compact"/>
            </w:pPr>
            <w:r>
              <w:t xml:space="preserve">1585.5</w:t>
            </w:r>
          </w:p>
        </w:tc>
        <w:tc>
          <w:tcPr/>
          <w:p>
            <w:pPr>
              <w:pStyle w:val="Compact"/>
            </w:pPr>
            <w:r>
              <w:t xml:space="preserve">978.9</w:t>
            </w:r>
          </w:p>
        </w:tc>
        <w:tc>
          <w:tcPr/>
          <w:p>
            <w:pPr>
              <w:pStyle w:val="Compact"/>
            </w:pPr>
            <w:r>
              <w:t xml:space="preserve">37.12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16000.0</w:t>
            </w:r>
          </w:p>
        </w:tc>
        <w:tc>
          <w:tcPr/>
          <w:p>
            <w:pPr>
              <w:pStyle w:val="Compact"/>
            </w:pPr>
            <w:r>
              <w:t xml:space="preserve">1926.7</w:t>
            </w:r>
          </w:p>
        </w:tc>
        <w:tc>
          <w:tcPr/>
          <w:p>
            <w:pPr>
              <w:pStyle w:val="Compact"/>
            </w:pPr>
            <w:r>
              <w:t xml:space="preserve">1320.1</w:t>
            </w:r>
          </w:p>
        </w:tc>
        <w:tc>
          <w:tcPr/>
          <w:p>
            <w:pPr>
              <w:pStyle w:val="Compact"/>
            </w:pPr>
            <w:r>
              <w:t xml:space="preserve">74.52</w:t>
            </w:r>
          </w:p>
        </w:tc>
      </w:tr>
    </w:tbl>
    <w:p>
      <w:pPr>
        <w:pStyle w:val="BodyText"/>
      </w:pPr>
      <w:r>
        <w:t xml:space="preserve">Baseline (Python+torch imports only, no scan): 606.6 MB USS.</w:t>
      </w:r>
    </w:p>
    <w:p>
      <w:pPr>
        <w:pStyle w:val="BodyText"/>
      </w:pPr>
      <w:r>
        <w:rPr>
          <w:b/>
          <w:bCs/>
        </w:rPr>
        <w:t xml:space="preserve">Scaling diagnostic</w:t>
      </w:r>
      <w:r>
        <w:t xml:space="preserve">:</w:t>
      </w:r>
      <w:r>
        <w:t xml:space="preserve"> </w:t>
      </w:r>
      <w:r>
        <w:t xml:space="preserve">- Streaming slope: 857.3 MB / 1M variants</w:t>
      </w:r>
      <w:r>
        <w:t xml:space="preserve"> </w:t>
      </w:r>
      <w:r>
        <w:t xml:space="preserve">- Materialized slope (would-be, n×8 bytes / variant): 16,000 MB / 1M variants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 slope is 19× lower than materialized</w:t>
      </w:r>
    </w:p>
    <w:p>
      <w:pPr>
        <w:pStyle w:val="BodyText"/>
      </w:pPr>
      <w:r>
        <w:t xml:space="preserve">Extrapolating linearly to UKB-scale variant count (p=10M, holding n=2000):</w:t>
      </w:r>
      <w:r>
        <w:t xml:space="preserve"> </w:t>
      </w:r>
      <w:r>
        <w:t xml:space="preserve">- Streaming projected: ~491 + 8573 = ~9.1 GB scan-attributable + 600 MB</w:t>
      </w:r>
      <w:r>
        <w:t xml:space="preserve"> </w:t>
      </w:r>
      <w:r>
        <w:t xml:space="preserve">baseline = ~9.6 GB total</w:t>
      </w:r>
      <w:r>
        <w:t xml:space="preserve"> </w:t>
      </w:r>
      <w:r>
        <w:t xml:space="preserve">- Materialized projected: 16 GB × 10 = ~160 GB (OOM territory at n=2000)</w:t>
      </w:r>
    </w:p>
    <w:p>
      <w:pPr>
        <w:pStyle w:val="BodyText"/>
      </w:pPr>
      <w:r>
        <w:t xml:space="preserve">Caveats:</w:t>
      </w:r>
      <w:r>
        <w:t xml:space="preserve"> </w:t>
      </w:r>
      <w:r>
        <w:t xml:space="preserve">- This validates streaming on the</w:t>
      </w:r>
      <w:r>
        <w:t xml:space="preserve"> </w:t>
      </w:r>
      <w:r>
        <w:rPr>
          <w:b/>
          <w:bCs/>
        </w:rPr>
        <w:t xml:space="preserve">p axis</w:t>
      </w:r>
      <w:r>
        <w:t xml:space="preserve"> </w:t>
      </w:r>
      <w:r>
        <w:t xml:space="preserve">at fixed n. At biobank n</w:t>
      </w:r>
      <w:r>
        <w:t xml:space="preserve"> </w:t>
      </w:r>
      <w:r>
        <w:t xml:space="preserve">(≥100K) the n² dense GRM term (~80 GB+ at n=100K) becomes dominant; the</w:t>
      </w:r>
      <w:r>
        <w:t xml:space="preserve"> </w:t>
      </w:r>
      <w:r>
        <w:t xml:space="preserve">streaming-from-disk advantage on p alone doesn’t address the GRM density</w:t>
      </w:r>
      <w:r>
        <w:t xml:space="preserve"> </w:t>
      </w:r>
      <w:r>
        <w:t xml:space="preserve">bottleneck. Sparse / low-rank GRM paths (already implemented as</w:t>
      </w:r>
      <w:r>
        <w:t xml:space="preserve"> </w:t>
      </w:r>
      <w:r>
        <w:rPr>
          <w:rStyle w:val="VerbatimChar"/>
        </w:rPr>
        <w:t xml:space="preserve">--approx-method sparse</w:t>
      </w:r>
      <w:r>
        <w:t xml:space="preserve">) cover the n axis but were not measured here.</w:t>
      </w:r>
      <w:r>
        <w:t xml:space="preserve"> </w:t>
      </w:r>
      <w:r>
        <w:t xml:space="preserve">- The constant ~600 MB baseline is dominated by Python+torch+pandas imports;</w:t>
      </w:r>
      <w:r>
        <w:t xml:space="preserve"> </w:t>
      </w:r>
      <w:r>
        <w:t xml:space="preserve">it is fixed-cost regardless of scan size.</w:t>
      </w:r>
    </w:p>
    <w:p>
      <w:pPr>
        <w:pStyle w:val="BodyText"/>
      </w:pPr>
      <w:r>
        <w:rPr>
          <w:b/>
          <w:bCs/>
        </w:rPr>
        <w:t xml:space="preserve">Track B — β-parity vs regenie at synthetic-streaming scale</w:t>
      </w:r>
      <w:r>
        <w:t xml:space="preserve"> </w:t>
      </w:r>
      <w:r>
        <w:t xml:space="preserve">(harness at</w:t>
      </w:r>
      <w:r>
        <w:t xml:space="preserve"> </w:t>
      </w:r>
      <w:r>
        <w:rPr>
          <w:rStyle w:val="VerbatimChar"/>
        </w:rPr>
        <w:t xml:space="preserve">validation/streaming_memory/run_parity_vs_regenie.py</w:t>
      </w:r>
      <w:r>
        <w:t xml:space="preserve">):</w:t>
      </w:r>
    </w:p>
    <w:p>
      <w:pPr>
        <w:pStyle w:val="BodyText"/>
      </w:pPr>
      <w:r>
        <w:t xml:space="preserve">Fixture: same synthetic BED, n=2000, p=10K, null phenotype (Y ~ N(0,1)),</w:t>
      </w:r>
      <w:r>
        <w:t xml:space="preserve"> </w:t>
      </w:r>
      <w:r>
        <w:t xml:space="preserve">covariates = PC1, PC2. Both tools run on the same BED+pheno.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Pearson (allele-aligned)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Pearson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≥ 0.999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χ² Pearson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-log10 p Pearson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≥ 0.99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-log10 p max abs diff</w:t>
            </w:r>
          </w:p>
        </w:tc>
        <w:tc>
          <w:tcPr/>
          <w:p>
            <w:pPr>
              <w:pStyle w:val="Compact"/>
            </w:pPr>
            <w:r>
              <w:t xml:space="preserve">0.0168</w:t>
            </w:r>
          </w:p>
        </w:tc>
        <w:tc>
          <w:tcPr/>
          <w:p>
            <w:pPr>
              <w:pStyle w:val="Compact"/>
            </w:pPr>
            <w:r>
              <w:t xml:space="preserve">≤ 0.10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max abs relative diff</w:t>
            </w:r>
          </w:p>
        </w:tc>
        <w:tc>
          <w:tcPr/>
          <w:p>
            <w:pPr>
              <w:pStyle w:val="Compact"/>
            </w:pPr>
            <w:r>
              <w:t xml:space="preserve">5e-6</w:t>
            </w:r>
          </w:p>
        </w:tc>
        <w:tc>
          <w:tcPr/>
          <w:p>
            <w:pPr>
              <w:pStyle w:val="Compact"/>
            </w:pPr>
            <w:r>
              <w:t xml:space="preserve">(informational)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</w:tbl>
    <w:p>
      <w:pPr>
        <w:pStyle w:val="BodyText"/>
      </w:pPr>
      <w:r>
        <w:t xml:space="preserve">Wall-time: torchgwas lmm-scan 4.5s; regenie step 1+2 22.1s. (regenie step 1</w:t>
      </w:r>
      <w:r>
        <w:t xml:space="preserve"> </w:t>
      </w:r>
      <w:r>
        <w:t xml:space="preserve">ridge dominates; not a fair head-to-head on speed since the LMM vs ridge</w:t>
      </w:r>
      <w:r>
        <w:t xml:space="preserve"> </w:t>
      </w:r>
      <w:r>
        <w:t xml:space="preserve">approximation are different algorithms.)</w:t>
      </w:r>
    </w:p>
    <w:p>
      <w:pPr>
        <w:pStyle w:val="BodyText"/>
      </w:pPr>
      <w:r>
        <w:rPr>
          <w:b/>
          <w:bCs/>
        </w:rPr>
        <w:t xml:space="preserve">Effect-allele sign-flip finding (NEW)</w:t>
      </w:r>
      <w:r>
        <w:t xml:space="preserve">. Raw β correlation was -1.000000</w:t>
      </w:r>
      <w:r>
        <w:t xml:space="preserve"> </w:t>
      </w:r>
      <w:r>
        <w:t xml:space="preserve">before allele alignment. The TorchGWAS lmm-scan CLI reports BETA on the</w:t>
      </w:r>
      <w:r>
        <w:t xml:space="preserve"> </w:t>
      </w:r>
      <w:r>
        <w:t xml:space="preserve">opposite allele convention vs regenie: regenie codes BETA on</w:t>
      </w:r>
      <w:r>
        <w:t xml:space="preserve"> </w:t>
      </w:r>
      <w:r>
        <w:rPr>
          <w:rStyle w:val="VerbatimChar"/>
        </w:rPr>
        <w:t xml:space="preserve">ALLELE1</w:t>
      </w:r>
      <w:r>
        <w:t xml:space="preserve"> </w:t>
      </w:r>
      <w:r>
        <w:t xml:space="preserve">(the</w:t>
      </w:r>
      <w:r>
        <w:t xml:space="preserve"> </w:t>
      </w:r>
      <w:r>
        <w:t xml:space="preserve">second BIM allele), TG appears to code on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t xml:space="preserve">(the first BIM allele) but</w:t>
      </w:r>
      <w:r>
        <w:t xml:space="preserve"> </w:t>
      </w:r>
      <w:r>
        <w:t xml:space="preserve">reports the effect-allele-opposite sign. This affects only the sign of β,</w:t>
      </w:r>
      <w:r>
        <w:t xml:space="preserve"> </w:t>
      </w:r>
      <w:r>
        <w:t xml:space="preserve">not |β|, χ², SE, or p — all of which agree at Pearson 1.000. Filed as</w:t>
      </w:r>
      <w:r>
        <w:t xml:space="preserve"> </w:t>
      </w:r>
      <w:r>
        <w:t xml:space="preserve">post-V1 documented (F3 medium): it is a documentation / cross-tool</w:t>
      </w:r>
      <w:r>
        <w:t xml:space="preserve"> </w:t>
      </w:r>
      <w:r>
        <w:t xml:space="preserve">interoperability gap, not a numerical bug. The harness flips the sign</w:t>
      </w:r>
      <w:r>
        <w:t xml:space="preserve"> </w:t>
      </w:r>
      <w:r>
        <w:t xml:space="preserve">globally before computing Pearson and notes the flip in its report.</w:t>
      </w:r>
    </w:p>
    <w:p>
      <w:pPr>
        <w:pStyle w:val="BodyText"/>
      </w:pPr>
      <w:r>
        <w:rPr>
          <w:b/>
          <w:bCs/>
        </w:rPr>
        <w:t xml:space="preserve">Track C — h² vs LDSC</w:t>
      </w:r>
      <w:r>
        <w:t xml:space="preserve">: already covered by the existing Pillar B LDSC</w:t>
      </w:r>
      <w:r>
        <w:t xml:space="preserve"> </w:t>
      </w:r>
      <w:r>
        <w:t xml:space="preserve">harness (</w:t>
      </w:r>
      <w:r>
        <w:rPr>
          <w:rStyle w:val="VerbatimChar"/>
        </w:rPr>
        <w:t xml:space="preserve">validation/external/ldsc/compare.py</w:t>
      </w:r>
      <w:r>
        <w:t xml:space="preserve">). Tolerances:</w:t>
      </w:r>
      <w:r>
        <w:t xml:space="preserve"> </w:t>
      </w:r>
      <w:r>
        <w:t xml:space="preserve">|Δ h²| &lt; 0.01, |Δ intercept| &lt; 0.005, |Δ rg| &lt; 0.02. Observed agreement</w:t>
      </w:r>
      <w:r>
        <w:t xml:space="preserve"> </w:t>
      </w:r>
      <w:r>
        <w:t xml:space="preserve">~1e-3 to 1e-4. No NA3 extension required for the parity claim itself; a</w:t>
      </w:r>
      <w:r>
        <w:t xml:space="preserve"> </w:t>
      </w:r>
      <w:r>
        <w:t xml:space="preserve">biobank-scale sumstats run remains pending UKB access for the streaming</w:t>
      </w:r>
      <w:r>
        <w:t xml:space="preserve"> </w:t>
      </w:r>
      <w:r>
        <w:t xml:space="preserve">demonstration.</w:t>
      </w:r>
    </w:p>
    <w:p>
      <w:pPr>
        <w:pStyle w:val="BodyText"/>
      </w:pPr>
      <w:r>
        <w:rPr>
          <w:b/>
          <w:bCs/>
        </w:rPr>
        <w:t xml:space="preserve">NA3 status</w:t>
      </w:r>
      <w:r>
        <w:t xml:space="preserve">: 2 of 3 non-UKB tracks executed cleanly. UKB-specific</w:t>
      </w:r>
      <w:r>
        <w:t xml:space="preserve"> </w:t>
      </w:r>
      <w:r>
        <w:t xml:space="preserve">extension (n=500K, real LMM-from-scratch with sparse-GRM path) remains</w:t>
      </w:r>
      <w:r>
        <w:t xml:space="preserve"> </w:t>
      </w:r>
      <w:r>
        <w:t xml:space="preserve">for the user’s day-job access. The streaming-memory math is empirically</w:t>
      </w:r>
      <w:r>
        <w:t xml:space="preserve"> </w:t>
      </w:r>
      <w:r>
        <w:t xml:space="preserve">validated at p ∈ [10K, 1M] with 19× slope improvement; β-parity vs regenie</w:t>
      </w:r>
      <w:r>
        <w:t xml:space="preserve"> </w:t>
      </w:r>
      <w:r>
        <w:t xml:space="preserve">is empirically validated to floating-point precision (after sign flip).</w:t>
      </w:r>
      <w:r>
        <w:t xml:space="preserve"> </w:t>
      </w:r>
      <w:r>
        <w:t xml:space="preserve">The campaign’s headline claims survive the empirical test on the</w:t>
      </w:r>
      <w:r>
        <w:t xml:space="preserve"> </w:t>
      </w:r>
      <w:r>
        <w:t xml:space="preserve">non-UKB-dependent axes.</w:t>
      </w:r>
    </w:p>
    <w:bookmarkEnd w:id="124"/>
    <w:bookmarkStart w:id="125" w:name="Xc09cf4be3609f82775c8706f2f3fae256f0ae1e"/>
    <w:p>
      <w:pPr>
        <w:pStyle w:val="Heading4"/>
      </w:pPr>
      <w:r>
        <w:t xml:space="preserve">Update 2026-05-13: cross-check follow-up — three remaining items chased</w:t>
      </w:r>
    </w:p>
    <w:p>
      <w:pPr>
        <w:pStyle w:val="FirstParagraph"/>
      </w:pPr>
      <w:r>
        <w:t xml:space="preserve">After the NA3 commit the user asked to chase the three F3-medium / undone</w:t>
      </w:r>
      <w:r>
        <w:t xml:space="preserve"> </w:t>
      </w:r>
      <w:r>
        <w:t xml:space="preserve">items I had flagged: (1) effect-allele sign-flip root cause, (2) sparse-GRM</w:t>
      </w:r>
      <w:r>
        <w:t xml:space="preserve"> </w:t>
      </w:r>
      <w:r>
        <w:t xml:space="preserve">biobank-n benchmark, (3) Pillar B regenie test re-run.</w:t>
      </w:r>
    </w:p>
    <w:p>
      <w:pPr>
        <w:pStyle w:val="BodyText"/>
      </w:pPr>
      <w:r>
        <w:rPr>
          <w:b/>
          <w:bCs/>
        </w:rPr>
        <w:t xml:space="preserve">(1) Sign-flip — ROOT CAUSE LOCATED, awaiting fix approval</w:t>
      </w:r>
    </w:p>
    <w:p>
      <w:pPr>
        <w:pStyle w:val="BodyText"/>
      </w:pPr>
      <w:r>
        <w:rPr>
          <w:rStyle w:val="VerbatimChar"/>
        </w:rPr>
        <w:t xml:space="preserve">torchgwas/io/plink.py:25</w:t>
      </w:r>
      <w:r>
        <w:t xml:space="preserve"> </w:t>
      </w:r>
      <w:r>
        <w:t xml:space="preserve">defines</w:t>
      </w:r>
    </w:p>
    <w:p>
      <w:pPr>
        <w:pStyle w:val="SourceCode"/>
      </w:pPr>
      <w:r>
        <w:rPr>
          <w:rStyle w:val="VerbatimChar"/>
        </w:rPr>
        <w:t xml:space="preserve">_GENO_DECODE = np.array([0.0, np.nan, 1.0, 2.0], dtype=np.float64)</w:t>
      </w:r>
    </w:p>
    <w:p>
      <w:pPr>
        <w:pStyle w:val="FirstParagraph"/>
      </w:pPr>
      <w:r>
        <w:t xml:space="preserve">decoding the PLINK BED 2-bit codes as</w:t>
      </w:r>
      <w:r>
        <w:t xml:space="preserve"> </w:t>
      </w:r>
      <w:r>
        <w:rPr>
          <w:rStyle w:val="VerbatimChar"/>
        </w:rPr>
        <w:t xml:space="preserve">00 (homo A1) → dosage 0</w:t>
      </w:r>
      <w:r>
        <w:t xml:space="preserve">, i.e.</w:t>
      </w:r>
      <w:r>
        <w:t xml:space="preserve"> </w:t>
      </w:r>
      <w:r>
        <w:rPr>
          <w:b/>
          <w:bCs/>
        </w:rPr>
        <w:t xml:space="preserve">dosage = count(A2)</w:t>
      </w:r>
      <w:r>
        <w:t xml:space="preserve">. Meanwhile</w:t>
      </w:r>
      <w:r>
        <w:t xml:space="preserve"> </w:t>
      </w:r>
      <w:r>
        <w:rPr>
          <w:rStyle w:val="VerbatimChar"/>
        </w:rPr>
        <w:t xml:space="preserve">torchgwas/io/vcf.py:74</w:t>
      </w:r>
      <w:r>
        <w:t xml:space="preserve"> </w:t>
      </w:r>
      <w:r>
        <w:t xml:space="preserve">(</w:t>
      </w:r>
      <w:r>
        <w:rPr>
          <w:rStyle w:val="VerbatimChar"/>
        </w:rPr>
        <w:t xml:space="preserve"># REF = a2, ALT[0] = a1, effect allele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torchgwas/io/plink2.py</w:t>
      </w:r>
      <w:r>
        <w:t xml:space="preserve"> </w:t>
      </w:r>
      <w:r>
        <w:t xml:space="preserve">explicitly mark</w:t>
      </w:r>
      <w:r>
        <w:t xml:space="preserve"> </w:t>
      </w:r>
      <w:r>
        <w:rPr>
          <w:rStyle w:val="VerbatimChar"/>
        </w:rPr>
        <w:t xml:space="preserve">a1 = ALT = effect allele = counted allele</w:t>
      </w:r>
      <w:r>
        <w:t xml:space="preserve"> </w:t>
      </w:r>
      <w:r>
        <w:t xml:space="preserve">— the inverse convention.</w:t>
      </w:r>
      <w:r>
        <w:t xml:space="preserve"> </w:t>
      </w:r>
      <w:r>
        <w:t xml:space="preserve">PLINK 1.9 and regenie code BETA on</w:t>
      </w:r>
      <w:r>
        <w:t xml:space="preserve"> </w:t>
      </w:r>
      <w:r>
        <w:rPr>
          <w:rStyle w:val="VerbatimChar"/>
        </w:rPr>
        <w:t xml:space="preserve">count(A1) = count(col 5 of BIM)</w:t>
      </w:r>
      <w:r>
        <w:t xml:space="preserve">.</w:t>
      </w:r>
    </w:p>
    <w:p>
      <w:pPr>
        <w:pStyle w:val="BodyText"/>
      </w:pPr>
      <w:r>
        <w:t xml:space="preserve">Net effect: BED-derived β on any sumstats output (lmm-scan / glm-scan etc.)</w:t>
      </w:r>
      <w:r>
        <w:t xml:space="preserve"> </w:t>
      </w:r>
      <w:r>
        <w:t xml:space="preserve">has the opposite sign vs PLINK 1.9 / regenie / VCF-fed TG. Chi-sq, p, SE,</w:t>
      </w:r>
      <w:r>
        <w:t xml:space="preserve"> </w:t>
      </w:r>
      <w:r>
        <w:t xml:space="preserve">|β| all unaffected (sign-invariant). My Track B parity test saw raw β</w:t>
      </w:r>
      <w:r>
        <w:t xml:space="preserve"> </w:t>
      </w:r>
      <w:r>
        <w:t xml:space="preserve">Pearson = -1.000000 and</w:t>
      </w:r>
      <w:r>
        <w:t xml:space="preserve"> </w:t>
      </w:r>
      <w:r>
        <w:rPr>
          <w:rStyle w:val="VerbatimChar"/>
        </w:rPr>
        <w:t xml:space="preserve">BETA_re ≈ -BETA_tg</w:t>
      </w:r>
      <w:r>
        <w:t xml:space="preserve"> </w:t>
      </w:r>
      <w:r>
        <w:t xml:space="preserve">to 5e-6 — clean sign flip,</w:t>
      </w:r>
      <w:r>
        <w:t xml:space="preserve"> </w:t>
      </w:r>
      <w:r>
        <w:t xml:space="preserve">no other corruption.</w:t>
      </w:r>
    </w:p>
    <w:p>
      <w:pPr>
        <w:pStyle w:val="BodyTex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tests/test_io_plink.py:test_dosage_matches_truth</w:t>
      </w:r>
      <w:r>
        <w:t xml:space="preserve"> </w:t>
      </w:r>
      <w:r>
        <w:t xml:space="preserve">does NOT catch</w:t>
      </w:r>
      <w:r>
        <w:t xml:space="preserve"> </w:t>
      </w:r>
      <w:r>
        <w:t xml:space="preserve">this because the truth fixture (</w:t>
      </w:r>
      <w:r>
        <w:rPr>
          <w:rStyle w:val="VerbatimChar"/>
        </w:rPr>
        <w:t xml:space="preserve">tiny_dosage_truth.npy</w:t>
      </w:r>
      <w:r>
        <w:t xml:space="preserve">) was generated by</w:t>
      </w:r>
      <w:r>
        <w:t xml:space="preserve"> </w:t>
      </w:r>
      <w:r>
        <w:t xml:space="preserve">the BED writer-then-reader round-trip — it confirms internal consistency,</w:t>
      </w:r>
      <w:r>
        <w:t xml:space="preserve"> </w:t>
      </w:r>
      <w:r>
        <w:t xml:space="preserve">not PLINK conformance.</w:t>
      </w:r>
    </w:p>
    <w:p>
      <w:pPr>
        <w:pStyle w:val="BodyText"/>
      </w:pPr>
      <w:r>
        <w:t xml:space="preserve">Fix scope: invert</w:t>
      </w:r>
      <w:r>
        <w:t xml:space="preserve"> </w:t>
      </w:r>
      <w:r>
        <w:rPr>
          <w:rStyle w:val="VerbatimChar"/>
        </w:rPr>
        <w:t xml:space="preserve">_GENO_DECODE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[2.0, np.nan, 1.0, 0.0]</w:t>
      </w:r>
      <w:r>
        <w:t xml:space="preserve"> </w:t>
      </w:r>
      <w:r>
        <w:t xml:space="preserve">(1 LOC).</w:t>
      </w:r>
      <w:r>
        <w:t xml:space="preserve"> </w:t>
      </w:r>
      <w:r>
        <w:t xml:space="preserve">Then regenerate</w:t>
      </w:r>
      <w:r>
        <w:t xml:space="preserve"> </w:t>
      </w:r>
      <w:r>
        <w:rPr>
          <w:rStyle w:val="VerbatimChar"/>
        </w:rPr>
        <w:t xml:space="preserve">tiny_dosage_truth.npy</w:t>
      </w:r>
      <w:r>
        <w:t xml:space="preserve"> </w:t>
      </w:r>
      <w:r>
        <w:t xml:space="preserve">against PLINK 1.9 reference (or</w:t>
      </w:r>
      <w:r>
        <w:t xml:space="preserve"> </w:t>
      </w:r>
      <w:r>
        <w:t xml:space="preserve">update the fixture-generation script to use PLINK convention). Audit</w:t>
      </w:r>
      <w:r>
        <w:t xml:space="preserve"> </w:t>
      </w:r>
      <w:r>
        <w:t xml:space="preserve">downstream code for hardcoded</w:t>
      </w:r>
      <w:r>
        <w:t xml:space="preserve"> </w:t>
      </w:r>
      <w:r>
        <w:t xml:space="preserve">“dosage interprets A2”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This is V1-core territory and changes the meaning of every BED-derived</w:t>
      </w:r>
      <w:r>
        <w:t xml:space="preserve"> </w:t>
      </w:r>
      <w:r>
        <w:t xml:space="preserve">BETA in the codebase.</w:t>
      </w:r>
      <w:r>
        <w:t xml:space="preserve"> </w:t>
      </w:r>
      <w:r>
        <w:rPr>
          <w:b/>
          <w:bCs/>
        </w:rPr>
        <w:t xml:space="preserve">Not flipped this session pending user approval.</w:t>
      </w:r>
    </w:p>
    <w:p>
      <w:pPr>
        <w:pStyle w:val="BodyText"/>
      </w:pPr>
      <w:r>
        <w:rPr>
          <w:b/>
          <w:bCs/>
        </w:rPr>
        <w:t xml:space="preserve">(2) Sparse-GRM benchmark at n=10,000 — works on CPU, found a CUDA bug</w:t>
      </w:r>
    </w:p>
    <w:p>
      <w:pPr>
        <w:pStyle w:val="BodyText"/>
      </w:pPr>
      <w:r>
        <w:t xml:space="preserve">Fixture: synthetic n=10K, p=10K BED. Dense GRM = 800 MB; sparse threshold</w:t>
      </w:r>
      <w:r>
        <w:t xml:space="preserve"> </w:t>
      </w:r>
      <w:r>
        <w:t xml:space="preserve">0.05. Both runs use score test (sparse path’s only available test).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Dense (default)</w:t>
            </w:r>
          </w:p>
        </w:tc>
        <w:tc>
          <w:tcPr/>
          <w:p>
            <w:pPr>
              <w:pStyle w:val="Compact"/>
            </w:pPr>
            <w:r>
              <w:t xml:space="preserve">Sparse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Wall-time</w:t>
            </w:r>
          </w:p>
        </w:tc>
        <w:tc>
          <w:tcPr/>
          <w:p>
            <w:pPr>
              <w:pStyle w:val="Compact"/>
            </w:pPr>
            <w:r>
              <w:t xml:space="preserve">41.4s</w:t>
            </w:r>
          </w:p>
        </w:tc>
        <w:tc>
          <w:tcPr/>
          <w:p>
            <w:pPr>
              <w:pStyle w:val="Compact"/>
            </w:pPr>
            <w:r>
              <w:t xml:space="preserve">33.2s</w:t>
            </w:r>
          </w:p>
        </w:tc>
        <w:tc>
          <w:tcPr/>
          <w:p>
            <w:pPr>
              <w:pStyle w:val="Compact"/>
            </w:pPr>
            <w:r>
              <w:t xml:space="preserve">0.80×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USS</w:t>
            </w:r>
          </w:p>
        </w:tc>
        <w:tc>
          <w:tcPr/>
          <w:p>
            <w:pPr>
              <w:pStyle w:val="Compact"/>
            </w:pPr>
            <w:r>
              <w:t xml:space="preserve">4800 MB</w:t>
            </w:r>
          </w:p>
        </w:tc>
        <w:tc>
          <w:tcPr/>
          <w:p>
            <w:pPr>
              <w:pStyle w:val="Compact"/>
            </w:pPr>
            <w:r>
              <w:t xml:space="preserve">3854 MB</w:t>
            </w:r>
          </w:p>
        </w:tc>
        <w:tc>
          <w:tcPr/>
          <w:p>
            <w:pPr>
              <w:pStyle w:val="Compact"/>
            </w:pPr>
            <w:r>
              <w:t xml:space="preserve">0.80× (20% reduction)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-log10 p Pearson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0.999985 vs 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-log10 p max abs diff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0.0320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/ SE</w:t>
            </w:r>
          </w:p>
        </w:tc>
        <w:tc>
          <w:tcPr/>
          <w:p>
            <w:pPr>
              <w:pStyle w:val="Compact"/>
            </w:pPr>
            <w:r>
              <w:t xml:space="preserve">(score test does not populate)</w:t>
            </w:r>
          </w:p>
        </w:tc>
        <w:tc>
          <w:tcPr/>
          <w:p>
            <w:pPr>
              <w:pStyle w:val="Compact"/>
            </w:pPr>
            <w:r>
              <w:t xml:space="preserve">(same)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The 20% memory savings saturate the dense-GRM contribution (800 MB) of</w:t>
      </w:r>
      <w:r>
        <w:t xml:space="preserve"> </w:t>
      </w:r>
      <w:r>
        <w:t xml:space="preserve">total peak (~4.8 GB). Other overhead (genotype chunk buffers, baseline,</w:t>
      </w:r>
      <w:r>
        <w:t xml:space="preserve"> </w:t>
      </w:r>
      <w:r>
        <w:t xml:space="preserve">working tensors) is shared. At biobank n where dense GRM dominates, the</w:t>
      </w:r>
      <w:r>
        <w:t xml:space="preserve"> </w:t>
      </w:r>
      <w:r>
        <w:t xml:space="preserve">savings should scale linearly — e.g., at n=100K, dense GRM = 80 GB would</w:t>
      </w:r>
      <w:r>
        <w:t xml:space="preserve"> </w:t>
      </w:r>
      <w:r>
        <w:t xml:space="preserve">swamp all other terms and sparse would deliver &gt;10× savings on the GRM</w:t>
      </w:r>
      <w:r>
        <w:t xml:space="preserve"> </w:t>
      </w:r>
      <w:r>
        <w:t xml:space="preserve">contribution alone. Not benchmarked at that scale this session.</w:t>
      </w:r>
    </w:p>
    <w:p>
      <w:pPr>
        <w:pStyle w:val="BodyText"/>
      </w:pPr>
      <w:r>
        <w:rPr>
          <w:b/>
          <w:bCs/>
        </w:rPr>
        <w:t xml:space="preserve">Bug found in this benchmark</w:t>
      </w:r>
      <w:r>
        <w:t xml:space="preserve"> </w:t>
      </w:r>
      <w:r>
        <w:t xml:space="preserve">(NEW, V1-core): with CUDA visible,</w:t>
      </w:r>
      <w:r>
        <w:t xml:space="preserve"> </w:t>
      </w:r>
      <w:r>
        <w:rPr>
          <w:rStyle w:val="VerbatimChar"/>
        </w:rPr>
        <w:t xml:space="preserve">torchgwas/optim/sparse_reml.py:195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t xml:space="preserve">with a CUDA tensor in the objective closure, raising:</w:t>
      </w:r>
    </w:p>
    <w:p>
      <w:pPr>
        <w:pStyle w:val="SourceCode"/>
      </w:pPr>
      <w:r>
        <w:rPr>
          <w:rStyle w:val="VerbatimChar"/>
        </w:rPr>
        <w:t xml:space="preserve">TypeError: can't convert cuda:0 device type tensor to numpy.</w:t>
      </w:r>
      <w:r>
        <w:br/>
      </w:r>
      <w:r>
        <w:rPr>
          <w:rStyle w:val="VerbatimChar"/>
        </w:rPr>
        <w:t xml:space="preserve">           Use Tensor.cpu() to copy the tensor to host memory first.</w:t>
      </w:r>
    </w:p>
    <w:p>
      <w:pPr>
        <w:pStyle w:val="FirstParagraph"/>
      </w:pPr>
      <w:r>
        <w:t xml:space="preserve">Workaround:</w:t>
      </w:r>
      <w:r>
        <w:t xml:space="preserve"> </w:t>
      </w:r>
      <w:r>
        <w:rPr>
          <w:rStyle w:val="VerbatimChar"/>
        </w:rPr>
        <w:t xml:space="preserve">CUDA_VISIBLE_DEVICES="" python -m torchgwas lmm-scan --approx-method sparse ...</w:t>
      </w:r>
      <w:r>
        <w:t xml:space="preserve"> </w:t>
      </w:r>
      <w:r>
        <w:t xml:space="preserve">(the sparse path runs cleanly on CPU). This</w:t>
      </w:r>
      <w:r>
        <w:t xml:space="preserve"> </w:t>
      </w:r>
      <w:r>
        <w:t xml:space="preserve">is exactly the class of silent-CUDA-fallback bug Pillar C surfaced 5 of</w:t>
      </w:r>
      <w:r>
        <w:t xml:space="preserve"> </w:t>
      </w:r>
      <w:r>
        <w:t xml:space="preserve">and that NA2’s GPU CI is designed to catch on PRs going forward. Filed</w:t>
      </w:r>
      <w:r>
        <w:t xml:space="preserve"> </w:t>
      </w:r>
      <w:r>
        <w:t xml:space="preserve">V1-core fix-now. Fix is small:</w:t>
      </w:r>
      <w:r>
        <w:t xml:space="preserve"> </w:t>
      </w:r>
      <w:r>
        <w:rPr>
          <w:rStyle w:val="VerbatimChar"/>
        </w:rPr>
        <w:t xml:space="preserve">.cpu()</w:t>
      </w:r>
      <w:r>
        <w:t xml:space="preserve"> </w:t>
      </w:r>
      <w:r>
        <w:t xml:space="preserve">the relevant tensor before the</w:t>
      </w:r>
      <w:r>
        <w:t xml:space="preserve"> </w:t>
      </w:r>
      <w:r>
        <w:t xml:space="preserve">scipy call inside the closure.</w:t>
      </w:r>
    </w:p>
    <w:p>
      <w:pPr>
        <w:pStyle w:val="BodyText"/>
      </w:pPr>
      <w:r>
        <w:rPr>
          <w:b/>
          <w:bCs/>
        </w:rPr>
        <w:t xml:space="preserve">(3) Pillar B regenie test — RE-RAN, 3/3 PASS</w:t>
      </w:r>
    </w:p>
    <w:p>
      <w:pPr>
        <w:pStyle w:val="BodyText"/>
      </w:pPr>
      <w:r>
        <w:t xml:space="preserve">Staged</w:t>
      </w:r>
      <w:r>
        <w:t xml:space="preserve"> </w:t>
      </w:r>
      <w:r>
        <w:rPr>
          <w:rStyle w:val="VerbatimChar"/>
        </w:rPr>
        <w:t xml:space="preserve">validation/external/plink2/install.sh + fetch_data.sh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validation/external/regenie/fetch_data.sh + run_regenie.sh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TORCHGWAS_DISABLE_NATIVE=1 python validation/external/regenie/compare.py</w:t>
      </w:r>
      <w:r>
        <w:t xml:space="preserve">.</w:t>
      </w:r>
    </w:p>
    <w:p>
      <w:pPr>
        <w:pStyle w:val="BodyText"/>
      </w:pPr>
      <w:r>
        <w:t xml:space="preserve">Results on MDP (n=281, m=2897):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 LOCO predictor sanity</w:t>
            </w:r>
          </w:p>
        </w:tc>
        <w:tc>
          <w:tcPr/>
          <w:p>
            <w:pPr>
              <w:pStyle w:val="Compact"/>
            </w:pPr>
            <w:r>
              <w:t xml:space="preserve">finite, all FAM IIDs in header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quant β correlation</w:t>
            </w:r>
          </w:p>
        </w:tc>
        <w:tc>
          <w:tcPr/>
          <w:p>
            <w:pPr>
              <w:pStyle w:val="Compact"/>
            </w:pPr>
            <w:r>
              <w:t xml:space="preserve">≥ 0.60</w:t>
            </w:r>
          </w:p>
        </w:tc>
        <w:tc>
          <w:tcPr/>
          <w:p>
            <w:pPr>
              <w:pStyle w:val="Compact"/>
            </w:pPr>
            <w:r>
              <w:t xml:space="preserve">0.7070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quant -log10 p correlation</w:t>
            </w:r>
          </w:p>
        </w:tc>
        <w:tc>
          <w:tcPr/>
          <w:p>
            <w:pPr>
              <w:pStyle w:val="Compact"/>
            </w:pPr>
            <w:r>
              <w:t xml:space="preserve">≥ 0.60</w:t>
            </w:r>
          </w:p>
        </w:tc>
        <w:tc>
          <w:tcPr/>
          <w:p>
            <w:pPr>
              <w:pStyle w:val="Compact"/>
            </w:pPr>
            <w:r>
              <w:t xml:space="preserve">0.7070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quant β median |Δ|</w:t>
            </w:r>
          </w:p>
        </w:tc>
        <w:tc>
          <w:tcPr/>
          <w:p>
            <w:pPr>
              <w:pStyle w:val="Compact"/>
            </w:pPr>
            <w:r>
              <w:t xml:space="preserve">≤ 1.50</w:t>
            </w:r>
          </w:p>
        </w:tc>
        <w:tc>
          <w:tcPr/>
          <w:p>
            <w:pPr>
              <w:pStyle w:val="Compact"/>
            </w:pPr>
            <w:r>
              <w:t xml:space="preserve">0.6897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binary Firth β correlation</w:t>
            </w:r>
          </w:p>
        </w:tc>
        <w:tc>
          <w:tcPr/>
          <w:p>
            <w:pPr>
              <w:pStyle w:val="Compact"/>
            </w:pPr>
            <w:r>
              <w:t xml:space="preserve">≥ 0.75</w:t>
            </w:r>
          </w:p>
        </w:tc>
        <w:tc>
          <w:tcPr/>
          <w:p>
            <w:pPr>
              <w:pStyle w:val="Compact"/>
            </w:pPr>
            <w:r>
              <w:t xml:space="preserve">0.8775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binary Firth -log10 p correlation</w:t>
            </w:r>
          </w:p>
        </w:tc>
        <w:tc>
          <w:tcPr/>
          <w:p>
            <w:pPr>
              <w:pStyle w:val="Compact"/>
            </w:pPr>
            <w:r>
              <w:t xml:space="preserve">≥ 0.60</w:t>
            </w:r>
          </w:p>
        </w:tc>
        <w:tc>
          <w:tcPr/>
          <w:p>
            <w:pPr>
              <w:pStyle w:val="Compact"/>
            </w:pPr>
            <w:r>
              <w:t xml:space="preserve">0.7980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3/3 comparison blocks pass. The Step 2 β correlation of 0.71 (vs LARGE/MDP</w:t>
      </w:r>
      <w:r>
        <w:t xml:space="preserve"> </w:t>
      </w:r>
      <w:r>
        <w:t xml:space="preserve">1KG fixtures’ 1.000) reflects the methodological difference: Pillar B</w:t>
      </w:r>
      <w:r>
        <w:t xml:space="preserve"> </w:t>
      </w:r>
      <w:r>
        <w:t xml:space="preserve">compares regenie’s Step 2 against</w:t>
      </w:r>
      <w:r>
        <w:t xml:space="preserve"> </w:t>
      </w:r>
      <w:r>
        <w:rPr>
          <w:rStyle w:val="VerbatimChar"/>
        </w:rPr>
        <w:t xml:space="preserve">torchgwas.models.GLM(Wald)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Y - LOCO_offset</w:t>
      </w:r>
      <w:r>
        <w:t xml:space="preserve"> </w:t>
      </w:r>
      <w:r>
        <w:t xml:space="preserve">(the regenie pipeline), not against lmm-scan. The</w:t>
      </w:r>
      <w:r>
        <w:t xml:space="preserve"> </w:t>
      </w:r>
      <w:r>
        <w:t xml:space="preserve">agreement is well within Pillar B’s documented tolerance for biobank-tool</w:t>
      </w:r>
      <w:r>
        <w:t xml:space="preserve"> </w:t>
      </w:r>
      <w:r>
        <w:t xml:space="preserve">adaptation to the MDP scale (n=281 ≪ regenie’s design regime).</w:t>
      </w:r>
    </w:p>
    <w:p>
      <w:pPr>
        <w:pStyle w:val="BodyText"/>
      </w:pPr>
      <w:r>
        <w:rPr>
          <w:b/>
          <w:bCs/>
        </w:rPr>
        <w:t xml:space="preserve">Three-item closure summary</w:t>
      </w:r>
      <w:r>
        <w:t xml:space="preserve">:</w:t>
      </w:r>
      <w:r>
        <w:t xml:space="preserve"> </w:t>
      </w:r>
      <w:r>
        <w:t xml:space="preserve">- (1) Sign-flip: root cause found, fix prescribed (1 LOC + fixture regen),</w:t>
      </w:r>
      <w:r>
        <w:t xml:space="preserve"> </w:t>
      </w:r>
      <w:r>
        <w:t xml:space="preserve">awaiting user approval to flip (V1-core).</w:t>
      </w:r>
      <w:r>
        <w:t xml:space="preserve"> </w:t>
      </w:r>
      <w:r>
        <w:t xml:space="preserve">- (2) Sparse-GRM: works on CPU at n=10K with sub-percent statistical</w:t>
      </w:r>
      <w:r>
        <w:t xml:space="preserve"> </w:t>
      </w:r>
      <w:r>
        <w:t xml:space="preserve">agreement vs dense and 20% memory savings; CUDA bug found and filed</w:t>
      </w:r>
      <w:r>
        <w:t xml:space="preserve"> </w:t>
      </w:r>
      <w:r>
        <w:t xml:space="preserve">V1-core fix-now.</w:t>
      </w:r>
      <w:r>
        <w:t xml:space="preserve"> </w:t>
      </w:r>
      <w:r>
        <w:t xml:space="preserve">- (3) Pillar B regenie: 3/3 PASS on MDP, validating that the published</w:t>
      </w:r>
      <w:r>
        <w:t xml:space="preserve"> </w:t>
      </w:r>
      <w:r>
        <w:t xml:space="preserve">reference harness still works post-NA1.</w:t>
      </w:r>
    </w:p>
    <w:bookmarkEnd w:id="125"/>
    <w:bookmarkStart w:id="126" w:name="X77f6906f36009e3f7cd8a3e83bd62cee014dbfa"/>
    <w:p>
      <w:pPr>
        <w:pStyle w:val="Heading4"/>
      </w:pPr>
      <w:r>
        <w:t xml:space="preserve">Update 2026-05-13: both V1-core bugs FIXED + verified</w:t>
      </w:r>
    </w:p>
    <w:p>
      <w:pPr>
        <w:pStyle w:val="FirstParagraph"/>
      </w:pPr>
      <w:r>
        <w:t xml:space="preserve">The user approved both fixes. Each shipped TDD: failing regression test</w:t>
      </w:r>
      <w:r>
        <w:t xml:space="preserve"> </w:t>
      </w:r>
      <w:r>
        <w:t xml:space="preserve">written first, fix applied, test passes + no broader regressions.</w:t>
      </w:r>
    </w:p>
    <w:p>
      <w:pPr>
        <w:pStyle w:val="BodyText"/>
      </w:pPr>
      <w:r>
        <w:rPr>
          <w:b/>
          <w:bCs/>
        </w:rPr>
        <w:t xml:space="preserve">Fix 2 (sparse-GRM CUDA leak)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torchgwas/optim/sparse_reml.py:146</w:t>
      </w:r>
    </w:p>
    <w:p>
      <w:pPr>
        <w:pStyle w:val="BodyText"/>
      </w:pPr>
      <w:r>
        <w:t xml:space="preserve">Wrapped</w:t>
      </w:r>
      <w:r>
        <w:t xml:space="preserve"> </w:t>
      </w:r>
      <w:r>
        <w:rPr>
          <w:rStyle w:val="VerbatimChar"/>
        </w:rPr>
        <w:t xml:space="preserve">stochastic_logdet(...)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float(...)</w:t>
      </w:r>
      <w:r>
        <w:t xml:space="preserve"> </w:t>
      </w:r>
      <w:r>
        <w:t xml:space="preserve">so the closure returned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t xml:space="preserve">is always a host scalar, never a CUDA</w:t>
      </w:r>
      <w:r>
        <w:t xml:space="preserve"> </w:t>
      </w:r>
      <w:r>
        <w:t xml:space="preserve">tensor. Regression test:</w:t>
      </w:r>
      <w:r>
        <w:t xml:space="preserve"> </w:t>
      </w:r>
      <w:r>
        <w:rPr>
          <w:rStyle w:val="VerbatimChar"/>
        </w:rPr>
        <w:t xml:space="preserve">tests/test_coverage_optim.py::TestSparseRemlFit::test_runs_on_cuda_without_scipy_tensor_leak</w:t>
      </w:r>
      <w:r>
        <w:t xml:space="preserve"> </w:t>
      </w:r>
      <w:r>
        <w:t xml:space="preserve">(</w:t>
      </w:r>
      <w:r>
        <w:rPr>
          <w:rStyle w:val="VerbatimChar"/>
        </w:rPr>
        <w:t xml:space="preserve">@pytest.mark.gpu</w:t>
      </w:r>
      <w:r>
        <w:t xml:space="preserve">). Failed with the documented TypeError before the fix;</w:t>
      </w:r>
      <w:r>
        <w:t xml:space="preserve"> </w:t>
      </w:r>
      <w:r>
        <w:t xml:space="preserve">PASS after. The full sparse-GRM benchmark (NA3 Track A extension) now</w:t>
      </w:r>
      <w:r>
        <w:t xml:space="preserve"> </w:t>
      </w:r>
      <w:r>
        <w:t xml:space="preserve">runs end-to-end on CUDA: at n=10K, sparse on CUDA is 26.8s vs dense on</w:t>
      </w:r>
      <w:r>
        <w:t xml:space="preserve"> </w:t>
      </w:r>
      <w:r>
        <w:t xml:space="preserve">CUDA 48.7s —</w:t>
      </w:r>
      <w:r>
        <w:t xml:space="preserve"> </w:t>
      </w:r>
      <w:r>
        <w:rPr>
          <w:b/>
          <w:bCs/>
        </w:rPr>
        <w:t xml:space="preserve">sparse path is now 1.8× faster than dense on CUDA</w:t>
      </w:r>
      <w:r>
        <w:t xml:space="preserve"> </w:t>
      </w:r>
      <w:r>
        <w:t xml:space="preserve">(was</w:t>
      </w:r>
      <w:r>
        <w:t xml:space="preserve"> </w:t>
      </w:r>
      <w:r>
        <w:t xml:space="preserve">crashing).</w:t>
      </w:r>
    </w:p>
    <w:p>
      <w:pPr>
        <w:pStyle w:val="BodyText"/>
      </w:pPr>
      <w:r>
        <w:rPr>
          <w:b/>
          <w:bCs/>
        </w:rPr>
        <w:t xml:space="preserve">Fix 1 (BED reader allele convention)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torchgwas/io/plink.py:25</w:t>
      </w:r>
    </w:p>
    <w:p>
      <w:pPr>
        <w:pStyle w:val="BodyText"/>
      </w:pPr>
      <w:r>
        <w:t xml:space="preserve">Inverted</w:t>
      </w:r>
      <w:r>
        <w:t xml:space="preserve"> </w:t>
      </w:r>
      <w:r>
        <w:rPr>
          <w:rStyle w:val="VerbatimChar"/>
        </w:rPr>
        <w:t xml:space="preserve">_GENO_DECODE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[0.0, NaN, 1.0, 2.0]</w:t>
      </w:r>
      <w:r>
        <w:t xml:space="preserve"> </w:t>
      </w:r>
      <w:r>
        <w:t xml:space="preserve">(dosage = count A2)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[2.0, NaN, 1.0, 0.0]</w:t>
      </w:r>
      <w:r>
        <w:t xml:space="preserve"> </w:t>
      </w:r>
      <w:r>
        <w:t xml:space="preserve">(dosage = count A1, matching PLINK 1.9 / regenie</w:t>
      </w:r>
      <w:r>
        <w:t xml:space="preserve"> </w:t>
      </w:r>
      <w:r>
        <w:t xml:space="preserve">/ TG’s own VCF + PLINK 2.0 readers). Companion changes: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tests/fixtures/create_fixtures.py</w:t>
      </w:r>
      <w:r>
        <w:t xml:space="preserve"> </w:t>
      </w:r>
      <w:r>
        <w:t xml:space="preserve">encoding map flipped to match new</w:t>
      </w:r>
      <w:r>
        <w:t xml:space="preserve"> </w:t>
      </w:r>
      <w:r>
        <w:t xml:space="preserve">convention (so the fixture’s</w:t>
      </w:r>
      <w:r>
        <w:t xml:space="preserve"> </w:t>
      </w:r>
      <w:r>
        <w:rPr>
          <w:rStyle w:val="VerbatimChar"/>
        </w:rPr>
        <w:t xml:space="preserve">geno</w:t>
      </w:r>
      <w:r>
        <w:t xml:space="preserve"> </w:t>
      </w:r>
      <w:r>
        <w:t xml:space="preserve">variable is now correctly labelled</w:t>
      </w:r>
      <w:r>
        <w:t xml:space="preserve"> </w:t>
      </w:r>
      <w:r>
        <w:t xml:space="preserve">as count(A1)).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tests/fixtures/tiny.bed</w:t>
      </w:r>
      <w:r>
        <w:t xml:space="preserve"> </w:t>
      </w:r>
      <w:r>
        <w:t xml:space="preserve">regenerated.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validation/streaming_memory/_build_synthetic_bed.py</w:t>
      </w:r>
      <w:r>
        <w:t xml:space="preserve"> </w:t>
      </w:r>
      <w:r>
        <w:rPr>
          <w:rStyle w:val="VerbatimChar"/>
        </w:rPr>
        <w:t xml:space="preserve">DOSAGE_TO_PLINK</w:t>
      </w:r>
      <w:r>
        <w:t xml:space="preserve"> </w:t>
      </w:r>
      <w:r>
        <w:t xml:space="preserve">table flipped to encode count(A1) → PLINK codes per the canonical map.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validation/external/regenie/compare.py</w:t>
      </w:r>
      <w:r>
        <w:t xml:space="preserve"> </w:t>
      </w:r>
      <w:r>
        <w:t xml:space="preserve">removed two</w:t>
      </w:r>
      <w:r>
        <w:t xml:space="preserve"> </w:t>
      </w:r>
      <w:r>
        <w:rPr>
          <w:rStyle w:val="VerbatimChar"/>
        </w:rPr>
        <w:t xml:space="preserve">_flip_dosage(G)</w:t>
      </w:r>
      <w:r>
        <w:t xml:space="preserve"> </w:t>
      </w:r>
      <w:r>
        <w:t xml:space="preserve">workaround calls (the harness was carrying a manual flip to compensate</w:t>
      </w:r>
      <w:r>
        <w:t xml:space="preserve"> </w:t>
      </w:r>
      <w:r>
        <w:t xml:space="preserve">for TG’s old wrong convention; now redundant). Function preserved with</w:t>
      </w:r>
      <w:r>
        <w:t xml:space="preserve"> </w:t>
      </w:r>
      <w:r>
        <w:t xml:space="preserve">updated docstring noting the historical workaround.</w:t>
      </w:r>
    </w:p>
    <w:p>
      <w:pPr>
        <w:pStyle w:val="BodyText"/>
      </w:pPr>
      <w:r>
        <w:t xml:space="preserve">Regression test:</w:t>
      </w:r>
      <w:r>
        <w:t xml:space="preserve"> </w:t>
      </w:r>
      <w:r>
        <w:rPr>
          <w:rStyle w:val="VerbatimChar"/>
        </w:rPr>
        <w:t xml:space="preserve">tests/test_io_plink.py::test_bed_dosage_counts_a1_per_plink_convention</w:t>
      </w:r>
      <w:r>
        <w:t xml:space="preserve"> </w:t>
      </w:r>
      <w:r>
        <w:t xml:space="preserve">writes a known 4-sample variant with explicit 2-bit codes (00, 10, 11, 01)</w:t>
      </w:r>
      <w:r>
        <w:t xml:space="preserve"> </w:t>
      </w:r>
      <w:r>
        <w:t xml:space="preserve">and asserts the reader returns dosages (2, 1, 0, NaN) per PLINK convention.</w:t>
      </w:r>
      <w:r>
        <w:t xml:space="preserve"> </w:t>
      </w:r>
      <w:r>
        <w:t xml:space="preserve">Failed before the fix (returned 0, 1, 2, NaN — the inverted convention);</w:t>
      </w:r>
      <w:r>
        <w:t xml:space="preserve"> </w:t>
      </w:r>
      <w:r>
        <w:t xml:space="preserve">PASS after.</w:t>
      </w:r>
    </w:p>
    <w:p>
      <w:pPr>
        <w:pStyle w:val="BodyText"/>
      </w:pPr>
      <w:r>
        <w:rPr>
          <w:b/>
          <w:bCs/>
        </w:rPr>
        <w:t xml:space="preserve">Verification across the full test surface</w:t>
      </w:r>
      <w:r>
        <w:t xml:space="preserve"> </w:t>
      </w:r>
      <w:r>
        <w:t xml:space="preserve">(zero regressions):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surface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test_io_plink.py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test_io_formats.py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test_io_hdf5.py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test_io_zarr.py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test_io_phenotype.py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test_streaming.py</w:t>
            </w:r>
          </w:p>
        </w:tc>
        <w:tc>
          <w:tcPr/>
          <w:p>
            <w:pPr>
              <w:pStyle w:val="Compact"/>
            </w:pPr>
            <w:r>
              <w:t xml:space="preserve">64 passed, 3 GPU-skipped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test_streaming_memory.py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test_single_trait_lmm.py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test_glm.py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test_bayesian_vs_rss.py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test_bayesian_vs.py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test_coverage_optim.py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test_coverage_io.py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test_coverage_preprocess.py</w:t>
            </w:r>
          </w:p>
        </w:tc>
        <w:tc>
          <w:tcPr/>
          <w:p>
            <w:pPr>
              <w:pStyle w:val="Compact"/>
            </w:pPr>
            <w:r>
              <w:t xml:space="preserve">185 passed, 16 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test_gpu.py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test_gpu_model_parity.py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test_impute_gpu_kernels.py</w:t>
            </w:r>
          </w:p>
        </w:tc>
        <w:tc>
          <w:tcPr/>
          <w:p>
            <w:pPr>
              <w:pStyle w:val="Compact"/>
            </w:pPr>
            <w:r>
              <w:t xml:space="preserve">40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Aggregate (all touched)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349 passed, 18 skipped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Cross-tool β agreement now validated post-fix on real-data regenie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 B regenie comparison</w:t>
            </w:r>
          </w:p>
        </w:tc>
        <w:tc>
          <w:tcPr/>
          <w:p>
            <w:pPr>
              <w:pStyle w:val="Compact"/>
            </w:pPr>
            <w:r>
              <w:t xml:space="preserve">Pre-fix</w:t>
            </w:r>
          </w:p>
        </w:tc>
        <w:tc>
          <w:tcPr/>
          <w:p>
            <w:pPr>
              <w:pStyle w:val="Compact"/>
            </w:pPr>
            <w:r>
              <w:t xml:space="preserve">Post-fix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quant β correlation</w:t>
            </w:r>
          </w:p>
        </w:tc>
        <w:tc>
          <w:tcPr/>
          <w:p>
            <w:pPr>
              <w:pStyle w:val="Compact"/>
            </w:pPr>
            <w:r>
              <w:t xml:space="preserve">0.7070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0.8210</w:t>
            </w:r>
          </w:p>
        </w:tc>
        <w:tc>
          <w:tcPr/>
          <w:p>
            <w:pPr>
              <w:pStyle w:val="Compact"/>
            </w:pPr>
            <w:r>
              <w:t xml:space="preserve">+0.114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quant -log10 p correlation</w:t>
            </w:r>
          </w:p>
        </w:tc>
        <w:tc>
          <w:tcPr/>
          <w:p>
            <w:pPr>
              <w:pStyle w:val="Compact"/>
            </w:pPr>
            <w:r>
              <w:t xml:space="preserve">0.7070</w:t>
            </w:r>
          </w:p>
        </w:tc>
        <w:tc>
          <w:tcPr/>
          <w:p>
            <w:pPr>
              <w:pStyle w:val="Compact"/>
            </w:pPr>
            <w:r>
              <w:t xml:space="preserve">0.7070</w:t>
            </w:r>
          </w:p>
        </w:tc>
        <w:tc>
          <w:tcPr/>
          <w:p>
            <w:pPr>
              <w:pStyle w:val="Compact"/>
            </w:pPr>
            <w:r>
              <w:t xml:space="preserve">0 (sign-invariant)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binary Firth β correlation</w:t>
            </w:r>
          </w:p>
        </w:tc>
        <w:tc>
          <w:tcPr/>
          <w:p>
            <w:pPr>
              <w:pStyle w:val="Compact"/>
            </w:pPr>
            <w:r>
              <w:t xml:space="preserve">0.8775</w:t>
            </w:r>
          </w:p>
        </w:tc>
        <w:tc>
          <w:tcPr/>
          <w:p>
            <w:pPr>
              <w:pStyle w:val="Compact"/>
            </w:pPr>
            <w:r>
              <w:t xml:space="preserve">0.8775</w:t>
            </w:r>
          </w:p>
        </w:tc>
        <w:tc>
          <w:tcPr/>
          <w:p>
            <w:pPr>
              <w:pStyle w:val="Compact"/>
            </w:pPr>
            <w:r>
              <w:t xml:space="preserve">0 (was kept aligned by harness flip)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binary -log10 p correlation</w:t>
            </w:r>
          </w:p>
        </w:tc>
        <w:tc>
          <w:tcPr/>
          <w:p>
            <w:pPr>
              <w:pStyle w:val="Compact"/>
            </w:pPr>
            <w:r>
              <w:t xml:space="preserve">0.7980</w:t>
            </w:r>
          </w:p>
        </w:tc>
        <w:tc>
          <w:tcPr/>
          <w:p>
            <w:pPr>
              <w:pStyle w:val="Compact"/>
            </w:pPr>
            <w:r>
              <w:t xml:space="preserve">0.7980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Quantitative β correlation gained +0.114; the harness’s manual flip had</w:t>
      </w:r>
      <w:r>
        <w:t xml:space="preserve"> </w:t>
      </w:r>
      <w:r>
        <w:t xml:space="preserve">been compensating only partially for the convention mismatch. Now both</w:t>
      </w:r>
      <w:r>
        <w:t xml:space="preserve"> </w:t>
      </w:r>
      <w:r>
        <w:t xml:space="preserve">TG and regenie compute β on the same allele (A1 = ALLELE1) — which is</w:t>
      </w:r>
      <w:r>
        <w:t xml:space="preserve"> </w:t>
      </w:r>
      <w:r>
        <w:t xml:space="preserve">what users expect by default per PLINK convention.</w:t>
      </w:r>
    </w:p>
    <w:p>
      <w:pPr>
        <w:pStyle w:val="BodyText"/>
      </w:pPr>
      <w:r>
        <w:rPr>
          <w:b/>
          <w:bCs/>
        </w:rPr>
        <w:t xml:space="preserve">Cross-tool β on the synthetic Track B fixture</w:t>
      </w:r>
      <w:r>
        <w:t xml:space="preserve"> </w:t>
      </w:r>
      <w:r>
        <w:t xml:space="preserve">(n=2K, p=10K):</w:t>
      </w:r>
    </w:p>
    <w:p>
      <w:pPr>
        <w:pStyle w:val="BodyText"/>
      </w:pPr>
      <w:r>
        <w:t xml:space="preserve">Raw β Pearson</w:t>
      </w:r>
      <w:r>
        <w:t xml:space="preserve"> </w:t>
      </w:r>
      <w:r>
        <w:rPr>
          <w:b/>
          <w:bCs/>
        </w:rPr>
        <w:t xml:space="preserve">+1.000000</w:t>
      </w:r>
      <w:r>
        <w:t xml:space="preserve"> </w:t>
      </w:r>
      <w:r>
        <w:t xml:space="preserve">(was -1.000000 pre-fix — clean global flip</w:t>
      </w:r>
      <w:r>
        <w:t xml:space="preserve"> </w:t>
      </w:r>
      <w:r>
        <w:t xml:space="preserve">removed). β max abs relative diff: 5e-6. The</w:t>
      </w:r>
      <w:r>
        <w:t xml:space="preserve"> </w:t>
      </w:r>
      <w:r>
        <w:t xml:space="preserve">“Effect-allele sign flip”</w:t>
      </w:r>
      <w:r>
        <w:t xml:space="preserve"> </w:t>
      </w:r>
      <w:r>
        <w:t xml:space="preserve">harness output is now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 of the two filed bugs</w:t>
      </w:r>
      <w:r>
        <w:t xml:space="preserve">: BOTH CLOSED. The sign flip is no longer</w:t>
      </w:r>
      <w:r>
        <w:t xml:space="preserve"> </w:t>
      </w:r>
      <w:r>
        <w:t xml:space="preserve">documented as a finding — it was a real V1-core bug that has now been</w:t>
      </w:r>
      <w:r>
        <w:t xml:space="preserve"> </w:t>
      </w:r>
      <w:r>
        <w:t xml:space="preserve">fixed end-to-end. Future BED-derived β will match PLINK 1.9 / regenie /</w:t>
      </w:r>
      <w:r>
        <w:t xml:space="preserve"> </w:t>
      </w:r>
      <w:r>
        <w:t xml:space="preserve">PLINK 2.0 / VCF conventions directly without harness workarounds.</w:t>
      </w:r>
    </w:p>
    <w:bookmarkEnd w:id="126"/>
    <w:bookmarkStart w:id="127" w:name="X321fe1672a5984444001eb87287a132b242cd8c"/>
    <w:p>
      <w:pPr>
        <w:pStyle w:val="Heading4"/>
      </w:pPr>
      <w:r>
        <w:t xml:space="preserve">Update 2026-05-13: BOLT-LMM + SAIGE Pillar B harnesses installed and re-verified</w:t>
      </w:r>
    </w:p>
    <w:p>
      <w:pPr>
        <w:pStyle w:val="FirstParagraph"/>
      </w:pPr>
      <w:r>
        <w:t xml:space="preserve">Following the BED-convention fix and the per-harness</w:t>
      </w:r>
      <w:r>
        <w:t xml:space="preserve"> </w:t>
      </w:r>
      <w:r>
        <w:rPr>
          <w:rStyle w:val="VerbatimChar"/>
        </w:rPr>
        <w:t xml:space="preserve">2.0 - G_a2</w:t>
      </w:r>
      <w:r>
        <w:t xml:space="preserve"> </w:t>
      </w:r>
      <w:r>
        <w:t xml:space="preserve">workaround removals, the user requested end-to-end verification of the</w:t>
      </w:r>
      <w:r>
        <w:t xml:space="preserve"> </w:t>
      </w:r>
      <w:r>
        <w:t xml:space="preserve">two Pillar B harnesses I had patched but not run (binaries weren’t</w:t>
      </w:r>
      <w:r>
        <w:t xml:space="preserve"> </w:t>
      </w:r>
      <w:r>
        <w:t xml:space="preserve">installed locally at the time). Both binaries installed cleanly:</w:t>
      </w:r>
    </w:p>
    <w:p>
      <w:pPr>
        <w:pStyle w:val="Compact"/>
        <w:numPr>
          <w:ilvl w:val="0"/>
          <w:numId w:val="1012"/>
        </w:numPr>
      </w:pPr>
      <w:r>
        <w:t xml:space="preserve">BOLT-LMM v2.5: 211 MB prebuilt Linux x86_64 tarball; smoke test passed</w:t>
      </w:r>
      <w:r>
        <w:t xml:space="preserve"> </w:t>
      </w:r>
      <w:r>
        <w:t xml:space="preserve">on RHEL 9.6 (the docs warned of glibc/libstdc++ incompatibility but</w:t>
      </w:r>
      <w:r>
        <w:t xml:space="preserve"> </w:t>
      </w:r>
      <w:r>
        <w:t xml:space="preserve">it Just Worked here).</w:t>
      </w:r>
    </w:p>
    <w:p>
      <w:pPr>
        <w:pStyle w:val="Compact"/>
        <w:numPr>
          <w:ilvl w:val="0"/>
          <w:numId w:val="1012"/>
        </w:numPr>
      </w:pPr>
      <w:r>
        <w:t xml:space="preserve">SAIGE 1.4.4: pulled the docker.io/wzhou88/saige:1.4.4 image (3 GB).</w:t>
      </w:r>
    </w:p>
    <w:p>
      <w:pPr>
        <w:pStyle w:val="FirstParagraph"/>
      </w:pPr>
      <w:r>
        <w:t xml:space="preserve">End-to-end results post-fix on MDP (n=281, m=2897 after QC):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BOLT-LMM</w:t>
            </w:r>
          </w:p>
        </w:tc>
        <w:tc>
          <w:tcPr/>
          <w:p>
            <w:pPr>
              <w:pStyle w:val="Compact"/>
            </w:pPr>
            <w:r>
              <w:t xml:space="preserve">β correlation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-log10 p correlation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β median |Δ| (AF band)</w:t>
            </w:r>
          </w:p>
        </w:tc>
        <w:tc>
          <w:tcPr/>
          <w:p>
            <w:pPr>
              <w:pStyle w:val="Compact"/>
            </w:pPr>
            <w:r>
              <w:t xml:space="preserve">≤ 0.20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 median |Δ| (AF band)</w:t>
            </w:r>
          </w:p>
        </w:tc>
        <w:tc>
          <w:tcPr/>
          <w:p>
            <w:pPr>
              <w:pStyle w:val="Compact"/>
            </w:pPr>
            <w:r>
              <w:t xml:space="preserve">≤ 0.07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SAIGE</w:t>
            </w:r>
          </w:p>
        </w:tc>
        <w:tc>
          <w:tcPr/>
          <w:p>
            <w:pPr>
              <w:pStyle w:val="Compact"/>
            </w:pPr>
            <w:r>
              <w:t xml:space="preserve">β correlation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-log10 p correlation</w:t>
            </w:r>
          </w:p>
        </w:tc>
        <w:tc>
          <w:tcPr/>
          <w:p>
            <w:pPr>
              <w:pStyle w:val="Compact"/>
            </w:pPr>
            <w:r>
              <w:t xml:space="preserve">≥ 0.85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β median |Δ| (AF band)</w:t>
            </w:r>
          </w:p>
        </w:tc>
        <w:tc>
          <w:tcPr/>
          <w:p>
            <w:pPr>
              <w:pStyle w:val="Compact"/>
            </w:pPr>
            <w:r>
              <w:t xml:space="preserve">≤ 0.15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 median |Δ| (AF band)</w:t>
            </w:r>
          </w:p>
        </w:tc>
        <w:tc>
          <w:tcPr/>
          <w:p>
            <w:pPr>
              <w:pStyle w:val="Compact"/>
            </w:pPr>
            <w:r>
              <w:t xml:space="preserve">≤ 0.05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SPA -log10 p correlation</w:t>
            </w:r>
          </w:p>
        </w:tc>
        <w:tc>
          <w:tcPr/>
          <w:p>
            <w:pPr>
              <w:pStyle w:val="Compact"/>
            </w:pPr>
            <w:r>
              <w:t xml:space="preserve">(informational)</w:t>
            </w:r>
          </w:p>
        </w:tc>
        <w:tc>
          <w:tcPr/>
          <w:p>
            <w:pPr>
              <w:pStyle w:val="Compact"/>
            </w:pPr>
            <w:r>
              <w:t xml:space="preserve">0.749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Pytest gates (</w:t>
      </w:r>
      <w:r>
        <w:rPr>
          <w:rStyle w:val="VerbatimChar"/>
        </w:rPr>
        <w:t xml:space="preserve">pytest -m external</w:t>
      </w:r>
      <w:r>
        <w:t xml:space="preserve">):</w:t>
      </w:r>
      <w:r>
        <w:t xml:space="preserve"> </w:t>
      </w:r>
      <w:r>
        <w:t xml:space="preserve">- test_external_bolt_lmm.py: 1/1 PASS</w:t>
      </w:r>
      <w:r>
        <w:t xml:space="preserve"> </w:t>
      </w:r>
      <w:r>
        <w:t xml:space="preserve">- test_external_saige.py: 3/3 PASS</w:t>
      </w:r>
    </w:p>
    <w:p>
      <w:pPr>
        <w:pStyle w:val="BodyText"/>
      </w:pPr>
      <w:r>
        <w:t xml:space="preserve">Both β correlations are positive (no inversion), confirming the sign-flip</w:t>
      </w:r>
      <w:r>
        <w:t xml:space="preserve"> </w:t>
      </w:r>
      <w:r>
        <w:t xml:space="preserve">fix is correct end-to-end against external biobank-class LMMs (BOLT-LMM</w:t>
      </w:r>
      <w:r>
        <w:t xml:space="preserve"> </w:t>
      </w:r>
      <w:r>
        <w:t xml:space="preserve">and SAIGE were both written by upstream against PLINK 1.9 A1 convention,</w:t>
      </w:r>
      <w:r>
        <w:t xml:space="preserve"> </w:t>
      </w:r>
      <w:r>
        <w:t xml:space="preserve">which TG now matches natively).</w:t>
      </w:r>
    </w:p>
    <w:p>
      <w:pPr>
        <w:pStyle w:val="BodyText"/>
      </w:pPr>
      <w:r>
        <w:rPr>
          <w:b/>
          <w:bCs/>
        </w:rPr>
        <w:t xml:space="preserve">Pillar B regression net post-NA1 + V1 fixes — verified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harness with a locally-installable binary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β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</w:t>
            </w:r>
          </w:p>
        </w:tc>
        <w:tc>
          <w:tcPr/>
          <w:p>
            <w:pPr>
              <w:pStyle w:val="Compact"/>
            </w:pPr>
            <w:r>
              <w:t xml:space="preserve">(not re-run; static binary; β-parity already documented at 1e-12)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GAPIT</w:t>
            </w:r>
          </w:p>
        </w:tc>
        <w:tc>
          <w:tcPr/>
          <w:p>
            <w:pPr>
              <w:pStyle w:val="Compact"/>
            </w:pPr>
            <w:r>
              <w:t xml:space="preserve">(not re-run; R-only; documented at 1e-13)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GWASpoly</w:t>
            </w:r>
          </w:p>
        </w:tc>
        <w:tc>
          <w:tcPr/>
          <w:p>
            <w:pPr>
              <w:pStyle w:val="Compact"/>
            </w:pPr>
            <w:r>
              <w:t xml:space="preserve">(not re-run; R-only)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PLINK 2.0</w:t>
            </w:r>
          </w:p>
        </w:tc>
        <w:tc>
          <w:tcPr/>
          <w:p>
            <w:pPr>
              <w:pStyle w:val="Compact"/>
            </w:pPr>
            <w:r>
              <w:t xml:space="preserve">3/3 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LDSC</w:t>
            </w:r>
          </w:p>
        </w:tc>
        <w:tc>
          <w:tcPr/>
          <w:p>
            <w:pPr>
              <w:pStyle w:val="Compact"/>
            </w:pPr>
            <w:r>
              <w:t xml:space="preserve">3/3 PASS</w:t>
            </w:r>
          </w:p>
        </w:tc>
        <w:tc>
          <w:tcPr/>
          <w:p>
            <w:pPr>
              <w:pStyle w:val="Compact"/>
            </w:pPr>
            <w:r>
              <w:t xml:space="preserve">(|Δh²| ~1e-5)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regenie</w:t>
            </w:r>
          </w:p>
        </w:tc>
        <w:tc>
          <w:tcPr/>
          <w:p>
            <w:pPr>
              <w:pStyle w:val="Compact"/>
            </w:pPr>
            <w:r>
              <w:t xml:space="preserve">3/3 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0.821</w:t>
            </w:r>
            <w:r>
              <w:t xml:space="preserve"> </w:t>
            </w:r>
            <w:r>
              <w:t xml:space="preserve">(was 0.707 pre-fix)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BOLT-LMM</w:t>
            </w:r>
          </w:p>
        </w:tc>
        <w:tc>
          <w:tcPr/>
          <w:p>
            <w:pPr>
              <w:pStyle w:val="Compact"/>
            </w:pPr>
            <w:r>
              <w:t xml:space="preserve">1/1 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SAIGE</w:t>
            </w:r>
          </w:p>
        </w:tc>
        <w:tc>
          <w:tcPr/>
          <w:p>
            <w:pPr>
              <w:pStyle w:val="Compact"/>
            </w:pPr>
            <w:r>
              <w:t xml:space="preserve">2/2 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TwoSampleMR</w:t>
            </w:r>
          </w:p>
        </w:tc>
        <w:tc>
          <w:tcPr/>
          <w:p>
            <w:pPr>
              <w:pStyle w:val="Compact"/>
            </w:pPr>
            <w:r>
              <w:t xml:space="preserve">(not re-run; R-only)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SoyNAM</w:t>
            </w:r>
          </w:p>
        </w:tc>
        <w:tc>
          <w:tcPr/>
          <w:p>
            <w:pPr>
              <w:pStyle w:val="Compact"/>
            </w:pPr>
            <w:r>
              <w:t xml:space="preserve">(not re-run; small fixture)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susieR</w:t>
            </w:r>
          </w:p>
        </w:tc>
        <w:tc>
          <w:tcPr/>
          <w:p>
            <w:pPr>
              <w:pStyle w:val="Compact"/>
            </w:pPr>
            <w:r>
              <w:t xml:space="preserve">6/6 metrics 1.000 across 3 fixtures + extended</w:t>
            </w:r>
          </w:p>
        </w:tc>
        <w:tc>
          <w:tcPr/>
          <w:p>
            <w:pPr>
              <w:pStyle w:val="Compact"/>
            </w:pPr>
            <w:r>
              <w:t xml:space="preserve">(NA1 deliverable)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NA1/NA2/NA3 status post-cross-check</w:t>
      </w:r>
      <w:r>
        <w:t xml:space="preserve">:</w:t>
      </w:r>
      <w:r>
        <w:t xml:space="preserve"> </w:t>
      </w:r>
      <w:r>
        <w:t xml:space="preserve">- NA1: full numerical parity vs susieR; CLI matrix gate now wired</w:t>
      </w:r>
      <w:r>
        <w:t xml:space="preserve"> </w:t>
      </w:r>
      <w:r>
        <w:t xml:space="preserve">- NA2: workflow + runbook committed; runner install user-async (unchanged)</w:t>
      </w:r>
      <w:r>
        <w:t xml:space="preserve"> </w:t>
      </w:r>
      <w:r>
        <w:t xml:space="preserve">- NA3 Track A: streaming-memory math validated empirically (19-20× slope</w:t>
      </w:r>
      <w:r>
        <w:t xml:space="preserve"> </w:t>
      </w:r>
      <w:r>
        <w:t xml:space="preserve">reduction)</w:t>
      </w:r>
      <w:r>
        <w:t xml:space="preserve"> </w:t>
      </w:r>
      <w:r>
        <w:t xml:space="preserve">- NA3 Track B: β-parity vs regenie 1.000 post-fix (raw β no longer flipped)</w:t>
      </w:r>
      <w:r>
        <w:t xml:space="preserve"> </w:t>
      </w:r>
      <w:r>
        <w:t xml:space="preserve">- NA3 Track C: h² parity vs LDSC 1e-5 (re-validated this session)</w:t>
      </w:r>
      <w:r>
        <w:t xml:space="preserve"> </w:t>
      </w:r>
      <w:r>
        <w:t xml:space="preserve">- V1 bugs (sign flip, sparse-GRM CUDA): both fixed and verified</w:t>
      </w:r>
      <w:r>
        <w:t xml:space="preserve"> </w:t>
      </w:r>
      <w:r>
        <w:t xml:space="preserve">- 5/5 Pillar B harnesses with locally-installable binaries: ALL GREEN</w:t>
      </w:r>
    </w:p>
    <w:bookmarkEnd w:id="127"/>
    <w:bookmarkStart w:id="128" w:name="X47390becde8fd8dd3ab5ee1b17c0e5664cc008b"/>
    <w:p>
      <w:pPr>
        <w:pStyle w:val="Heading4"/>
      </w:pPr>
      <w:r>
        <w:t xml:space="preserve">Aggregate verdict (now): NA1 SuSiE-RSS validated across:</w:t>
      </w:r>
    </w:p>
    <w:p>
      <w:pPr>
        <w:pStyle w:val="Compact"/>
        <w:numPr>
          <w:ilvl w:val="0"/>
          <w:numId w:val="1013"/>
        </w:numPr>
      </w:pPr>
      <w:r>
        <w:t xml:space="preserve">3 small/medium fixtures with all-1.000 parity</w:t>
      </w:r>
    </w:p>
    <w:p>
      <w:pPr>
        <w:pStyle w:val="Compact"/>
        <w:numPr>
          <w:ilvl w:val="0"/>
          <w:numId w:val="1013"/>
        </w:numPr>
      </w:pPr>
      <w:r>
        <w:t xml:space="preserve">1 medium-rank-full + 1 rank-deficient larger real-data fixture, all-1.000 parity</w:t>
      </w:r>
    </w:p>
    <w:p>
      <w:pPr>
        <w:pStyle w:val="Compact"/>
        <w:numPr>
          <w:ilvl w:val="0"/>
          <w:numId w:val="1013"/>
        </w:numPr>
      </w:pPr>
      <w:r>
        <w:t xml:space="preserve">1 chromosome-spanning 14-locus sweep with sampled per-locus parity confirmed</w:t>
      </w:r>
    </w:p>
    <w:p>
      <w:pPr>
        <w:pStyle w:val="Compact"/>
        <w:numPr>
          <w:ilvl w:val="0"/>
          <w:numId w:val="1013"/>
        </w:numPr>
      </w:pPr>
      <w:r>
        <w:t xml:space="preserve">1 block-decomposition path benchmark with documented per-block recalibration</w:t>
      </w:r>
      <w:r>
        <w:t xml:space="preserve"> </w:t>
      </w:r>
      <w:r>
        <w:t xml:space="preserve">trade and 8× speedup</w:t>
      </w:r>
    </w:p>
    <w:p>
      <w:pPr>
        <w:pStyle w:val="FirstParagraph"/>
      </w:pPr>
      <w:r>
        <w:t xml:space="preserve">The implementation is biology-faithful, numerically equivalent to susieR</w:t>
      </w:r>
      <w:r>
        <w:t xml:space="preserve"> </w:t>
      </w:r>
      <w:r>
        <w:t xml:space="preserve">across single-locus settings, scales correctly to the rank-deficient regime,</w:t>
      </w:r>
      <w:r>
        <w:t xml:space="preserve"> </w:t>
      </w:r>
      <w:r>
        <w:t xml:space="preserve">and the blocked path delivers its design goal of biobank-scale memory</w:t>
      </w:r>
      <w:r>
        <w:t xml:space="preserve"> </w:t>
      </w:r>
      <w:r>
        <w:t xml:space="preserve">reduction at signal-preserving fidelity.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Xcb62631f916cc2bc4384d324e166f0bbbc8d599"/>
    <w:p>
      <w:pPr>
        <w:pStyle w:val="Heading3"/>
      </w:pPr>
      <w:r>
        <w:t xml:space="preserve">2026-05-15 — Tier 1 A1: MetaXcan / S-PrediXcan harness (no F3 divergence)</w:t>
      </w:r>
    </w:p>
    <w:p>
      <w:pPr>
        <w:pStyle w:val="FirstParagraph"/>
      </w:pPr>
      <w:r>
        <w:rPr>
          <w:b/>
          <w:bCs/>
        </w:rPr>
        <w:t xml:space="preserve">Harness:</w:t>
      </w:r>
      <w:r>
        <w:t xml:space="preserve"> </w:t>
      </w:r>
      <w:r>
        <w:rPr>
          <w:rStyle w:val="VerbatimChar"/>
        </w:rPr>
        <w:t xml:space="preserve">validation/external/metaxcan/</w:t>
      </w:r>
    </w:p>
    <w:p>
      <w:pPr>
        <w:pStyle w:val="BodyText"/>
      </w:pPr>
      <w:r>
        <w:rPr>
          <w:b/>
          <w:bCs/>
        </w:rPr>
        <w:t xml:space="preserve">Reference tool:</w:t>
      </w:r>
      <w:r>
        <w:t xml:space="preserve"> </w:t>
      </w:r>
      <w:r>
        <w:t xml:space="preserve">MetaXcan / S-PrediXcan</w:t>
      </w:r>
      <w:r>
        <w:t xml:space="preserve"> </w:t>
      </w:r>
      <w:r>
        <w:rPr>
          <w:rStyle w:val="VerbatimChar"/>
        </w:rPr>
        <w:t xml:space="preserve">software/SPrediXcan.py</w:t>
      </w:r>
      <w:r>
        <w:t xml:space="preserve"> </w:t>
      </w:r>
      <w:r>
        <w:t xml:space="preserve">at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964f1fdb5bf9585585690e85bb0eca7b67663ddb</w:t>
      </w:r>
      <w:r>
        <w:t xml:space="preserve"> </w:t>
      </w:r>
      <w:r>
        <w:t xml:space="preserve">(GitHub: hakyimlab/MetaXcan; verified via GitHub Releases API on</w:t>
      </w:r>
      <w:r>
        <w:t xml:space="preserve"> </w:t>
      </w:r>
      <w:r>
        <w:t xml:space="preserve">2026-05-15).</w:t>
      </w:r>
    </w:p>
    <w:p>
      <w:pPr>
        <w:pStyle w:val="BodyText"/>
      </w:pPr>
      <w:r>
        <w:rPr>
          <w:b/>
          <w:bCs/>
        </w:rPr>
        <w:t xml:space="preserve">TorchGWAS target:</w:t>
      </w:r>
      <w:r>
        <w:t xml:space="preserve"> </w:t>
      </w:r>
      <w:r>
        <w:rPr>
          <w:rStyle w:val="VerbatimChar"/>
        </w:rPr>
        <w:t xml:space="preserve">torchgwas.postgwas.twas_sumstat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torchgwas/postgwas/_twas.py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Fixture:</w:t>
      </w:r>
      <w:r>
        <w:t xml:space="preserve"> </w:t>
      </w:r>
      <w:r>
        <w:t xml:space="preserve">deterministic simulated PrediXcan triple (model.db with 5</w:t>
      </w:r>
      <w:r>
        <w:t xml:space="preserve"> </w:t>
      </w:r>
      <w:r>
        <w:t xml:space="preserve">genes × 8 cis-SNPs, model.txt.gz covariance in correlation form</w:t>
      </w:r>
      <w:r>
        <w:t xml:space="preserve"> </w:t>
      </w:r>
      <w:r>
        <w:rPr>
          <w:rStyle w:val="VerbatimChar"/>
        </w:rPr>
        <w:t xml:space="preserve">Σ[i,j] = ρ^|i-j|</w:t>
      </w:r>
      <w:r>
        <w:t xml:space="preserve">, ρ=0.3, GWAS sumstats over the cis-SNPs + 50</w:t>
      </w:r>
      <w:r>
        <w:t xml:space="preserve"> </w:t>
      </w:r>
      <w:r>
        <w:t xml:space="preserve">background SNPs, seed=42, planted θ ∈ {0.0, 0.25} per gene).</w:t>
      </w:r>
    </w:p>
    <w:p>
      <w:pPr>
        <w:pStyle w:val="BodyText"/>
      </w:pPr>
      <w:r>
        <w:rPr>
          <w:b/>
          <w:bCs/>
        </w:rPr>
        <w:t xml:space="preserve">Observed agreement (5 genes, first successful run):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  <w:r>
              <w:t xml:space="preserve"> </w:t>
            </w:r>
            <w:r>
              <w:rPr>
                <w:rStyle w:val="VerbatimChar"/>
              </w:rPr>
              <w:t xml:space="preserve">|Δ z|</w:t>
            </w:r>
          </w:p>
        </w:tc>
        <w:tc>
          <w:tcPr/>
          <w:p>
            <w:pPr>
              <w:pStyle w:val="Compact"/>
            </w:pPr>
            <w:r>
              <w:t xml:space="preserve">3.07e-08</w:t>
            </w:r>
          </w:p>
        </w:tc>
        <w:tc>
          <w:tcPr/>
          <w:p>
            <w:pPr>
              <w:pStyle w:val="Compact"/>
            </w:pPr>
            <w:r>
              <w:t xml:space="preserve">1e-6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  <w:r>
              <w:t xml:space="preserve"> </w:t>
            </w:r>
            <w:r>
              <w:rPr>
                <w:rStyle w:val="VerbatimChar"/>
              </w:rPr>
              <w:t xml:space="preserve">|Δ effect_size|</w:t>
            </w:r>
          </w:p>
        </w:tc>
        <w:tc>
          <w:tcPr/>
          <w:p>
            <w:pPr>
              <w:pStyle w:val="Compact"/>
            </w:pPr>
            <w:r>
              <w:t xml:space="preserve">9.37e-17</w:t>
            </w:r>
          </w:p>
        </w:tc>
        <w:tc>
          <w:tcPr/>
          <w:p>
            <w:pPr>
              <w:pStyle w:val="Compact"/>
            </w:pPr>
            <w:r>
              <w:t xml:space="preserve">1e-6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  <w:r>
              <w:t xml:space="preserve"> </w:t>
            </w:r>
            <w:r>
              <w:rPr>
                <w:rStyle w:val="VerbatimChar"/>
              </w:rPr>
              <w:t xml:space="preserve">|Δ -log10 p|</w:t>
            </w:r>
          </w:p>
        </w:tc>
        <w:tc>
          <w:tcPr/>
          <w:p>
            <w:pPr>
              <w:pStyle w:val="Compact"/>
            </w:pPr>
            <w:r>
              <w:t xml:space="preserve">1.56e-07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r (z)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r (effect_size)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(info)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r (-log10 p)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(info)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F3 classification:</w:t>
      </w:r>
      <w:r>
        <w:t xml:space="preserve"> </w:t>
      </w:r>
      <w:r>
        <w:t xml:space="preserve">None — agreement is FP-precision. The fixture’s</w:t>
      </w:r>
      <w:r>
        <w:t xml:space="preserve"> </w:t>
      </w:r>
      <w:r>
        <w:t xml:space="preserve">covariance is in correlation form (</w:t>
      </w:r>
      <w:r>
        <w:rPr>
          <w:rStyle w:val="VerbatimChar"/>
        </w:rPr>
        <w:t xml:space="preserve">diag(Σ) = 1</w:t>
      </w:r>
      <w:r>
        <w:t xml:space="preserve">), so MetaXcan’s</w:t>
      </w:r>
      <w:r>
        <w:t xml:space="preserve"> </w:t>
      </w:r>
      <w:r>
        <w:rPr>
          <w:rStyle w:val="VerbatimChar"/>
        </w:rPr>
        <w:t xml:space="preserve">sum(w * z * σ_l) / sqrt(σ_g²)</w:t>
      </w:r>
      <w:r>
        <w:t xml:space="preserve"> </w:t>
      </w:r>
      <w:r>
        <w:t xml:space="preserve">and TG’s</w:t>
      </w:r>
      <w:r>
        <w:t xml:space="preserve"> </w:t>
      </w:r>
      <w:r>
        <w:rPr>
          <w:rStyle w:val="VerbatimChar"/>
        </w:rPr>
        <w:t xml:space="preserve">(w^T z) / sqrt(w^T Σ w)</w:t>
      </w:r>
      <w:r>
        <w:t xml:space="preserve"> </w:t>
      </w:r>
      <w:r>
        <w:t xml:space="preserve">collapse to the same closed-form sum. The 3.07e-08 z-gap is the</w:t>
      </w:r>
      <w:r>
        <w:t xml:space="preserve"> </w:t>
      </w:r>
      <w:r>
        <w:t xml:space="preserve">float64 summation-order difference between</w:t>
      </w:r>
      <w:r>
        <w:t xml:space="preserve"> </w:t>
      </w:r>
      <w:r>
        <w:rPr>
          <w:rStyle w:val="VerbatimChar"/>
        </w:rPr>
        <w:t xml:space="preserve">numpy.sum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torch.sum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Fixture-iteration note:</w:t>
      </w:r>
      <w:r>
        <w:t xml:space="preserve"> </w:t>
      </w:r>
      <w:r>
        <w:t xml:space="preserve">the first pre-fix run produced a sign-flip</w:t>
      </w:r>
      <w:r>
        <w:t xml:space="preserve"> </w:t>
      </w:r>
      <w:r>
        <w:t xml:space="preserve">on z (Δz ~ 23, Pearson r = -1.0). Root cause was a fixture-side</w:t>
      </w:r>
      <w:r>
        <w:t xml:space="preserve"> </w:t>
      </w:r>
      <w:r>
        <w:t xml:space="preserve">inconsistency in</w:t>
      </w:r>
      <w:r>
        <w:t xml:space="preserve"> </w:t>
      </w:r>
      <w:r>
        <w:rPr>
          <w:rStyle w:val="VerbatimChar"/>
        </w:rPr>
        <w:t xml:space="preserve">simulate_fixture.py</w:t>
      </w:r>
      <w:r>
        <w:t xml:space="preserve">: the model.db insert unpacked</w:t>
      </w:r>
      <w:r>
        <w:t xml:space="preserve"> </w:t>
      </w:r>
      <w:r>
        <w:rPr>
          <w:rStyle w:val="VerbatimChar"/>
        </w:rPr>
        <w:t xml:space="preserve">alleles[j]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(ref, eff)</w:t>
      </w:r>
      <w:r>
        <w:t xml:space="preserve"> </w:t>
      </w:r>
      <w:r>
        <w:t xml:space="preserve">while the GWAS sumstats writer unpacked</w:t>
      </w:r>
      <w:r>
        <w:t xml:space="preserve"> </w:t>
      </w:r>
      <w:r>
        <w:t xml:space="preserve">it as</w:t>
      </w:r>
      <w:r>
        <w:t xml:space="preserve"> </w:t>
      </w:r>
      <w:r>
        <w:rPr>
          <w:rStyle w:val="VerbatimChar"/>
        </w:rPr>
        <w:t xml:space="preserve">(eff, ref)</w:t>
      </w:r>
      <w:r>
        <w:t xml:space="preserve">. MetaXcan correctly detected the</w:t>
      </w:r>
      <w:r>
        <w:t xml:space="preserve"> </w:t>
      </w:r>
      <w:r>
        <w:rPr>
          <w:rStyle w:val="VerbatimChar"/>
        </w:rPr>
        <w:t xml:space="preserve">model.eff_allele = GWAS.non_effect_allele</w:t>
      </w:r>
      <w:r>
        <w:t xml:space="preserve"> </w:t>
      </w:r>
      <w:r>
        <w:t xml:space="preserve">mismatch and flipped the</w:t>
      </w:r>
      <w:r>
        <w:t xml:space="preserve"> </w:t>
      </w:r>
      <w:r>
        <w:t xml:space="preserve">z to model orientation; TG’s</w:t>
      </w:r>
      <w:r>
        <w:t xml:space="preserve"> </w:t>
      </w:r>
      <w:r>
        <w:rPr>
          <w:rStyle w:val="VerbatimChar"/>
        </w:rPr>
        <w:t xml:space="preserve">twas_sumstat</w:t>
      </w:r>
      <w:r>
        <w:t xml:space="preserve"> </w:t>
      </w:r>
      <w:r>
        <w:t xml:space="preserve">(by design) does not</w:t>
      </w:r>
      <w:r>
        <w:t xml:space="preserve"> </w:t>
      </w:r>
      <w:r>
        <w:t xml:space="preserve">flip (the caller is expected to align alleles upstream). Both tools</w:t>
      </w:r>
      <w:r>
        <w:t xml:space="preserve"> </w:t>
      </w:r>
      <w:r>
        <w:t xml:space="preserve">are correct given their inputs. Harness fix: harmonize the tuple</w:t>
      </w:r>
      <w:r>
        <w:t xml:space="preserve"> </w:t>
      </w:r>
      <w:r>
        <w:t xml:space="preserve">convention to</w:t>
      </w:r>
      <w:r>
        <w:t xml:space="preserve"> </w:t>
      </w:r>
      <w:r>
        <w:rPr>
          <w:rStyle w:val="VerbatimChar"/>
        </w:rPr>
        <w:t xml:space="preserve">alleles[j] = (effect_allele, ref_allele)</w:t>
      </w:r>
      <w:r>
        <w:t xml:space="preserve"> </w:t>
      </w:r>
      <w:r>
        <w:t xml:space="preserve">in both</w:t>
      </w:r>
      <w:r>
        <w:t xml:space="preserve"> </w:t>
      </w:r>
      <w:r>
        <w:t xml:space="preserve">write paths. Post-fix: bit-precision agreement on all four gates.</w:t>
      </w:r>
    </w:p>
    <w:p>
      <w:pPr>
        <w:pStyle w:val="BodyText"/>
      </w:pPr>
      <w:r>
        <w:rPr>
          <w:b/>
          <w:bCs/>
        </w:rPr>
        <w:t xml:space="preserve">FUSION sibling:</w:t>
      </w:r>
      <w:r>
        <w:t xml:space="preserve"> </w:t>
      </w:r>
      <w:r>
        <w:t xml:space="preserve">not added in this iteration. Rationale 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validation/external/metaxcan/README.md</w:t>
      </w:r>
      <w:r>
        <w:t xml:space="preserve"> </w:t>
      </w:r>
      <w:r>
        <w:t xml:space="preserve">§</w:t>
      </w:r>
      <w:r>
        <w:t xml:space="preserve"> </w:t>
      </w:r>
      <w:r>
        <w:t xml:space="preserve">“FUSION sibling</w:t>
      </w:r>
      <w:r>
        <w:t xml:space="preserve"> </w:t>
      </w:r>
      <w:r>
        <w:t xml:space="preserve">decision”</w:t>
      </w:r>
      <w:r>
        <w:t xml:space="preserve"> </w:t>
      </w:r>
      <w:r>
        <w:t xml:space="preserve">(FUSION uses different weight-fitting algorithms;</w:t>
      </w:r>
      <w:r>
        <w:t xml:space="preserve"> </w:t>
      </w:r>
      <w:r>
        <w:t xml:space="preserve">adding it would not exercise additional TG code paths and is</w:t>
      </w:r>
      <w:r>
        <w:t xml:space="preserve"> </w:t>
      </w:r>
      <w:r>
        <w:t xml:space="preserve">properly a sibling harness</w:t>
      </w:r>
      <w:r>
        <w:t xml:space="preserve"> </w:t>
      </w:r>
      <w:r>
        <w:rPr>
          <w:rStyle w:val="VerbatimChar"/>
        </w:rPr>
        <w:t xml:space="preserve">validation/external/fusion/</w:t>
      </w:r>
      <w:r>
        <w:t xml:space="preserve">, not a</w:t>
      </w:r>
      <w:r>
        <w:t xml:space="preserve"> </w:t>
      </w:r>
      <w:r>
        <w:t xml:space="preserve">sub-component of MetaXcan).</w:t>
      </w:r>
    </w:p>
    <w:bookmarkEnd w:id="130"/>
    <w:bookmarkStart w:id="131" w:name="Xe93bd4f225e6007749c98df33f1e35235467ad1"/>
    <w:p>
      <w:pPr>
        <w:pStyle w:val="Heading3"/>
      </w:pPr>
      <w:r>
        <w:t xml:space="preserve">2026-05-15 — Tier 1 A4: hyprcoloc R harness (post-V1 F3 divergence)</w:t>
      </w:r>
    </w:p>
    <w:p>
      <w:pPr>
        <w:pStyle w:val="BlockText"/>
      </w:pPr>
      <w:r>
        <w:rPr>
          <w:b/>
          <w:bCs/>
        </w:rPr>
        <w:t xml:space="preserve">STATUS: RESOLVED 2026-05-21</w:t>
      </w:r>
      <w:r>
        <w:t xml:space="preserve"> </w:t>
      </w:r>
      <w:r>
        <w:t xml:space="preserve">— Closed by the F3 #1 patch (Foley</w:t>
      </w:r>
      <w:r>
        <w:t xml:space="preserve"> </w:t>
      </w:r>
      <w:r>
        <w:t xml:space="preserve">2021 conditional prior); commit</w:t>
      </w:r>
      <w:r>
        <w:t xml:space="preserve"> </w:t>
      </w:r>
      <w:r>
        <w:rPr>
          <w:rStyle w:val="VerbatimChar"/>
        </w:rPr>
        <w:t xml:space="preserve">bd6993c</w:t>
      </w:r>
      <w:r>
        <w:t xml:space="preserve"> </w:t>
      </w:r>
      <w:r>
        <w:t xml:space="preserve">on master since PR #2</w:t>
      </w:r>
      <w:r>
        <w:t xml:space="preserve"> </w:t>
      </w:r>
      <w:r>
        <w:t xml:space="preserve">merge. See the F3 #1 closure entry dated 2026-05-21 below for the</w:t>
      </w:r>
      <w:r>
        <w:t xml:space="preserve"> </w:t>
      </w:r>
      <w:r>
        <w:t xml:space="preserve">patch details and post-patch agreement numbers.</w:t>
      </w:r>
    </w:p>
    <w:p>
      <w:pPr>
        <w:pStyle w:val="FirstParagraph"/>
      </w:pPr>
      <w:r>
        <w:rPr>
          <w:b/>
          <w:bCs/>
        </w:rPr>
        <w:t xml:space="preserve">Harness:</w:t>
      </w:r>
      <w:r>
        <w:t xml:space="preserve"> </w:t>
      </w:r>
      <w:r>
        <w:rPr>
          <w:rStyle w:val="VerbatimChar"/>
        </w:rPr>
        <w:t xml:space="preserve">validation/external/hyprcoloc/</w:t>
      </w:r>
      <w:r>
        <w:t xml:space="preserve"> </w:t>
      </w:r>
      <w:r>
        <w:t xml:space="preserve">— R hyprcoloc @ commit</w:t>
      </w:r>
      <w:r>
        <w:t xml:space="preserve"> </w:t>
      </w:r>
      <w:r>
        <w:rPr>
          <w:rStyle w:val="VerbatimChar"/>
        </w:rPr>
        <w:t xml:space="preserve">0348bbd</w:t>
      </w:r>
      <w:r>
        <w:t xml:space="preserve"> </w:t>
      </w:r>
      <w:r>
        <w:t xml:space="preserve">(jrs95/hyprcoloc HEAD; 2024-04-08) vs</w:t>
      </w:r>
      <w:r>
        <w:t xml:space="preserve"> </w:t>
      </w:r>
      <w:r>
        <w:rPr>
          <w:rStyle w:val="VerbatimChar"/>
        </w:rPr>
        <w:t xml:space="preserve">torchgwas.postgwas._hyprcoloc.hyprcoloc</w:t>
      </w:r>
      <w:r>
        <w:t xml:space="preserve"> </w:t>
      </w:r>
      <w:r>
        <w:t xml:space="preserve">(Phase 42 implementation</w:t>
      </w:r>
      <w:r>
        <w:t xml:space="preserve"> </w:t>
      </w:r>
      <w:r>
        <w:t xml:space="preserve">of Foley et al. 2021).</w:t>
      </w:r>
    </w:p>
    <w:p>
      <w:pPr>
        <w:pStyle w:val="BodyText"/>
      </w:pPr>
      <w:r>
        <w:rPr>
          <w:b/>
          <w:bCs/>
        </w:rPr>
        <w:t xml:space="preserve">Fixture:</w:t>
      </w:r>
      <w:r>
        <w:t xml:space="preserve"> </w:t>
      </w:r>
      <w:r>
        <w:t xml:space="preserve">simulated 3-trait sumstats with a single shared causal</w:t>
      </w:r>
      <w:r>
        <w:t xml:space="preserve"> </w:t>
      </w:r>
      <w:r>
        <w:t xml:space="preserve">SNP at index 50 (zero-based 49) with beta = 0.5 on all three traits;</w:t>
      </w:r>
      <w:r>
        <w:t xml:space="preserve"> </w:t>
      </w:r>
      <w:r>
        <w:t xml:space="preserve">m = 100 markers; SE = 0.1; background noise N(0, 0.05^2) per trait;</w:t>
      </w:r>
      <w:r>
        <w:t xml:space="preserve"> </w:t>
      </w:r>
      <w:r>
        <w:t xml:space="preserve">seed = 42 (per</w:t>
      </w:r>
      <w:r>
        <w:t xml:space="preserve"> </w:t>
      </w:r>
      <w:r>
        <w:rPr>
          <w:rStyle w:val="VerbatimChar"/>
        </w:rPr>
        <w:t xml:space="preserve">simulate.R</w:t>
      </w:r>
      <w:r>
        <w:t xml:space="preserve">). Truth cluster: {T1, T2, T3}.</w:t>
      </w:r>
    </w:p>
    <w:p>
      <w:pPr>
        <w:pStyle w:val="BodyText"/>
      </w:pPr>
      <w:r>
        <w:rPr>
          <w:b/>
          <w:bCs/>
        </w:rPr>
        <w:t xml:space="preserve">Pinned versions</w:t>
      </w:r>
      <w:r>
        <w:t xml:space="preserve"> </w:t>
      </w:r>
      <w:r>
        <w:t xml:space="preserve">(recorded in</w:t>
      </w:r>
      <w:r>
        <w:t xml:space="preserve"> </w:t>
      </w:r>
      <w:r>
        <w:rPr>
          <w:rStyle w:val="VerbatimChar"/>
        </w:rPr>
        <w:t xml:space="preserve">.install_marker</w:t>
      </w:r>
      <w:r>
        <w:t xml:space="preserve">):</w:t>
      </w:r>
      <w:r>
        <w:t xml:space="preserve"> </w:t>
      </w:r>
      <w:r>
        <w:t xml:space="preserve">- R 4.5.1 (system).</w:t>
      </w:r>
      <w:r>
        <w:t xml:space="preserve"> </w:t>
      </w:r>
      <w:r>
        <w:t xml:space="preserve">- hyprcoloc 0.0.2 @ commit</w:t>
      </w:r>
      <w:r>
        <w:t xml:space="preserve"> </w:t>
      </w:r>
      <w:r>
        <w:rPr>
          <w:rStyle w:val="VerbatimChar"/>
        </w:rPr>
        <w:t xml:space="preserve">0348bbd</w:t>
      </w:r>
      <w:r>
        <w:t xml:space="preserve"> </w:t>
      </w:r>
      <w:r>
        <w:t xml:space="preserve">(jrs95/hyprcoloc HEAD, 2024-04-08).</w:t>
      </w:r>
      <w:r>
        <w:t xml:space="preserve"> </w:t>
      </w:r>
      <w:r>
        <w:t xml:space="preserve">- RcppEigen 0.3.3.9.4 (pinned via</w:t>
      </w:r>
      <w:r>
        <w:t xml:space="preserve"> </w:t>
      </w:r>
      <w:r>
        <w:rPr>
          <w:rStyle w:val="VerbatimChar"/>
        </w:rPr>
        <w:t xml:space="preserve">remotes::install_version</w:t>
      </w:r>
      <w:r>
        <w:t xml:space="preserve">; required</w:t>
      </w:r>
      <w:r>
        <w:t xml:space="preserve"> </w:t>
      </w:r>
      <w:r>
        <w:t xml:space="preserve">to ship Eigen 3.3.x — RcppEigen 0.3.4+ ships Eigen 3.4 which routes</w:t>
      </w:r>
      <w:r>
        <w:t xml:space="preserve"> </w:t>
      </w:r>
      <w:r>
        <w:rPr>
          <w:rStyle w:val="VerbatimChar"/>
        </w:rPr>
        <w:t xml:space="preserve">operator()(double,double)</w:t>
      </w:r>
      <w:r>
        <w:t xml:space="preserve"> </w:t>
      </w:r>
      <w:r>
        <w:t xml:space="preserve">to the IndexedView overload and fails to</w:t>
      </w:r>
      <w:r>
        <w:t xml:space="preserve"> </w:t>
      </w:r>
      <w:r>
        <w:t xml:space="preserve">compile hyprcoloc’s</w:t>
      </w:r>
      <w:r>
        <w:t xml:space="preserve"> </w:t>
      </w:r>
      <w:r>
        <w:rPr>
          <w:rStyle w:val="VerbatimChar"/>
        </w:rPr>
        <w:t xml:space="preserve">src/align*.cpp</w:t>
      </w:r>
      <w:r>
        <w:t xml:space="preserve">).</w:t>
      </w:r>
      <w:r>
        <w:t xml:space="preserve"> </w:t>
      </w:r>
      <w:r>
        <w:t xml:space="preserve">- Rmpfr 1.1.2, gmp 0.7.5.1, iterpc 0.4.2, arrangements 1.1.10, jsonlite 2.0.0.</w:t>
      </w:r>
      <w:r>
        <w:t xml:space="preserve"> </w:t>
      </w:r>
      <w:r>
        <w:t xml:space="preserve">- Conda gmp 6.3.0, mpfr 4.2.2 (conda-forge, base env — provides headers</w:t>
      </w:r>
      <w:r>
        <w:t xml:space="preserve"> </w:t>
      </w:r>
      <w:r>
        <w:t xml:space="preserve">and shared libs for Rmpfr/gmp R packages without root).</w:t>
      </w:r>
    </w:p>
    <w:p>
      <w:pPr>
        <w:pStyle w:val="BodyText"/>
      </w:pPr>
      <w:r>
        <w:rPr>
          <w:b/>
          <w:bCs/>
        </w:rPr>
        <w:t xml:space="preserve">Observed agreement</w:t>
      </w:r>
      <w:r>
        <w:t xml:space="preserve"> </w:t>
      </w:r>
      <w:r>
        <w:t xml:space="preserve">(R vs TG on the planted-shared-causal locus):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TG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Spec floor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membership (zero-based)</w:t>
            </w:r>
          </w:p>
        </w:tc>
        <w:tc>
          <w:tcPr/>
          <w:p>
            <w:pPr>
              <w:pStyle w:val="Compact"/>
            </w:pPr>
            <w:r>
              <w:t xml:space="preserve">[0, 1, 2]</w:t>
            </w:r>
          </w:p>
        </w:tc>
        <w:tc>
          <w:tcPr/>
          <w:p>
            <w:pPr>
              <w:pStyle w:val="Compact"/>
            </w:pPr>
            <w:r>
              <w:t xml:space="preserve">[0, 2]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Cluster-assignment agreement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 (FAIL)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SNP id</w:t>
            </w:r>
          </w:p>
        </w:tc>
        <w:tc>
          <w:tcPr/>
          <w:p>
            <w:pPr>
              <w:pStyle w:val="Compact"/>
            </w:pPr>
            <w:r>
              <w:t xml:space="preserve">rs00050</w:t>
            </w:r>
          </w:p>
        </w:tc>
        <w:tc>
          <w:tcPr/>
          <w:p>
            <w:pPr>
              <w:pStyle w:val="Compact"/>
            </w:pPr>
            <w:r>
              <w:t xml:space="preserve">rs00050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Per-SNP PP within cluster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0.999996</w:t>
            </w:r>
          </w:p>
        </w:tc>
        <w:tc>
          <w:tcPr/>
          <w:p>
            <w:pPr>
              <w:pStyle w:val="Compact"/>
            </w:pPr>
            <w:r>
              <w:t xml:space="preserve">3.69e-06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PP_S</w:t>
            </w:r>
          </w:p>
        </w:tc>
        <w:tc>
          <w:tcPr/>
          <w:p>
            <w:pPr>
              <w:pStyle w:val="Compact"/>
            </w:pPr>
            <w:r>
              <w:t xml:space="preserve">0.9764</w:t>
            </w:r>
          </w:p>
        </w:tc>
        <w:tc>
          <w:tcPr/>
          <w:p>
            <w:pPr>
              <w:pStyle w:val="Compact"/>
            </w:pPr>
            <w:r>
              <w:t xml:space="preserve">0.0746</w:t>
            </w:r>
          </w:p>
        </w:tc>
        <w:tc>
          <w:tcPr/>
          <w:p>
            <w:pPr>
              <w:pStyle w:val="Compact"/>
            </w:pPr>
            <w:r>
              <w:t xml:space="preserve">9.02e-01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prior parameterization mismatch.</w:t>
      </w:r>
    </w:p>
    <w:p>
      <w:pPr>
        <w:pStyle w:val="BodyText"/>
      </w:pPr>
      <w:r>
        <w:t xml:space="preserve">TG’s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 </w:t>
      </w:r>
      <w:r>
        <w:t xml:space="preserve">(lines 204–218 of</w:t>
      </w:r>
      <w:r>
        <w:t xml:space="preserve"> </w:t>
      </w:r>
      <w:r>
        <w:rPr>
          <w:rStyle w:val="VerbatimChar"/>
        </w:rPr>
        <w:t xml:space="preserve">_hyprcoloc.py</w:t>
      </w:r>
      <w:r>
        <w:t xml:space="preserve">) uses</w:t>
      </w:r>
    </w:p>
    <w:p>
      <w:pPr>
        <w:pStyle w:val="SourceCode"/>
      </w:pPr>
      <w:r>
        <w:rPr>
          <w:rStyle w:val="VerbatimChar"/>
        </w:rPr>
        <w:t xml:space="preserve">Pr(H_S) = prior_1^|S| * prior_2^(|S|-1) * (1 - prior_1)^(K - |S|)</w:t>
      </w:r>
    </w:p>
    <w:p>
      <w:pPr>
        <w:pStyle w:val="FirstParagraph"/>
      </w:pPr>
      <w:r>
        <w:t xml:space="preserve">For |S| = 2 vs |S| = 3 the ratio is</w:t>
      </w:r>
      <w:r>
        <w:t xml:space="preserve"> </w:t>
      </w:r>
      <w:r>
        <w:rPr>
          <w:rStyle w:val="VerbatimChar"/>
        </w:rPr>
        <w:t xml:space="preserve">prior_1 * prior_2 ≈ 1e-4 * 0.98 ≈ 1e-4</w:t>
      </w:r>
      <w:r>
        <w:t xml:space="preserve">, which heavily penalizes the larger subset. On the truth-shared</w:t>
      </w:r>
      <w:r>
        <w:t xml:space="preserve"> </w:t>
      </w:r>
      <w:r>
        <w:t xml:space="preserve">fixture, TG correctly identifies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pair {0,1}, {0,2}, {1,2}</w:t>
      </w:r>
      <w:r>
        <w:t xml:space="preserve"> </w:t>
      </w:r>
      <w:r>
        <w:t xml:space="preserve">has the same Bayes factor (the three traits are exchangeable), and the</w:t>
      </w:r>
      <w:r>
        <w:t xml:space="preserve"> </w:t>
      </w:r>
      <w:r>
        <w:t xml:space="preserve">prior decisively favors any pair over the triple — so TG picks an</w:t>
      </w:r>
      <w:r>
        <w:t xml:space="preserve"> </w:t>
      </w:r>
      <w:r>
        <w:t xml:space="preserve">arbitrary pair (0,2) with PP = 0.075. The triple {0,1,2} carries PP =</w:t>
      </w:r>
      <w:r>
        <w:t xml:space="preserve"> </w:t>
      </w:r>
      <w:r>
        <w:t xml:space="preserve">0.023.</w:t>
      </w:r>
    </w:p>
    <w:p>
      <w:pPr>
        <w:pStyle w:val="BodyText"/>
      </w:pPr>
      <w:r>
        <w:t xml:space="preserve">R hyprcoloc uses the iterative branch-and-bound algorithm of Foley</w:t>
      </w:r>
      <w:r>
        <w:t xml:space="preserve"> </w:t>
      </w:r>
      <w:r>
        <w:t xml:space="preserve">2021 (Section 2.2 + Algorithm 1) with the</w:t>
      </w:r>
      <w:r>
        <w:t xml:space="preserve"> </w:t>
      </w:r>
      <w:r>
        <w:rPr>
          <w:b/>
          <w:bCs/>
        </w:rPr>
        <w:t xml:space="preserve">conditional prior c</w:t>
      </w:r>
      <w:r>
        <w:t xml:space="preserve"> </w:t>
      </w:r>
      <w:r>
        <w:t xml:space="preserve">parameterization (Foley 2021 Eq. 2):</w:t>
      </w:r>
    </w:p>
    <w:p>
      <w:pPr>
        <w:pStyle w:val="SourceCode"/>
      </w:pPr>
      <w:r>
        <w:rPr>
          <w:rStyle w:val="VerbatimChar"/>
        </w:rPr>
        <w:t xml:space="preserve">Pr(H_S | union associated) = c^(|S|-1) * (1-c)^(|union|-|S|)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 as TG’s product form. In particular, hyprcoloc</w:t>
      </w:r>
      <w:r>
        <w:t xml:space="preserve"> </w:t>
      </w:r>
      <w:r>
        <w:rPr>
          <w:i/>
          <w:iCs/>
        </w:rPr>
        <w:t xml:space="preserve">conditions on the set of associated traits being the cluster itself</w:t>
      </w:r>
      <w:r>
        <w:t xml:space="preserve">,</w:t>
      </w:r>
      <w:r>
        <w:t xml:space="preserve"> </w:t>
      </w:r>
      <w:r>
        <w:t xml:space="preserve">so growing the cluster from |S| = 2 to |S| = 3 (when all three traits</w:t>
      </w:r>
      <w:r>
        <w:t xml:space="preserve"> </w:t>
      </w:r>
      <w:r>
        <w:t xml:space="preserve">are associated and share a causal)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incur the per-trait</w:t>
      </w:r>
      <w:r>
        <w:t xml:space="preserve"> </w:t>
      </w:r>
      <w:r>
        <w:rPr>
          <w:rStyle w:val="VerbatimChar"/>
        </w:rPr>
        <w:t xml:space="preserve">prior_1</w:t>
      </w:r>
      <w:r>
        <w:t xml:space="preserve"> </w:t>
      </w:r>
      <w:r>
        <w:t xml:space="preserve">penalty — it only multiplies by</w:t>
      </w:r>
      <w:r>
        <w:t xml:space="preserve"> </w:t>
      </w:r>
      <w:r>
        <w:rPr>
          <w:rStyle w:val="VerbatimChar"/>
        </w:rPr>
        <w:t xml:space="preserve">c = 0.02</w:t>
      </w:r>
      <w:r>
        <w:t xml:space="preserve">, which is much</w:t>
      </w:r>
      <w:r>
        <w:t xml:space="preserve"> </w:t>
      </w:r>
      <w:r>
        <w:t xml:space="preserve">less aggressive than</w:t>
      </w:r>
      <w:r>
        <w:t xml:space="preserve"> </w:t>
      </w:r>
      <w:r>
        <w:rPr>
          <w:rStyle w:val="VerbatimChar"/>
        </w:rPr>
        <w:t xml:space="preserve">prior_1 = 1e-4</w:t>
      </w:r>
      <w:r>
        <w:t xml:space="preserve">. The triple wins.</w:t>
      </w:r>
    </w:p>
    <w:p>
      <w:pPr>
        <w:pStyle w:val="BodyText"/>
      </w:pPr>
      <w:r>
        <w:rPr>
          <w:b/>
          <w:bCs/>
        </w:rPr>
        <w:t xml:space="preserve">F3 classification:</w:t>
      </w:r>
      <w:r>
        <w:t xml:space="preserve"> </w:t>
      </w:r>
      <w:r>
        <w:t xml:space="preserve">post-V1 documented divergence.</w:t>
      </w:r>
    </w:p>
    <w:p>
      <w:pPr>
        <w:pStyle w:val="BodyText"/>
      </w:pPr>
      <w:r>
        <w:t xml:space="preserve">Per the F3 severity policy:</w:t>
      </w:r>
      <w:r>
        <w:t xml:space="preserve"> </w:t>
      </w:r>
      <w:r>
        <w:t xml:space="preserve">- TG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 </w:t>
      </w:r>
      <w:r>
        <w:t xml:space="preserve">is part of Phase 42 (post-V1 extension; not in V1-core</w:t>
      </w:r>
      <w:r>
        <w:t xml:space="preserve"> </w:t>
      </w:r>
      <w:r>
        <w:t xml:space="preserve">Gaussian-quantitative-trait scope).</w:t>
      </w:r>
      <w:r>
        <w:t xml:space="preserve"> </w:t>
      </w:r>
      <w:r>
        <w:t xml:space="preserve">- The divergence is in the prior structure / cluster-selection rule,</w:t>
      </w:r>
      <w:r>
        <w:t xml:space="preserve"> </w:t>
      </w:r>
      <w:r>
        <w:t xml:space="preserve">not in the Wakefield ABF or per-SNP scoring (those agree to FP).</w:t>
      </w:r>
      <w:r>
        <w:t xml:space="preserve"> </w:t>
      </w:r>
      <w:r>
        <w:t xml:space="preserve">- Candidate SNP identity and per-SNP PP within the chosen cluster</w:t>
      </w:r>
      <w:r>
        <w:t xml:space="preserve"> </w:t>
      </w:r>
      <w:r>
        <w:t xml:space="preserve">agree exactly (rs00050) and to 3.7e-6 respectively, so the</w:t>
      </w:r>
      <w:r>
        <w:t xml:space="preserve"> </w:t>
      </w:r>
      <w:r>
        <w:t xml:space="preserve">downstream</w:t>
      </w:r>
      <w:r>
        <w:t xml:space="preserve"> </w:t>
      </w:r>
      <w:r>
        <w:t xml:space="preserve">“which SNP is the cluster’s representative”</w:t>
      </w:r>
      <w:r>
        <w:t xml:space="preserve"> </w:t>
      </w:r>
      <w:r>
        <w:t xml:space="preserve">is reliable.</w:t>
      </w:r>
      <w:r>
        <w:t xml:space="preserve"> </w:t>
      </w:r>
      <w:r>
        <w:t xml:space="preserve">- The disagreement is in cluster-membership / regional PP, which is</w:t>
      </w:r>
      <w:r>
        <w:t xml:space="preserve"> </w:t>
      </w:r>
      <w:r>
        <w:t xml:space="preserve">the primary deliverable of multi-trait coloc. We document this 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known limitation</w:t>
      </w:r>
      <w:r>
        <w:t xml:space="preserve"> </w:t>
      </w:r>
      <w:r>
        <w:t xml:space="preserve">of the V1.x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 </w:t>
      </w:r>
      <w:r>
        <w:t xml:space="preserve">and a candidate</w:t>
      </w:r>
      <w:r>
        <w:t xml:space="preserve"> </w:t>
      </w:r>
      <w:r>
        <w:t xml:space="preserve">fix-now item for the post-V1 follow-up commit (post-paper).</w:t>
      </w:r>
    </w:p>
    <w:p>
      <w:pPr>
        <w:pStyle w:val="BodyText"/>
      </w:pPr>
      <w:r>
        <w:rPr>
          <w:b/>
          <w:bCs/>
        </w:rPr>
        <w:t xml:space="preserve">Proposed fix (deferred):</w:t>
      </w:r>
      <w:r>
        <w:t xml:space="preserve"> </w:t>
      </w:r>
      <w:r>
        <w:t xml:space="preserve">port the Foley 2021 conditional-prior</w:t>
      </w:r>
      <w:r>
        <w:t xml:space="preserve"> </w:t>
      </w:r>
      <w:r>
        <w:t xml:space="preserve">parameterization into TG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. Concretely, replace the prior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_hyprcoloc.py:204-218</w:t>
      </w:r>
      <w:r>
        <w:t xml:space="preserve"> </w:t>
      </w:r>
      <w:r>
        <w:t xml:space="preserve">with the hierarchical prior:</w:t>
      </w:r>
    </w:p>
    <w:p>
      <w:pPr>
        <w:pStyle w:val="SourceCode"/>
      </w:pPr>
      <w:r>
        <w:rPr>
          <w:rStyle w:val="VerbatimChar"/>
        </w:rPr>
        <w:t xml:space="preserve">Pr(H_S) = sum_{R: S subset of R} Pr(R associated) * c^(|S|-1) * (1-c)^(|R|-|S|)</w:t>
      </w:r>
    </w:p>
    <w:p>
      <w:pPr>
        <w:pStyle w:val="FirstParagraph"/>
      </w:pPr>
      <w:r>
        <w:t xml:space="preserve">where the sum over R is approximated as in Algorithm 1. This will</w:t>
      </w:r>
      <w:r>
        <w:t xml:space="preserve"> </w:t>
      </w:r>
      <w:r>
        <w:t xml:space="preserve">require a TorchGWAS-internal F3 fix commit. Estimated impact: ~40-line</w:t>
      </w:r>
      <w:r>
        <w:t xml:space="preserve"> </w:t>
      </w:r>
      <w:r>
        <w:t xml:space="preserve">change in</w:t>
      </w:r>
      <w:r>
        <w:t xml:space="preserve"> </w:t>
      </w:r>
      <w:r>
        <w:rPr>
          <w:rStyle w:val="VerbatimChar"/>
        </w:rPr>
        <w:t xml:space="preserve">_hyprcoloc.py</w:t>
      </w:r>
      <w:r>
        <w:t xml:space="preserve">; existing TG-internal tests in</w:t>
      </w:r>
      <w:r>
        <w:t xml:space="preserve"> </w:t>
      </w:r>
      <w:r>
        <w:rPr>
          <w:rStyle w:val="VerbatimChar"/>
        </w:rPr>
        <w:t xml:space="preserve">tests/test_postgwas_hyprcoloc.py</w:t>
      </w:r>
      <w:r>
        <w:t xml:space="preserve"> </w:t>
      </w:r>
      <w:r>
        <w:t xml:space="preserve">will need their prior expectations</w:t>
      </w:r>
      <w:r>
        <w:t xml:space="preserve"> </w:t>
      </w:r>
      <w:r>
        <w:t xml:space="preserve">re-derived from Foley Eq. 2 (the existing tests use round-trip</w:t>
      </w:r>
      <w:r>
        <w:t xml:space="preserve"> </w:t>
      </w:r>
      <w:r>
        <w:t xml:space="preserve">self-consistency, not external-reference values, so they should</w:t>
      </w:r>
      <w:r>
        <w:t xml:space="preserve"> </w:t>
      </w:r>
      <w:r>
        <w:t xml:space="preserve">auto-rebaseline).</w:t>
      </w:r>
    </w:p>
    <w:p>
      <w:pPr>
        <w:pStyle w:val="BodyText"/>
      </w:pPr>
      <w:r>
        <w:rPr>
          <w:b/>
          <w:bCs/>
        </w:rPr>
        <w:t xml:space="preserve">Gate result: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on cluster membership + regional PP. The</w:t>
      </w:r>
      <w:r>
        <w:t xml:space="preserve"> </w:t>
      </w:r>
      <w:r>
        <w:t xml:space="preserve">candidate-SNP and per-SNP-PP gates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(those code paths agree</w:t>
      </w:r>
      <w:r>
        <w:t xml:space="preserve"> </w:t>
      </w:r>
      <w:r>
        <w:t xml:space="preserve">with R to FP / 4e-6). Recorded in</w:t>
      </w:r>
      <w:r>
        <w:t xml:space="preserve"> </w:t>
      </w:r>
      <w:r>
        <w:rPr>
          <w:rStyle w:val="VerbatimChar"/>
        </w:rPr>
        <w:t xml:space="preserve">validation/external/hyprcoloc/results/agreement.json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we accept this F3 for the Genome Biology paper draft:</w:t>
      </w:r>
      <w:r>
        <w:t xml:space="preserve"> </w:t>
      </w:r>
      <w:r>
        <w:t xml:space="preserve">the</w:t>
      </w:r>
      <w:r>
        <w:t xml:space="preserve"> </w:t>
      </w:r>
      <w:r>
        <w:t xml:space="preserve">paper claims TG implements Foley 2021’s hyprcoloc; the paper does not</w:t>
      </w:r>
      <w:r>
        <w:t xml:space="preserve"> </w:t>
      </w:r>
      <w:r>
        <w:t xml:space="preserve">claim FP equivalence to the R reference on cluster selection. We will</w:t>
      </w:r>
      <w:r>
        <w:t xml:space="preserve"> </w:t>
      </w:r>
      <w:r>
        <w:t xml:space="preserve">mark</w:t>
      </w:r>
      <w:r>
        <w:t xml:space="preserve"> </w:t>
      </w:r>
      <w:r>
        <w:rPr>
          <w:rStyle w:val="VerbatimChar"/>
        </w:rPr>
        <w:t xml:space="preserve">_hyprcoloc.py</w:t>
      </w:r>
      <w:r>
        <w:t xml:space="preserve"> </w:t>
      </w:r>
      <w:r>
        <w:t xml:space="preserve">as</w:t>
      </w:r>
      <w:r>
        <w:t xml:space="preserve"> </w:t>
      </w:r>
      <w:r>
        <w:t xml:space="preserve">“best-cluster selection diverges from R</w:t>
      </w:r>
      <w:r>
        <w:t xml:space="preserve"> </w:t>
      </w:r>
      <w:r>
        <w:t xml:space="preserve">reference under the conditional-prior parameterization; candidate SNP</w:t>
      </w:r>
      <w:r>
        <w:t xml:space="preserve"> </w:t>
      </w:r>
      <w:r>
        <w:t xml:space="preserve">+ per-SNP PP agree”</w:t>
      </w:r>
      <w:r>
        <w:t xml:space="preserve"> </w:t>
      </w:r>
      <w:r>
        <w:t xml:space="preserve">in the methods section. The full fix will land</w:t>
      </w:r>
      <w:r>
        <w:t xml:space="preserve"> </w:t>
      </w:r>
      <w:r>
        <w:t xml:space="preserve">post-paper as part of the Pillar A documented-divergences-closeout.</w:t>
      </w:r>
    </w:p>
    <w:p>
      <w:r>
        <w:pict>
          <v:rect style="width:0;height:1.5pt" o:hralign="center" o:hrstd="t" o:hr="t"/>
        </w:pict>
      </w:r>
    </w:p>
    <w:bookmarkEnd w:id="131"/>
    <w:bookmarkStart w:id="132" w:name="Xee3d39530d0ad6f38867c5fa19bf8b5d5cd67ad"/>
    <w:p>
      <w:pPr>
        <w:pStyle w:val="Heading3"/>
      </w:pPr>
      <w:r>
        <w:t xml:space="preserve">2026-05-15 – Pillar B coloc.abf vs torchgwas.postgwas.coloc_pairwise</w:t>
      </w:r>
    </w:p>
    <w:p>
      <w:pPr>
        <w:pStyle w:val="BlockText"/>
      </w:pPr>
      <w:r>
        <w:rPr>
          <w:b/>
          <w:bCs/>
        </w:rPr>
        <w:t xml:space="preserve">STATUS: RESOLVED 2026-05-21</w:t>
      </w:r>
      <w:r>
        <w:t xml:space="preserve"> </w:t>
      </w:r>
      <w:r>
        <w:t xml:space="preserve">— Closed by the F3 #2 patch (H3</w:t>
      </w:r>
      <w:r>
        <w:t xml:space="preserve"> </w:t>
      </w:r>
      <w:r>
        <w:t xml:space="preserve">outer-minus-diagonal + drop</w:t>
      </w:r>
      <w:r>
        <w:t xml:space="preserve"> </w:t>
      </w:r>
      <w:r>
        <w:rPr>
          <w:rStyle w:val="VerbatimChar"/>
        </w:rPr>
        <w:t xml:space="preserve">-log m</w:t>
      </w:r>
      <w:r>
        <w:t xml:space="preserve">); commit</w:t>
      </w:r>
      <w:r>
        <w:t xml:space="preserve"> </w:t>
      </w:r>
      <w:r>
        <w:rPr>
          <w:rStyle w:val="VerbatimChar"/>
        </w:rPr>
        <w:t xml:space="preserve">c3bc22a</w:t>
      </w:r>
      <w:r>
        <w:t xml:space="preserve"> </w:t>
      </w:r>
      <w:r>
        <w:t xml:space="preserve">on master</w:t>
      </w:r>
      <w:r>
        <w:t xml:space="preserve"> </w:t>
      </w:r>
      <w:r>
        <w:t xml:space="preserve">since PR #2 merge. See the F3 #2 closure entry dated 2026-05-21</w:t>
      </w:r>
      <w:r>
        <w:t xml:space="preserve"> </w:t>
      </w:r>
      <w:r>
        <w:t xml:space="preserve">below for the patch details and post-patch agreement numbers.</w:t>
      </w:r>
    </w:p>
    <w:p>
      <w:pPr>
        <w:pStyle w:val="FirstParagraph"/>
      </w:pPr>
      <w:r>
        <w:rPr>
          <w:b/>
          <w:bCs/>
        </w:rPr>
        <w:t xml:space="preserve">Harness:</w:t>
      </w:r>
      <w:r>
        <w:t xml:space="preserve"> </w:t>
      </w:r>
      <w:r>
        <w:rPr>
          <w:rStyle w:val="VerbatimChar"/>
        </w:rPr>
        <w:t xml:space="preserve">validation/external/coloc/</w:t>
      </w:r>
      <w:r>
        <w:t xml:space="preserve"> </w:t>
      </w:r>
      <w:r>
        <w:t xml:space="preserve">(this dispatch, Genome Biology</w:t>
      </w:r>
      <w:r>
        <w:t xml:space="preserve"> </w:t>
      </w:r>
      <w:r>
        <w:t xml:space="preserve">paper Section 10). Pinned R</w:t>
      </w:r>
      <w:r>
        <w:t xml:space="preserve"> </w:t>
      </w:r>
      <w:r>
        <w:rPr>
          <w:rStyle w:val="VerbatimChar"/>
        </w:rPr>
        <w:t xml:space="preserve">coloc</w:t>
      </w:r>
      <w:r>
        <w:t xml:space="preserve"> </w:t>
      </w:r>
      <w:r>
        <w:t xml:space="preserve">5.2.3 (CRAN). Three two-trait</w:t>
      </w:r>
      <w:r>
        <w:t xml:space="preserve"> </w:t>
      </w:r>
      <w:r>
        <w:t xml:space="preserve">scenarios (shared / distinct / null) simulated with seed 42, M = 50</w:t>
      </w:r>
      <w:r>
        <w:t xml:space="preserve"> </w:t>
      </w:r>
      <w:r>
        <w:t xml:space="preserve">SNPs, planted causal at 1-based idx 25. Both tools see the same</w:t>
      </w:r>
      <w:r>
        <w:t xml:space="preserve"> </w:t>
      </w:r>
      <w:r>
        <w:t xml:space="preserve">per-scenario sumstats TSVs.</w:t>
      </w:r>
    </w:p>
    <w:p>
      <w:pPr>
        <w:pStyle w:val="BodyText"/>
      </w:pPr>
      <w:r>
        <w:rPr>
          <w:b/>
          <w:bCs/>
        </w:rPr>
        <w:t xml:space="preserve">Tolerance:</w:t>
      </w:r>
      <w:r>
        <w:t xml:space="preserve"> </w:t>
      </w:r>
      <w:r>
        <w:t xml:space="preserve">TOL_PP = 5e-3 (asserted floor on max |Delta PP.H0..H4|).</w:t>
      </w:r>
    </w:p>
    <w:p>
      <w:pPr>
        <w:pStyle w:val="BodyText"/>
      </w:pPr>
      <w:r>
        <w:rPr>
          <w:b/>
          <w:bCs/>
        </w:rPr>
        <w:t xml:space="preserve">Observed: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Delta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2.06e-5</w:t>
            </w:r>
          </w:p>
        </w:tc>
        <w:tc>
          <w:tcPr/>
          <w:p>
            <w:pPr>
              <w:pStyle w:val="Compact"/>
            </w:pPr>
            <w:r>
              <w:t xml:space="preserve">PASS (near-FP)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</w:t>
            </w:r>
          </w:p>
        </w:tc>
        <w:tc>
          <w:tcPr/>
          <w:p>
            <w:pPr>
              <w:pStyle w:val="Compact"/>
            </w:pPr>
            <w:r>
              <w:t xml:space="preserve">1.43e-1</w:t>
            </w:r>
          </w:p>
        </w:tc>
        <w:tc>
          <w:tcPr/>
          <w:p>
            <w:pPr>
              <w:pStyle w:val="Compact"/>
            </w:pPr>
            <w:r>
              <w:t xml:space="preserve">FAIL (F3 finding)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5.88e-3</w:t>
            </w:r>
          </w:p>
        </w:tc>
        <w:tc>
          <w:tcPr/>
          <w:p>
            <w:pPr>
              <w:pStyle w:val="Compact"/>
            </w:pPr>
            <w:r>
              <w:t xml:space="preserve">FAIL (small)</w:t>
            </w:r>
          </w:p>
        </w:tc>
      </w:tr>
    </w:tbl>
    <w:p>
      <w:pPr>
        <w:pStyle w:val="BodyText"/>
      </w:pPr>
      <w:r>
        <w:t xml:space="preserve">Candidate SNP id agrees exactly on all 3 scenarios. Cross-scenario</w:t>
      </w:r>
      <w:r>
        <w:t xml:space="preserve"> </w:t>
      </w:r>
      <w:r>
        <w:t xml:space="preserve">Pearson r on the 5-vec PP = 0.9926.</w:t>
      </w:r>
    </w:p>
    <w:p>
      <w:pPr>
        <w:pStyle w:val="BodyText"/>
      </w:pPr>
      <w:r>
        <w:rPr>
          <w:b/>
          <w:bCs/>
        </w:rPr>
        <w:t xml:space="preserve">Root cause (numerically confirmed by inline reproducer):</w:t>
      </w:r>
      <w:r>
        <w:t xml:space="preserve"> </w:t>
      </w:r>
      <w:r>
        <w:t xml:space="preserve">TG</w:t>
      </w:r>
      <w:r>
        <w:t xml:space="preserve"> </w:t>
      </w:r>
      <w:r>
        <w:rPr>
          <w:rStyle w:val="VerbatimChar"/>
        </w:rPr>
        <w:t xml:space="preserve">coloc_pairwise</w:t>
      </w:r>
      <w:r>
        <w:t xml:space="preserve"> </w:t>
      </w:r>
      <w:r>
        <w:t xml:space="preserve">formula in</w:t>
      </w:r>
      <w:r>
        <w:t xml:space="preserve"> </w:t>
      </w:r>
      <w:r>
        <w:rPr>
          <w:rStyle w:val="VerbatimChar"/>
        </w:rPr>
        <w:t xml:space="preserve">torchgwas/postgwas/_hyprcoloc.py:360-365</w:t>
      </w:r>
      <w:r>
        <w:t xml:space="preserve"> </w:t>
      </w:r>
      <w:r>
        <w:t xml:space="preserve">deviates from Giambartolomei 2014 / R</w:t>
      </w:r>
      <w:r>
        <w:t xml:space="preserve"> </w:t>
      </w:r>
      <w:r>
        <w:rPr>
          <w:rStyle w:val="VerbatimChar"/>
        </w:rPr>
        <w:t xml:space="preserve">coloc::combine.abf</w:t>
      </w:r>
      <w:r>
        <w:t xml:space="preserve"> </w:t>
      </w:r>
      <w:r>
        <w:t xml:space="preserve">in two ways: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Spurious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-log m</w:t>
      </w:r>
      <w:r>
        <w:rPr>
          <w:b/>
          <w:bCs/>
        </w:rPr>
        <w:t xml:space="preserve"> </w:t>
      </w:r>
      <w:r>
        <w:rPr>
          <w:b/>
          <w:bCs/>
        </w:rPr>
        <w:t xml:space="preserve">normalization</w:t>
      </w:r>
      <w:r>
        <w:t xml:space="preserve"> </w:t>
      </w:r>
      <w:r>
        <w:t xml:space="preserve">on H1, H2, H3, H4. The</w:t>
      </w:r>
      <w:r>
        <w:t xml:space="preserve"> </w:t>
      </w:r>
      <w:r>
        <w:rPr>
          <w:rStyle w:val="VerbatimChar"/>
        </w:rPr>
        <w:t xml:space="preserve">1/m</w:t>
      </w:r>
      <w:r>
        <w:t xml:space="preserve"> </w:t>
      </w:r>
      <w:r>
        <w:t xml:space="preserve">factors do not cancel across hypotheses (H3 carries</w:t>
      </w:r>
      <w:r>
        <w:t xml:space="preserve"> </w:t>
      </w:r>
      <w:r>
        <w:rPr>
          <w:rStyle w:val="VerbatimChar"/>
        </w:rPr>
        <w:t xml:space="preserve">1/m^2</w:t>
      </w:r>
      <w:r>
        <w:t xml:space="preserve">, others</w:t>
      </w:r>
      <w:r>
        <w:t xml:space="preserve"> </w:t>
      </w:r>
      <w:r>
        <w:rPr>
          <w:rStyle w:val="VerbatimChar"/>
        </w:rPr>
        <w:t xml:space="preserve">1/m</w:t>
      </w:r>
      <w:r>
        <w:t xml:space="preserve">), so the normalized posterior shifts mass from H3 to H1/H2</w:t>
      </w:r>
      <w:r>
        <w:t xml:space="preserve"> </w:t>
      </w:r>
      <w:r>
        <w:t xml:space="preserve">when H4 stops dominating. The 14% mass leak from H3 to H1 in the</w:t>
      </w:r>
      <w:r>
        <w:t xml:space="preserve"> </w:t>
      </w:r>
      <w:r>
        <w:t xml:space="preserve">distinct scenario is exactly this artefact.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Missing diagonal subtraction on H3.</w:t>
      </w:r>
      <w:r>
        <w:t xml:space="preserve"> </w:t>
      </w:r>
      <w:r>
        <w:t xml:space="preserve">The paper formula uses</w:t>
      </w:r>
      <w:r>
        <w:t xml:space="preserve"> </w:t>
      </w:r>
      <w:r>
        <w:rPr>
          <w:rStyle w:val="VerbatimChar"/>
        </w:rPr>
        <w:t xml:space="preserve">(SUM_j ABF1_j)(SUM_j ABF2_j) - SUM_j ABF1_j * ABF2_j</w:t>
      </w:r>
      <w:r>
        <w:t xml:space="preserve"> </w:t>
      </w:r>
      <w:r>
        <w:t xml:space="preserve">(sum over</w:t>
      </w:r>
      <w:r>
        <w:t xml:space="preserve"> </w:t>
      </w:r>
      <w:r>
        <w:t xml:space="preserve">distinct SNPs only); TG uses the full outer product, double-counting</w:t>
      </w:r>
      <w:r>
        <w:t xml:space="preserve"> </w:t>
      </w:r>
      <w:r>
        <w:t xml:space="preserve">the diagonal that already accrues to H4. The R source for</w:t>
      </w:r>
      <w:r>
        <w:t xml:space="preserve"> </w:t>
      </w:r>
      <w:r>
        <w:rPr>
          <w:rStyle w:val="VerbatimChar"/>
        </w:rPr>
        <w:t xml:space="preserve">coloc:::combine.abf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logdiff(logsum(l1)+logsum(l2), logsum(l1+l2))</w:t>
      </w:r>
      <w:r>
        <w:t xml:space="preserve"> </w:t>
      </w:r>
      <w:r>
        <w:t xml:space="preserve">for exactly this subtraction.</w:t>
      </w:r>
    </w:p>
    <w:p>
      <w:pPr>
        <w:pStyle w:val="FirstParagraph"/>
      </w:pPr>
      <w:r>
        <w:rPr>
          <w:b/>
          <w:bCs/>
        </w:rPr>
        <w:t xml:space="preserve">Numerical verification:</w:t>
      </w:r>
      <w:r>
        <w:t xml:space="preserve"> </w:t>
      </w:r>
      <w:r>
        <w:t xml:space="preserve">swapping in the R formula reproduces R</w:t>
      </w:r>
      <w:r>
        <w:t xml:space="preserve"> </w:t>
      </w:r>
      <w:r>
        <w:rPr>
          <w:rStyle w:val="VerbatimChar"/>
        </w:rPr>
        <w:t xml:space="preserve">coloc.abf</w:t>
      </w:r>
      <w:r>
        <w:t xml:space="preserve"> </w:t>
      </w:r>
      <w:r>
        <w:t xml:space="preserve">output to FP precision on the distinct scenario</w:t>
      </w:r>
      <w:r>
        <w:t xml:space="preserve"> </w:t>
      </w:r>
      <w:r>
        <w:t xml:space="preserve">(PP.H0=5.11e-10 H1=3.29e-3 H2=1.55e-7 H3=9.97e-1 H4=1.20e-4 matches</w:t>
      </w:r>
      <w:r>
        <w:t xml:space="preserve"> </w:t>
      </w:r>
      <w:r>
        <w:t xml:space="preserve">the R reference). The per-SNP Wakefield</w:t>
      </w:r>
      <w:r>
        <w:t xml:space="preserve"> </w:t>
      </w:r>
      <w:r>
        <w:rPr>
          <w:rStyle w:val="VerbatimChar"/>
        </w:rPr>
        <w:t xml:space="preserve">lABF</w:t>
      </w:r>
      <w:r>
        <w:t xml:space="preserve"> </w:t>
      </w:r>
      <w:r>
        <w:t xml:space="preserve">is bit-equal between TG</w:t>
      </w:r>
      <w:r>
        <w:t xml:space="preserve"> </w:t>
      </w:r>
      <w:r>
        <w:t xml:space="preserve">and R (</w:t>
      </w:r>
      <w:r>
        <w:rPr>
          <w:rStyle w:val="VerbatimChar"/>
        </w:rPr>
        <w:t xml:space="preserve">approx.bf.estimates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_wakefield_log_abf</w:t>
      </w:r>
      <w:r>
        <w:t xml:space="preserve"> </w:t>
      </w:r>
      <w:r>
        <w:t xml:space="preserve">implement the</w:t>
      </w:r>
      <w:r>
        <w:t xml:space="preserve"> </w:t>
      </w:r>
      <w:r>
        <w:t xml:space="preserve">same formula). The divergence is 100 percent in the H3 closed-form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log_m</w:t>
      </w:r>
      <w:r>
        <w:t xml:space="preserve"> </w:t>
      </w:r>
      <w:r>
        <w:t xml:space="preserve">normalization, not in the per-SNP ABF.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F3 V1-platform-extension (Phase 42 post-V1 deliverable).</w:t>
      </w:r>
      <w:r>
        <w:t xml:space="preserve"> </w:t>
      </w:r>
      <w:r>
        <w:t xml:space="preserve">Per the F3 policy: documented, not halt.</w:t>
      </w:r>
    </w:p>
    <w:p>
      <w:pPr>
        <w:pStyle w:val="BodyText"/>
      </w:pPr>
      <w:r>
        <w:rPr>
          <w:b/>
          <w:bCs/>
        </w:rPr>
        <w:t xml:space="preserve">Proposed fix: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_hyprcoloc.py:360-365</w:t>
      </w:r>
      <w:r>
        <w:t xml:space="preserve"> </w:t>
      </w:r>
      <w:r>
        <w:t xml:space="preserve">with the R formula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log m</w:t>
      </w:r>
      <w:r>
        <w:t xml:space="preserve"> </w:t>
      </w:r>
      <w:r>
        <w:t xml:space="preserve">terms;</w:t>
      </w:r>
      <w:r>
        <w:t xml:space="preserve"> </w:t>
      </w:r>
      <w:r>
        <w:rPr>
          <w:rStyle w:val="VerbatimChar"/>
        </w:rPr>
        <w:t xml:space="preserve">logdiff</w:t>
      </w:r>
      <w:r>
        <w:t xml:space="preserve"> </w:t>
      </w:r>
      <w:r>
        <w:t xml:space="preserve">on H3). Estimated impact: ~10-line change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coloc_pairwise</w:t>
      </w:r>
      <w:r>
        <w:t xml:space="preserve">. The companion</w:t>
      </w:r>
      <w:r>
        <w:t xml:space="preserve"> </w:t>
      </w:r>
      <w:r>
        <w:rPr>
          <w:rStyle w:val="VerbatimChar"/>
        </w:rPr>
        <w:t xml:space="preserve">hyprcoloc</w:t>
      </w:r>
      <w:r>
        <w:t xml:space="preserve"> </w:t>
      </w:r>
      <w:r>
        <w:t xml:space="preserve">function (same module)</w:t>
      </w:r>
      <w:r>
        <w:t xml:space="preserve"> </w:t>
      </w:r>
      <w:r>
        <w:t xml:space="preserve">uses a different prior structure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affected by this fix.</w:t>
      </w:r>
      <w:r>
        <w:t xml:space="preserve"> </w:t>
      </w:r>
      <w:r>
        <w:t xml:space="preserve">Existing TG-internal tests in</w:t>
      </w:r>
      <w:r>
        <w:t xml:space="preserve"> </w:t>
      </w:r>
      <w:r>
        <w:rPr>
          <w:rStyle w:val="VerbatimChar"/>
        </w:rPr>
        <w:t xml:space="preserve">tests/test_postgwas_hyprcoloc.py</w:t>
      </w:r>
      <w:r>
        <w:t xml:space="preserve"> </w:t>
      </w:r>
      <w:r>
        <w:t xml:space="preserve">will</w:t>
      </w:r>
      <w:r>
        <w:t xml:space="preserve"> </w:t>
      </w:r>
      <w:r>
        <w:t xml:space="preserve">need their tolerance bands re-derived from the paper formula.</w:t>
      </w:r>
    </w:p>
    <w:p>
      <w:pPr>
        <w:pStyle w:val="BodyText"/>
      </w:pPr>
      <w:r>
        <w:rPr>
          <w:b/>
          <w:bCs/>
        </w:rPr>
        <w:t xml:space="preserve">Gate result: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max |Delta PP.H0..H4|</w:t>
      </w:r>
      <w:r>
        <w:t xml:space="preserve"> </w:t>
      </w:r>
      <w:r>
        <w:t xml:space="preserve">for distinct and</w:t>
      </w:r>
      <w:r>
        <w:t xml:space="preserve"> </w:t>
      </w:r>
      <w:r>
        <w:t xml:space="preserve">null scenarios;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on shared and on candidate-SNP id across all</w:t>
      </w:r>
      <w:r>
        <w:t xml:space="preserve"> </w:t>
      </w:r>
      <w:r>
        <w:t xml:space="preserve">3 scenarios. Recorded in</w:t>
      </w:r>
      <w:r>
        <w:t xml:space="preserve"> </w:t>
      </w:r>
      <w:r>
        <w:rPr>
          <w:rStyle w:val="VerbatimChar"/>
        </w:rPr>
        <w:t xml:space="preserve">validation/external/coloc/results/agreement.json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validation/external/coloc/results/summary.tsv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we surface this F3 publicly:</w:t>
      </w:r>
      <w:r>
        <w:t xml:space="preserve"> </w:t>
      </w:r>
      <w:r>
        <w:t xml:space="preserve">the closed-form Wakefield ABF is</w:t>
      </w:r>
      <w:r>
        <w:t xml:space="preserve"> </w:t>
      </w:r>
      <w:r>
        <w:t xml:space="preserve">a textbook formula with no implementation freedom – two correct</w:t>
      </w:r>
      <w:r>
        <w:t xml:space="preserve"> </w:t>
      </w:r>
      <w:r>
        <w:t xml:space="preserve">implementations must agree to FP. The harness is doing its job by</w:t>
      </w:r>
      <w:r>
        <w:t xml:space="preserve"> </w:t>
      </w:r>
      <w:r>
        <w:t xml:space="preserve">flagging the gap; widening the tolerance to mask the bug would</w:t>
      </w:r>
      <w:r>
        <w:t xml:space="preserve"> </w:t>
      </w:r>
      <w:r>
        <w:t xml:space="preserve">violate the scientific-rigor + zero-error rule.</w:t>
      </w:r>
    </w:p>
    <w:p>
      <w:r>
        <w:pict>
          <v:rect style="width:0;height:1.5pt" o:hralign="center" o:hrstd="t" o:hr="t"/>
        </w:pict>
      </w:r>
    </w:p>
    <w:bookmarkEnd w:id="132"/>
    <w:bookmarkStart w:id="133" w:name="Xb6ae2414b844154d453d57cdbf489250be36d0c"/>
    <w:p>
      <w:pPr>
        <w:pStyle w:val="Heading3"/>
      </w:pPr>
      <w:r>
        <w:t xml:space="preserve">2026-05-15 - Tier 1 A5: haplotype GWAS R harness (F2 finding — RESOLVED)</w:t>
      </w:r>
    </w:p>
    <w:p>
      <w:pPr>
        <w:pStyle w:val="FirstParagraph"/>
      </w:pPr>
      <w:r>
        <w:rPr>
          <w:b/>
          <w:bCs/>
        </w:rPr>
        <w:t xml:space="preserve">Status update 2026-05-15:</w:t>
      </w:r>
      <w:r>
        <w:t xml:space="preserve"> </w:t>
      </w:r>
      <w:r>
        <w:t xml:space="preserve">the F2 root cause documented below was</w:t>
      </w:r>
      <w:r>
        <w:t xml:space="preserve"> </w:t>
      </w:r>
      <w:r>
        <w:t xml:space="preserve">fixed in commit</w:t>
      </w:r>
      <w:r>
        <w:t xml:space="preserve"> </w:t>
      </w:r>
      <w:r>
        <w:rPr>
          <w:rStyle w:val="VerbatimChar"/>
        </w:rPr>
        <w:t xml:space="preserve">f601f20</w:t>
      </w:r>
      <w:r>
        <w:t xml:space="preserve"> </w:t>
      </w:r>
      <w:r>
        <w:t xml:space="preserve">(</w:t>
      </w:r>
      <w:r>
        <w:t xml:space="preserve">“F2 fix: LD-aware pruning in</w:t>
      </w:r>
      <w:r>
        <w:t xml:space="preserve"> </w:t>
      </w:r>
      <w:r>
        <w:rPr>
          <w:rStyle w:val="VerbatimChar"/>
        </w:rPr>
        <w:t xml:space="preserve">_enumerate_haplotypes_unphased</w:t>
      </w:r>
      <w:r>
        <w:t xml:space="preserve">”</w:t>
      </w:r>
      <w:r>
        <w:t xml:space="preserve">). The marginal-allele-frequency</w:t>
      </w:r>
      <w:r>
        <w:t xml:space="preserve"> </w:t>
      </w:r>
      <w:r>
        <w:t xml:space="preserve">product fallback was replaced with an LD-aware fractional-count score</w:t>
      </w:r>
      <w:r>
        <w:t xml:space="preserve"> </w:t>
      </w:r>
      <w:r>
        <w:t xml:space="preserve">that uses the same compatible-pair enumeration the downstream EM uses.</w:t>
      </w:r>
      <w:r>
        <w:t xml:space="preserve"> </w:t>
      </w:r>
      <w:r>
        <w:t xml:space="preserve">A new regression test</w:t>
      </w:r>
      <w:r>
        <w:t xml:space="preserve"> </w:t>
      </w:r>
      <w:r>
        <w:rPr>
          <w:rStyle w:val="VerbatimChar"/>
        </w:rPr>
        <w:t xml:space="preserve">tests/test_haplotype_gwas.py::TestHaplotypeConstruction::test_ld_aware_pruning_keeps_high_freq_haplotype_under_tight_ld</w:t>
      </w:r>
      <w:r>
        <w:t xml:space="preserve"> </w:t>
      </w:r>
      <w:r>
        <w:t xml:space="preserve">fails on the pre-fix code (red-green verified) and passes after the fix.</w:t>
      </w:r>
      <w:r>
        <w:t xml:space="preserve"> </w:t>
      </w:r>
      <w:r>
        <w:t xml:space="preserve">The 88-test haplotype suite remains green pre- and post-fix. Re-running</w:t>
      </w:r>
      <w:r>
        <w:t xml:space="preserve"> </w:t>
      </w:r>
      <w:r>
        <w:t xml:space="preserve">the hapref harness without the</w:t>
      </w:r>
      <w:r>
        <w:t xml:space="preserve"> </w:t>
      </w:r>
      <w:r>
        <w:rPr>
          <w:rStyle w:val="VerbatimChar"/>
        </w:rPr>
        <w:t xml:space="preserve">max_haplotypes=32</w:t>
      </w:r>
      <w:r>
        <w:t xml:space="preserve"> </w:t>
      </w:r>
      <w:r>
        <w:t xml:space="preserve">workaround is</w:t>
      </w:r>
      <w:r>
        <w:t xml:space="preserve"> </w:t>
      </w:r>
      <w:r>
        <w:t xml:space="preserve">deferred.</w:t>
      </w:r>
    </w:p>
    <w:p>
      <w:pPr>
        <w:pStyle w:val="BodyText"/>
      </w:pPr>
      <w:r>
        <w:rPr>
          <w:b/>
          <w:bCs/>
        </w:rPr>
        <w:t xml:space="preserve">Harness:</w:t>
      </w:r>
      <w:r>
        <w:t xml:space="preserve"> </w:t>
      </w:r>
      <w:r>
        <w:rPr>
          <w:rStyle w:val="VerbatimChar"/>
        </w:rPr>
        <w:t xml:space="preserve">validation/external/hapref/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haplo.stats 1.9.8.7 (CRAN) + haplo.glm + jsonlite 2.0.0 + R 4.5.1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torchgwas.models.haplotype_gwas.HaplotypeGWAS</w:t>
      </w:r>
      <w:r>
        <w:t xml:space="preserve">.</w:t>
      </w:r>
      <w:r>
        <w:t xml:space="preserve"> </w:t>
      </w:r>
      <w:r>
        <w:rPr>
          <w:b/>
          <w:bCs/>
        </w:rPr>
        <w:t xml:space="preserve">Fixture:</w:t>
      </w:r>
      <w:r>
        <w:t xml:space="preserve"> </w:t>
      </w:r>
      <w:r>
        <w:t xml:space="preserve">MDP maize panel, chr1:238902012-238902252 (5 SNPs, mean |r|=0.867,</w:t>
      </w:r>
      <w:r>
        <w:t xml:space="preserve"> </w:t>
      </w:r>
      <w:r>
        <w:t xml:space="preserve">MAF 0.146-0.242), phenotype</w:t>
      </w:r>
      <w:r>
        <w:t xml:space="preserve"> </w:t>
      </w:r>
      <w:r>
        <w:rPr>
          <w:rStyle w:val="VerbatimChar"/>
        </w:rPr>
        <w:t xml:space="preserve">EarHT</w:t>
      </w:r>
      <w:r>
        <w:t xml:space="preserve"> </w:t>
      </w:r>
      <w:r>
        <w:t xml:space="preserve">(279 taxa).</w:t>
      </w:r>
    </w:p>
    <w:p>
      <w:pPr>
        <w:pStyle w:val="BodyText"/>
      </w:pPr>
      <w:r>
        <w:rPr>
          <w:b/>
          <w:bCs/>
        </w:rPr>
        <w:t xml:space="preserve">Comparison surface (per Tier 1 A5 brief):</w:t>
      </w:r>
      <w:r>
        <w:t xml:space="preserve"> </w:t>
      </w:r>
      <w:r>
        <w:t xml:space="preserve">- Per-haplotype EM frequency: target |Delta| &lt;= 1e-4 (observed-then-floored)</w:t>
      </w:r>
      <w:r>
        <w:t xml:space="preserve"> </w:t>
      </w:r>
      <w:r>
        <w:t xml:space="preserve">- Per-haplotype beta: 3 sig-figs</w:t>
      </w:r>
      <w:r>
        <w:t xml:space="preserve"> </w:t>
      </w:r>
      <w:r>
        <w:t xml:space="preserve">- Per-haplotype p-value: 2 sig-figs</w:t>
      </w:r>
    </w:p>
    <w:p>
      <w:pPr>
        <w:pStyle w:val="BodyText"/>
      </w:pPr>
      <w:r>
        <w:rPr>
          <w:b/>
          <w:bCs/>
        </w:rPr>
        <w:t xml:space="preserve">Observed agreement (5 of 5 checks PASS at floored tolerances):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TG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haplotype</w:t>
            </w:r>
          </w:p>
        </w:tc>
        <w:tc>
          <w:tcPr/>
          <w:p>
            <w:pPr>
              <w:pStyle w:val="Compact"/>
            </w:pPr>
            <w:r>
              <w:t xml:space="preserve">00000 (CCACA)</w:t>
            </w:r>
          </w:p>
        </w:tc>
        <w:tc>
          <w:tcPr/>
          <w:p>
            <w:pPr>
              <w:pStyle w:val="Compact"/>
            </w:pPr>
            <w:r>
              <w:t xml:space="preserve">00000 (CCACA)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abs</w:t>
            </w:r>
          </w:p>
        </w:tc>
        <w:tc>
          <w:tcPr/>
          <w:p>
            <w:pPr>
              <w:pStyle w:val="Compact"/>
            </w:pPr>
            <w:r>
              <w:t xml:space="preserve">Delta freq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1.14e-4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rel</w:t>
            </w:r>
          </w:p>
        </w:tc>
        <w:tc>
          <w:tcPr/>
          <w:p>
            <w:pPr>
              <w:pStyle w:val="Compact"/>
            </w:pPr>
            <w:r>
              <w:t xml:space="preserve">Delta beta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4.38e-3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rel</w:t>
            </w:r>
          </w:p>
        </w:tc>
        <w:tc>
          <w:tcPr/>
          <w:p>
            <w:pPr>
              <w:pStyle w:val="Compact"/>
            </w:pPr>
            <w:r>
              <w:t xml:space="preserve">Delta p</w:t>
            </w:r>
          </w:p>
        </w:tc>
        <w:tc>
          <w:tcPr/>
          <w:p>
            <w:pPr>
              <w:pStyle w:val="Compact"/>
            </w:pPr>
            <w:r>
              <w:t xml:space="preserve">(per-hap)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5.77e-3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</w:t>
            </w:r>
          </w:p>
        </w:tc>
        <w:tc>
          <w:tcPr/>
          <w:p>
            <w:pPr>
              <w:pStyle w:val="Compact"/>
            </w:pPr>
            <w:r>
              <w:t xml:space="preserve">Delta p</w:t>
            </w:r>
          </w:p>
        </w:tc>
        <w:tc>
          <w:tcPr/>
          <w:p>
            <w:pPr>
              <w:pStyle w:val="Compact"/>
            </w:pPr>
            <w:r>
              <w:t xml:space="preserve">(global F)</w:t>
            </w:r>
          </w:p>
        </w:tc>
        <w:tc>
          <w:tcPr/>
          <w:p>
            <w:pPr>
              <w:pStyle w:val="Compact"/>
            </w:pPr>
            <w:r>
              <w:t xml:space="preserve">0.02580</w:t>
            </w:r>
          </w:p>
        </w:tc>
        <w:tc>
          <w:tcPr/>
          <w:p>
            <w:pPr>
              <w:pStyle w:val="Compact"/>
            </w:pPr>
            <w:r>
              <w:t xml:space="preserve">0.02776</w:t>
            </w:r>
          </w:p>
        </w:tc>
        <w:tc>
          <w:tcPr/>
          <w:p>
            <w:pPr>
              <w:pStyle w:val="Compact"/>
            </w:pPr>
            <w:r>
              <w:t xml:space="preserve">7.57e-2</w:t>
            </w:r>
          </w:p>
        </w:tc>
      </w:tr>
    </w:tbl>
    <w:p>
      <w:pPr>
        <w:pStyle w:val="BodyText"/>
      </w:pPr>
      <w:r>
        <w:t xml:space="preserve">On the 11111 haplotype (the only one with a strong effect: beta ~ -5.7 mm</w:t>
      </w:r>
      <w:r>
        <w:t xml:space="preserve"> </w:t>
      </w:r>
      <w:r>
        <w:t xml:space="preserve">on EarHT, p ~ 0.003 in both tools), agreement is 4 sig-figs on beta and p.</w:t>
      </w:r>
    </w:p>
    <w:p>
      <w:pPr>
        <w:pStyle w:val="BodyText"/>
      </w:pPr>
      <w:r>
        <w:rPr>
          <w:b/>
          <w:bCs/>
        </w:rPr>
        <w:t xml:space="preserve">F2 finding:</w:t>
      </w:r>
      <w:r>
        <w:t xml:space="preserve"> </w:t>
      </w:r>
      <w:r>
        <w:t xml:space="preserve">TG</w:t>
      </w:r>
      <w:r>
        <w:t xml:space="preserve"> </w:t>
      </w:r>
      <w:r>
        <w:rPr>
          <w:rStyle w:val="VerbatimChar"/>
        </w:rPr>
        <w:t xml:space="preserve">_enumerate_haplotypes_unphased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torchgwas/models/ haplotype_gwas.py</w:t>
      </w:r>
      <w:r>
        <w:t xml:space="preserve">:256-266) uses a per-SNP marginal-allele-frequency product</w:t>
      </w:r>
      <w:r>
        <w:t xml:space="preserve"> </w:t>
      </w:r>
      <w:r>
        <w:t xml:space="preserve">to rank candidate haplotypes when their count exceeds</w:t>
      </w:r>
      <w:r>
        <w:t xml:space="preserve"> </w:t>
      </w:r>
      <w:r>
        <w:rPr>
          <w:rStyle w:val="VerbatimChar"/>
        </w:rPr>
        <w:t xml:space="preserve">max_haplotypes</w:t>
      </w:r>
      <w:r>
        <w:t xml:space="preserve"> </w:t>
      </w:r>
      <w:r>
        <w:t xml:space="preserve">(default 20). Under tight LD (mean|r| &gt; 0.5 with &gt;= 5 SNPs), this</w:t>
      </w:r>
      <w:r>
        <w:t xml:space="preserve"> </w:t>
      </w:r>
      <w:r>
        <w:t xml:space="preserve">independence-prior product severely under-weights common-but-recombinant</w:t>
      </w:r>
      <w:r>
        <w:t xml:space="preserve"> </w:t>
      </w:r>
      <w:r>
        <w:t xml:space="preserve">haplotypes whose actual frequency is driven by LD rather than locus</w:t>
      </w:r>
      <w:r>
        <w:t xml:space="preserve"> </w:t>
      </w:r>
      <w:r>
        <w:t xml:space="preserve">independence. On our 5-SNP window the second-most-common haplotype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11111 / TTGTT</w:t>
      </w:r>
      <w:r>
        <w:t xml:space="preserve">, EM freq ~ 0.127) is pruned by the heuristic with the</w:t>
      </w:r>
      <w:r>
        <w:t xml:space="preserve"> </w:t>
      </w:r>
      <w:r>
        <w:t xml:space="preserve">default; haplo.em (with no such heuristic) retains it.</w:t>
      </w:r>
    </w:p>
    <w:p>
      <w:pPr>
        <w:pStyle w:val="BodyText"/>
      </w:pPr>
      <w:r>
        <w:rPr>
          <w:b/>
          <w:bCs/>
        </w:rPr>
        <w:t xml:space="preserve">Workaround:</w:t>
      </w:r>
      <w:r>
        <w:t xml:space="preserve"> </w:t>
      </w:r>
      <w:r>
        <w:rPr>
          <w:rStyle w:val="VerbatimChar"/>
        </w:rPr>
        <w:t xml:space="preserve">compare.py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max_haplotypes = 32</w:t>
      </w:r>
      <w:r>
        <w:t xml:space="preserve">. With this</w:t>
      </w:r>
      <w:r>
        <w:t xml:space="preserve"> </w:t>
      </w:r>
      <w:r>
        <w:t xml:space="preserve">override TG enumerates the full 15-haplotype set and matches haplo.em to</w:t>
      </w:r>
      <w:r>
        <w:t xml:space="preserve"> </w:t>
      </w:r>
      <w:r>
        <w:t xml:space="preserve">~ 1e-4 on every EM frequency.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F2 (post-V1 documented).</w:t>
      </w:r>
      <w:r>
        <w:t xml:space="preserve"> </w:t>
      </w:r>
      <w:r>
        <w:t xml:space="preserve">HaplotypeGWAS is Phase 46. The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max_haplotypes = 20</w:t>
      </w:r>
      <w:r>
        <w:t xml:space="preserve"> </w:t>
      </w:r>
      <w:r>
        <w:t xml:space="preserve">is unsafe for tight-LD windows; user-</w:t>
      </w:r>
      <w:r>
        <w:t xml:space="preserve"> </w:t>
      </w:r>
      <w:r>
        <w:t xml:space="preserve">supplied</w:t>
      </w:r>
      <w:r>
        <w:t xml:space="preserve"> </w:t>
      </w:r>
      <w:r>
        <w:rPr>
          <w:rStyle w:val="VerbatimChar"/>
        </w:rPr>
        <w:t xml:space="preserve">max_haplotypes = 2^m</w:t>
      </w:r>
      <w:r>
        <w:t xml:space="preserve"> </w:t>
      </w:r>
      <w:r>
        <w:t xml:space="preserve">is the safe choice for m &lt;= 6 SNPs.</w:t>
      </w:r>
    </w:p>
    <w:p>
      <w:pPr>
        <w:pStyle w:val="BodyText"/>
      </w:pPr>
      <w:r>
        <w:rPr>
          <w:b/>
          <w:bCs/>
        </w:rPr>
        <w:t xml:space="preserve">Proposed fix sketch:</w:t>
      </w:r>
      <w:r>
        <w:t xml:space="preserve"> </w:t>
      </w:r>
      <w:r>
        <w:t xml:space="preserve">replace the independence-prior product with an</w:t>
      </w:r>
      <w:r>
        <w:t xml:space="preserve"> </w:t>
      </w:r>
      <w:r>
        <w:t xml:space="preserve">LD-aware score. Run a single relaxed EM pass (no cap) for a few iterations</w:t>
      </w:r>
      <w:r>
        <w:t xml:space="preserve"> </w:t>
      </w:r>
      <w:r>
        <w:t xml:space="preserve">to estimate true frequencies, then apply the</w:t>
      </w:r>
      <w:r>
        <w:t xml:space="preserve"> </w:t>
      </w:r>
      <w:r>
        <w:rPr>
          <w:rStyle w:val="VerbatimChar"/>
        </w:rPr>
        <w:t xml:space="preserve">max_haplotypes</w:t>
      </w:r>
      <w:r>
        <w:t xml:space="preserve"> </w:t>
      </w:r>
      <w:r>
        <w:t xml:space="preserve">cap using</w:t>
      </w:r>
      <w:r>
        <w:t xml:space="preserve"> </w:t>
      </w:r>
      <w:r>
        <w:t xml:space="preserve">those estimates as the ranking score. ~30 lines.</w:t>
      </w:r>
    </w:p>
    <w:p>
      <w:pPr>
        <w:pStyle w:val="BodyText"/>
      </w:pPr>
      <w:r>
        <w:rPr>
          <w:b/>
          <w:bCs/>
        </w:rPr>
        <w:t xml:space="preserve">Gate result: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at observed-then-floored tolerances after the</w:t>
      </w:r>
      <w:r>
        <w:t xml:space="preserve"> </w:t>
      </w:r>
      <w:r>
        <w:rPr>
          <w:rStyle w:val="VerbatimChar"/>
        </w:rPr>
        <w:t xml:space="preserve">max_haplotypes = 32</w:t>
      </w:r>
      <w:r>
        <w:t xml:space="preserve"> </w:t>
      </w:r>
      <w:r>
        <w:t xml:space="preserve">workaround. Per-haplotype agreement on the shared</w:t>
      </w:r>
      <w:r>
        <w:t xml:space="preserve"> </w:t>
      </w:r>
      <w:r>
        <w:t xml:space="preserve">4 named bins is to ~3 sig-figs on beta and ~3 sig-figs on p. Recorded in</w:t>
      </w:r>
      <w:r>
        <w:t xml:space="preserve"> </w:t>
      </w:r>
      <w:r>
        <w:rPr>
          <w:rStyle w:val="VerbatimChar"/>
        </w:rPr>
        <w:t xml:space="preserve">validation/external/hapref/results/{summary.tsv,agreement.json}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3"/>
    <w:bookmarkStart w:id="134" w:name="X70534190f4242c4678a5a87add171f55507ae7e"/>
    <w:p>
      <w:pPr>
        <w:pStyle w:val="Heading3"/>
      </w:pPr>
      <w:r>
        <w:t xml:space="preserve">2026-05-15 — Tier 1 A2: SMR + HEIDI harness (post-V1 F3 HEIDI variance divergence)</w:t>
      </w:r>
    </w:p>
    <w:p>
      <w:pPr>
        <w:pStyle w:val="BlockText"/>
      </w:pPr>
      <w:r>
        <w:rPr>
          <w:b/>
          <w:bCs/>
        </w:rPr>
        <w:t xml:space="preserve">STATUS: RESOLVED 2026-05-21</w:t>
      </w:r>
      <w:r>
        <w:t xml:space="preserve"> </w:t>
      </w:r>
      <w:r>
        <w:t xml:space="preserve">— Closed by the F3 #3 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heidi_test</w:t>
      </w:r>
      <w:r>
        <w:t xml:space="preserve"> </w:t>
      </w:r>
      <w:r>
        <w:rPr>
          <w:rStyle w:val="VerbatimChar"/>
        </w:rPr>
        <w:t xml:space="preserve">ld_matrix</w:t>
      </w:r>
      <w:r>
        <w:t xml:space="preserve"> </w:t>
      </w:r>
      <w:r>
        <w:t xml:space="preserve">parameter; Zhu 2016 sup. eq. 18 per-SNP-</w:t>
      </w:r>
      <w:r>
        <w:t xml:space="preserve"> </w:t>
      </w:r>
      <w:r>
        <w:t xml:space="preserve">pair LD-corrected variance, SMR convention). Commit</w:t>
      </w:r>
      <w:r>
        <w:t xml:space="preserve"> </w:t>
      </w:r>
      <w:r>
        <w:rPr>
          <w:rStyle w:val="VerbatimChar"/>
        </w:rPr>
        <w:t xml:space="preserve">8f3b94c</w:t>
      </w:r>
      <w:r>
        <w:t xml:space="preserve"> </w:t>
      </w:r>
      <w:r>
        <w:t xml:space="preserve">+</w:t>
      </w:r>
      <w:r>
        <w:t xml:space="preserve"> </w:t>
      </w:r>
      <w:r>
        <w:t xml:space="preserve">harness re-run</w:t>
      </w:r>
      <w:r>
        <w:t xml:space="preserve"> </w:t>
      </w:r>
      <w:r>
        <w:rPr>
          <w:rStyle w:val="VerbatimChar"/>
        </w:rPr>
        <w:t xml:space="preserve">4e9b1f9</w:t>
      </w:r>
      <w:r>
        <w:t xml:space="preserve"> </w:t>
      </w:r>
      <w:r>
        <w:t xml:space="preserve">on master since PR #2 merge. Post-patch</w:t>
      </w:r>
      <w:r>
        <w:t xml:space="preserve"> </w:t>
      </w:r>
      <w:r>
        <w:t xml:space="preserve">agreement against SMR v1.3.1: chi²_HEIDI gap 38% →</w:t>
      </w:r>
      <w:r>
        <w:t xml:space="preserve"> </w:t>
      </w:r>
      <w:r>
        <w:rPr>
          <w:b/>
          <w:bCs/>
        </w:rPr>
        <w:t xml:space="preserve">0.67%</w:t>
      </w:r>
      <w:r>
        <w:t xml:space="preserve">,</w:t>
      </w:r>
      <w:r>
        <w:t xml:space="preserve"> </w:t>
      </w:r>
      <w:r>
        <w:t xml:space="preserve">p_HEIDI gap 60% →</w:t>
      </w:r>
      <w:r>
        <w:t xml:space="preserve"> </w:t>
      </w:r>
      <w:r>
        <w:rPr>
          <w:b/>
          <w:bCs/>
        </w:rPr>
        <w:t xml:space="preserve">1.55%</w:t>
      </w:r>
      <w:r>
        <w:t xml:space="preserve">. See the F3 #3 closure entries dated</w:t>
      </w:r>
      <w:r>
        <w:t xml:space="preserve"> </w:t>
      </w:r>
      <w:r>
        <w:t xml:space="preserve">2026-05-21 below.</w:t>
      </w:r>
    </w:p>
    <w:p>
      <w:pPr>
        <w:pStyle w:val="FirstParagraph"/>
      </w:pPr>
      <w:r>
        <w:rPr>
          <w:b/>
          <w:bCs/>
        </w:rPr>
        <w:t xml:space="preserve">Harness:</w:t>
      </w:r>
      <w:r>
        <w:t xml:space="preserve"> </w:t>
      </w:r>
      <w:r>
        <w:rPr>
          <w:rStyle w:val="VerbatimChar"/>
        </w:rPr>
        <w:t xml:space="preserve">validation/external/smr/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Reference tool:</w:t>
      </w:r>
      <w:r>
        <w:t xml:space="preserve"> </w:t>
      </w:r>
      <w:r>
        <w:t xml:space="preserve">Yang lab</w:t>
      </w:r>
      <w:r>
        <w:t xml:space="preserve"> </w:t>
      </w:r>
      <w:r>
        <w:rPr>
          <w:rStyle w:val="VerbatimChar"/>
        </w:rPr>
        <w:t xml:space="preserve">smr</w:t>
      </w:r>
      <w:r>
        <w:t xml:space="preserve"> </w:t>
      </w:r>
      <w:r>
        <w:t xml:space="preserve">v1.3.1 (build Mar 7 2024, GCC 8.3, MIT</w:t>
      </w:r>
      <w:r>
        <w:t xml:space="preserve"> </w:t>
      </w:r>
      <w:r>
        <w:t xml:space="preserve">License). Zip URL</w:t>
      </w:r>
      <w:r>
        <w:t xml:space="preserve"> </w:t>
      </w:r>
      <w:r>
        <w:rPr>
          <w:rStyle w:val="VerbatimChar"/>
        </w:rPr>
        <w:t xml:space="preserve">https://yanglab.westlake.edu.cn/software/smr/download/smr-1.3.1-linux-x86_64.zip</w:t>
      </w:r>
      <w:r>
        <w:t xml:space="preserve">,</w:t>
      </w:r>
      <w:r>
        <w:t xml:space="preserve"> </w:t>
      </w:r>
      <w:r>
        <w:t xml:space="preserve">SHA256</w:t>
      </w:r>
      <w:r>
        <w:t xml:space="preserve"> </w:t>
      </w:r>
      <w:r>
        <w:rPr>
          <w:rStyle w:val="VerbatimChar"/>
        </w:rPr>
        <w:t xml:space="preserve">4d779197a0b3399db36c9cdf7b4b4190ea40fa33a47253f5419ad27c3bce251e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TG target:</w:t>
      </w:r>
      <w:r>
        <w:t xml:space="preserve"> </w:t>
      </w:r>
      <w:r>
        <w:rPr>
          <w:rStyle w:val="VerbatimChar"/>
        </w:rPr>
        <w:t xml:space="preserve">torchgwas.postgwas._smr.smr_test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 </w:t>
      </w:r>
      <w:r>
        <w:t xml:space="preserve">(Phase 45).</w:t>
      </w:r>
    </w:p>
    <w:p>
      <w:pPr>
        <w:pStyle w:val="BodyText"/>
      </w:pPr>
      <w:r>
        <w:rPr>
          <w:b/>
          <w:bCs/>
        </w:rPr>
        <w:t xml:space="preserve">Fixture:</w:t>
      </w:r>
      <w:r>
        <w:t xml:space="preserve"> </w:t>
      </w:r>
      <w:r>
        <w:t xml:space="preserve">deterministically simulated single-probe SMR fixture (seed 42),</w:t>
      </w:r>
      <w:r>
        <w:t xml:space="preserve"> </w:t>
      </w:r>
      <w:r>
        <w:t xml:space="preserve">15 cis-SNPs with mild compound-symmetric LD (rho_haplotype = 0.6,</w:t>
      </w:r>
      <w:r>
        <w:t xml:space="preserve"> </w:t>
      </w:r>
      <w:r>
        <w:t xml:space="preserve">realised pairwise r^2 in [0.045, 0.20]), 5 helper SNPs sharing the top</w:t>
      </w:r>
      <w:r>
        <w:t xml:space="preserve"> </w:t>
      </w:r>
      <w:r>
        <w:t xml:space="preserve">SNPs b_GWAS / b_eQTL ratio. GWAS N = 50 000, eQTL N = 1 000.</w:t>
      </w:r>
    </w:p>
    <w:p>
      <w:pPr>
        <w:pStyle w:val="BodyText"/>
      </w:pPr>
      <w:r>
        <w:rPr>
          <w:b/>
          <w:bCs/>
        </w:rPr>
        <w:t xml:space="preserve">Observed agreement (first run):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SMR (v1.3.1)</w:t>
            </w:r>
          </w:p>
        </w:tc>
        <w:tc>
          <w:tcPr/>
          <w:p>
            <w:pPr>
              <w:pStyle w:val="Compact"/>
            </w:pPr>
            <w:r>
              <w:t xml:space="preserve">TG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Floored tolerance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beta_SMR</w:t>
            </w:r>
          </w:p>
        </w:tc>
        <w:tc>
          <w:tcPr/>
          <w:p>
            <w:pPr>
              <w:pStyle w:val="Compact"/>
            </w:pPr>
            <w:r>
              <w:t xml:space="preserve">0.298609</w:t>
            </w:r>
          </w:p>
        </w:tc>
        <w:tc>
          <w:tcPr/>
          <w:p>
            <w:pPr>
              <w:pStyle w:val="Compact"/>
            </w:pPr>
            <w:r>
              <w:t xml:space="preserve">0.298609</w:t>
            </w:r>
          </w:p>
        </w:tc>
        <w:tc>
          <w:tcPr/>
          <w:p>
            <w:pPr>
              <w:pStyle w:val="Compact"/>
            </w:pPr>
            <w:r>
              <w:t xml:space="preserve">rel 1.14e-6</w:t>
            </w:r>
          </w:p>
        </w:tc>
        <w:tc>
          <w:tcPr/>
          <w:p>
            <w:pPr>
              <w:pStyle w:val="Compact"/>
            </w:pPr>
            <w:r>
              <w:t xml:space="preserve">5e-5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chi2_SMR</w:t>
            </w:r>
          </w:p>
        </w:tc>
        <w:tc>
          <w:tcPr/>
          <w:p>
            <w:pPr>
              <w:pStyle w:val="Compact"/>
            </w:pPr>
            <w:r>
              <w:t xml:space="preserve">110.4453</w:t>
            </w:r>
          </w:p>
        </w:tc>
        <w:tc>
          <w:tcPr/>
          <w:p>
            <w:pPr>
              <w:pStyle w:val="Compact"/>
            </w:pPr>
            <w:r>
              <w:t xml:space="preserve">110.4452</w:t>
            </w:r>
          </w:p>
        </w:tc>
        <w:tc>
          <w:tcPr/>
          <w:p>
            <w:pPr>
              <w:pStyle w:val="Compact"/>
            </w:pPr>
            <w:r>
              <w:t xml:space="preserve">rel 3.04e-7</w:t>
            </w:r>
          </w:p>
        </w:tc>
        <w:tc>
          <w:tcPr/>
          <w:p>
            <w:pPr>
              <w:pStyle w:val="Compact"/>
            </w:pPr>
            <w:r>
              <w:t xml:space="preserve">5e-5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-log10 p_SMR</w:t>
            </w:r>
          </w:p>
        </w:tc>
        <w:tc>
          <w:tcPr/>
          <w:p>
            <w:pPr>
              <w:pStyle w:val="Compact"/>
            </w:pPr>
            <w:r>
              <w:t xml:space="preserve">25.107</w:t>
            </w:r>
          </w:p>
        </w:tc>
        <w:tc>
          <w:tcPr/>
          <w:p>
            <w:pPr>
              <w:pStyle w:val="Compact"/>
            </w:pPr>
            <w:r>
              <w:t xml:space="preserve">25.107</w:t>
            </w:r>
          </w:p>
        </w:tc>
        <w:tc>
          <w:tcPr/>
          <w:p>
            <w:pPr>
              <w:pStyle w:val="Compact"/>
            </w:pPr>
            <w:r>
              <w:t xml:space="preserve">abs 4.4e-5</w:t>
            </w:r>
          </w:p>
        </w:tc>
        <w:tc>
          <w:tcPr/>
          <w:p>
            <w:pPr>
              <w:pStyle w:val="Compact"/>
            </w:pPr>
            <w:r>
              <w:t xml:space="preserve">5e-4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chi2_HEIDI</w:t>
            </w:r>
          </w:p>
        </w:tc>
        <w:tc>
          <w:tcPr/>
          <w:p>
            <w:pPr>
              <w:pStyle w:val="Compact"/>
            </w:pPr>
            <w:r>
              <w:t xml:space="preserve">6.86</w:t>
            </w:r>
          </w:p>
        </w:tc>
        <w:tc>
          <w:tcPr/>
          <w:p>
            <w:pPr>
              <w:pStyle w:val="Compact"/>
            </w:pPr>
            <w:r>
              <w:t xml:space="preserve">9.47</w:t>
            </w:r>
          </w:p>
        </w:tc>
        <w:tc>
          <w:tcPr/>
          <w:p>
            <w:pPr>
              <w:pStyle w:val="Compact"/>
            </w:pPr>
            <w:r>
              <w:t xml:space="preserve">rel 3.81e-1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PASS (F3)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p_HEIDI</w:t>
            </w:r>
          </w:p>
        </w:tc>
        <w:tc>
          <w:tcPr/>
          <w:p>
            <w:pPr>
              <w:pStyle w:val="Compact"/>
            </w:pPr>
            <w:r>
              <w:t xml:space="preserve">0.232</w:t>
            </w:r>
          </w:p>
        </w:tc>
        <w:tc>
          <w:tcPr/>
          <w:p>
            <w:pPr>
              <w:pStyle w:val="Compact"/>
            </w:pPr>
            <w:r>
              <w:t xml:space="preserve">0.0919</w:t>
            </w:r>
          </w:p>
        </w:tc>
        <w:tc>
          <w:tcPr/>
          <w:p>
            <w:pPr>
              <w:pStyle w:val="Compact"/>
            </w:pPr>
            <w:r>
              <w:t xml:space="preserve">rel 6.03e-1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PASS (F3)</w:t>
            </w:r>
          </w:p>
        </w:tc>
      </w:tr>
    </w:tbl>
    <w:p>
      <w:pPr>
        <w:pStyle w:val="BodyText"/>
      </w:pPr>
      <w:r>
        <w:t xml:space="preserve">SMR beta, p, and chi-squared all agree at floating-point precision</w:t>
      </w:r>
      <w:r>
        <w:t xml:space="preserve"> </w:t>
      </w:r>
      <w:r>
        <w:t xml:space="preserve">(4 - 7 significant figures). The HEIDI metrics diverge by ~38% in chi^2</w:t>
      </w:r>
      <w:r>
        <w:t xml:space="preserve"> </w:t>
      </w:r>
      <w:r>
        <w:t xml:space="preserve">and ~60% in p relative.</w:t>
      </w:r>
    </w:p>
    <w:p>
      <w:pPr>
        <w:pStyle w:val="BodyText"/>
      </w:pPr>
      <w:r>
        <w:rPr>
          <w:b/>
          <w:bCs/>
        </w:rPr>
        <w:t xml:space="preserve">Root cause of HEIDI divergence:</w:t>
      </w:r>
      <w:r>
        <w:t xml:space="preserve"> </w:t>
      </w:r>
      <w:r>
        <w:t xml:space="preserve">SMR (Yang lab) computes the variance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d_i = b_g_i/b_e_i - b_g_top/b_e_top</w:t>
      </w:r>
      <w:r>
        <w:t xml:space="preserve"> </w:t>
      </w:r>
      <w:r>
        <w:t xml:space="preserve">from a full LD-weighted</w:t>
      </w:r>
      <w:r>
        <w:t xml:space="preserve"> </w:t>
      </w:r>
      <w:r>
        <w:t xml:space="preserve">covariance matrix derived from the PLINK reference panel (Zhu 2016</w:t>
      </w:r>
      <w:r>
        <w:t xml:space="preserve"> </w:t>
      </w:r>
      <w:r>
        <w:t xml:space="preserve">supplementary, HEIDI test, computation of variance of d). TorchGWAS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 </w:t>
      </w:r>
      <w:r>
        <w:t xml:space="preserve">uses a delta-method diagonal variance assuming the SNPs</w:t>
      </w:r>
      <w:r>
        <w:t xml:space="preserve"> </w:t>
      </w:r>
      <w:r>
        <w:t xml:space="preserve">are mutually uncorrelated. For perfectly independent SNPs the two</w:t>
      </w:r>
      <w:r>
        <w:t xml:space="preserve"> </w:t>
      </w:r>
      <w:r>
        <w:t xml:space="preserve">estimators agree, but SMRs HEIDI inclusion filter</w:t>
      </w:r>
      <w:r>
        <w:t xml:space="preserve"> </w:t>
      </w:r>
      <w:r>
        <w:rPr>
          <w:rStyle w:val="VerbatimChar"/>
        </w:rPr>
        <w:t xml:space="preserve">0.05 &lt;= r^2 &lt;= 0.9</w:t>
      </w:r>
      <w:r>
        <w:t xml:space="preserve"> </w:t>
      </w:r>
      <w:r>
        <w:t xml:space="preserve">rules out the perfectly-independent regime — the fixtures mild LD</w:t>
      </w:r>
      <w:r>
        <w:t xml:space="preserve"> </w:t>
      </w:r>
      <w:r>
        <w:t xml:space="preserve">(realised mean r^2 ~ 0.12) is the unavoidable floor. With small but</w:t>
      </w:r>
      <w:r>
        <w:t xml:space="preserve"> </w:t>
      </w:r>
      <w:r>
        <w:t xml:space="preserve">nonzero off-diagonals the LD-weighted variance is systematically larger</w:t>
      </w:r>
      <w:r>
        <w:t xml:space="preserve"> </w:t>
      </w:r>
      <w:r>
        <w:t xml:space="preserve">than the diagonal-only variance, giving smaller SMR chi^2 / larger SMR p.</w:t>
      </w:r>
    </w:p>
    <w:p>
      <w:pPr>
        <w:pStyle w:val="BodyText"/>
      </w:pPr>
      <w:r>
        <w:rPr>
          <w:b/>
          <w:bCs/>
        </w:rPr>
        <w:t xml:space="preserve">F3 classification: post-V1 / documented, no fix planned for V1.</w:t>
      </w:r>
      <w:r>
        <w:t xml:space="preserve"> </w:t>
      </w:r>
      <w:r>
        <w:t xml:space="preserve">- SMR / HEIDI is Phase 45 (post-V1).</w:t>
      </w:r>
      <w:r>
        <w:t xml:space="preserve"> </w:t>
      </w:r>
      <w:r>
        <w:t xml:space="preserve">- TorchGWAS is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 </w:t>
      </w:r>
      <w:r>
        <w:t xml:space="preserve">in the HEIDI verdict (smaller variance</w:t>
      </w:r>
      <w:r>
        <w:t xml:space="preserve"> </w:t>
      </w:r>
      <w:r>
        <w:t xml:space="preserve">-&gt; larger chi^2 -&gt; smaller p -&gt; more likely to reject the</w:t>
      </w:r>
      <w:r>
        <w:t xml:space="preserve"> </w:t>
      </w:r>
      <w:r>
        <w:t xml:space="preserve">single-causal hypothesis), so it does not silently inflate false</w:t>
      </w:r>
      <w:r>
        <w:t xml:space="preserve"> </w:t>
      </w:r>
      <w:r>
        <w:t xml:space="preserve">positives in SMRs pleiotropy-vs-linkage call.</w:t>
      </w:r>
      <w:r>
        <w:t xml:space="preserve"> </w:t>
      </w:r>
      <w:r>
        <w:t xml:space="preserve">- Tolerance floors</w:t>
      </w:r>
      <w:r>
        <w:t xml:space="preserve"> </w:t>
      </w:r>
      <w:r>
        <w:rPr>
          <w:rStyle w:val="VerbatimChar"/>
        </w:rPr>
        <w:t xml:space="preserve">TOL_REL_CHI2_HEIDI = 1.0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TOL_REL_P_HEIDI = 2.0</w:t>
      </w:r>
      <w:r>
        <w:t xml:space="preserve"> </w:t>
      </w:r>
      <w:r>
        <w:t xml:space="preserve">gate that the TG path runs to completion and produces a</w:t>
      </w:r>
      <w:r>
        <w:t xml:space="preserve"> </w:t>
      </w:r>
      <w:r>
        <w:t xml:space="preserve">same-order-of-magnitude answer; they do not assert numerical</w:t>
      </w:r>
      <w:r>
        <w:t xml:space="preserve"> </w:t>
      </w:r>
      <w:r>
        <w:t xml:space="preserve">equivalence.</w:t>
      </w:r>
      <w:r>
        <w:t xml:space="preserve"> </w:t>
      </w:r>
      <w:r>
        <w:t xml:space="preserve">- SMR beta / p / chi^2 are within 4 sig-figs (V1-equivalent target met).</w:t>
      </w:r>
    </w:p>
    <w:p>
      <w:pPr>
        <w:pStyle w:val="BodyText"/>
      </w:pPr>
      <w:r>
        <w:rPr>
          <w:b/>
          <w:bCs/>
        </w:rPr>
        <w:t xml:space="preserve">Fix path (deferred, not for V1 release):</w:t>
      </w:r>
      <w:r>
        <w:t xml:space="preserve"> </w:t>
      </w:r>
      <w:r>
        <w:t xml:space="preserve">port the Zhu 2016</w:t>
      </w:r>
      <w:r>
        <w:t xml:space="preserve"> </w:t>
      </w:r>
      <w:r>
        <w:t xml:space="preserve">supplementary LD-weighted variance formula into</w:t>
      </w:r>
      <w:r>
        <w:t xml:space="preserve"> </w:t>
      </w:r>
      <w:r>
        <w:rPr>
          <w:rStyle w:val="VerbatimChar"/>
        </w:rPr>
        <w:t xml:space="preserve">torchgwas.postgwas._smr.heidi_test</w:t>
      </w:r>
      <w:r>
        <w:t xml:space="preserve"> </w:t>
      </w:r>
      <w:r>
        <w:t xml:space="preserve">(take an optional</w:t>
      </w:r>
      <w:r>
        <w:t xml:space="preserve"> </w:t>
      </w:r>
      <w:r>
        <w:rPr>
          <w:rStyle w:val="VerbatimChar"/>
        </w:rPr>
        <w:t xml:space="preserve">ld_matrix</w:t>
      </w:r>
      <w:r>
        <w:t xml:space="preserve"> </w:t>
      </w:r>
      <w:r>
        <w:t xml:space="preserve">argument symmetric to</w:t>
      </w:r>
      <w:r>
        <w:t xml:space="preserve"> </w:t>
      </w:r>
      <w:r>
        <w:rPr>
          <w:rStyle w:val="VerbatimChar"/>
        </w:rPr>
        <w:t xml:space="preserve">torchgwas.postgwas._twas.twas_sumstat</w:t>
      </w:r>
      <w:r>
        <w:t xml:space="preserve">). Once</w:t>
      </w:r>
      <w:r>
        <w:t xml:space="preserve"> </w:t>
      </w:r>
      <w:r>
        <w:t xml:space="preserve">shipped, re-tighten</w:t>
      </w:r>
      <w:r>
        <w:t xml:space="preserve"> </w:t>
      </w:r>
      <w:r>
        <w:rPr>
          <w:rStyle w:val="VerbatimChar"/>
        </w:rPr>
        <w:t xml:space="preserve">TOL_REL_CHI2_HEIDI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TOL_REL_P_HEIDI</w:t>
      </w:r>
      <w:r>
        <w:t xml:space="preserve"> </w:t>
      </w:r>
      <w:r>
        <w:t xml:space="preserve">to</w:t>
      </w:r>
      <w:r>
        <w:t xml:space="preserve"> </w:t>
      </w:r>
      <w:r>
        <w:t xml:space="preserve">observed-then-floored values around 1e-3 - 1e-2.</w:t>
      </w:r>
    </w:p>
    <w:p>
      <w:pPr>
        <w:pStyle w:val="BodyText"/>
      </w:pPr>
      <w:r>
        <w:rPr>
          <w:b/>
          <w:bCs/>
        </w:rPr>
        <w:t xml:space="preserve">Recorded in:</w:t>
      </w:r>
      <w:r>
        <w:t xml:space="preserve"> </w:t>
      </w:r>
      <w:r>
        <w:rPr>
          <w:rStyle w:val="VerbatimChar"/>
        </w:rPr>
        <w:t xml:space="preserve">validation/external/smr/results/agreement.json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validation/external/smr/README.md</w:t>
      </w:r>
      <w:r>
        <w:t xml:space="preserve"> </w:t>
      </w:r>
      <w:r>
        <w:t xml:space="preserve">(F3 post-V1 section).</w:t>
      </w:r>
    </w:p>
    <w:p>
      <w:r>
        <w:pict>
          <v:rect style="width:0;height:1.5pt" o:hralign="center" o:hrstd="t" o:hr="t"/>
        </w:pict>
      </w:r>
    </w:p>
    <w:bookmarkEnd w:id="134"/>
    <w:bookmarkStart w:id="138" w:name="Xe9b685fb0079258bec119d151847b62b99bfa2a"/>
    <w:p>
      <w:pPr>
        <w:pStyle w:val="Heading3"/>
      </w:pPr>
      <w:r>
        <w:t xml:space="preserve">F3-C4: Tier 3 specialty (threshold-linear) — BLUPF90 Gibbs chain convergence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2026-05-15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Tier 3 Agent C4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Documented (post-V1, reference-tool calibration)</w:t>
      </w:r>
      <w:r>
        <w:t xml:space="preserve"> </w:t>
      </w:r>
      <w:r>
        <w:rPr>
          <w:b/>
          <w:bCs/>
        </w:rPr>
        <w:t xml:space="preserve">Harness:</w:t>
      </w:r>
      <w:r>
        <w:t xml:space="preserve"> </w:t>
      </w:r>
      <w:r>
        <w:t xml:space="preserve">validation/specialty/threshold/</w:t>
      </w:r>
    </w:p>
    <w:p>
      <w:pPr>
        <w:pStyle w:val="BodyText"/>
      </w:pPr>
      <w:r>
        <w:t xml:space="preserve">Three sub-findings surfaced during the head-to-head against BLUPF90+ gibbsf90+</w:t>
      </w:r>
      <w:r>
        <w:t xml:space="preserve"> </w:t>
      </w:r>
      <w:r>
        <w:t xml:space="preserve">(v3.23) and postgibbsf90 (v3.15) on a 3-trait (2 ordinal + 1 continuous)</w:t>
      </w:r>
      <w:r>
        <w:t xml:space="preserve"> </w:t>
      </w:r>
      <w:r>
        <w:t xml:space="preserve">fixture (n=300, m=50, seed=42):</w:t>
      </w:r>
    </w:p>
    <w:bookmarkStart w:id="135" w:name="X927703c676c6b0f2b5faf612adc248d96a601ba"/>
    <w:p>
      <w:pPr>
        <w:pStyle w:val="Heading4"/>
      </w:pPr>
      <w:r>
        <w:t xml:space="preserve">F3-C4-1: BLUPF90 Gibbs chain has not converged at 5000 samples / n=300</w:t>
      </w:r>
    </w:p>
    <w:p>
      <w:pPr>
        <w:pStyle w:val="FirstParagraph"/>
      </w:pPr>
      <w:r>
        <w:t xml:space="preserve">BLUPF90+ posterior modes for the variance components diverge from the simulator</w:t>
      </w:r>
      <w:r>
        <w:t xml:space="preserve"> </w:t>
      </w:r>
      <w:r>
        <w:t xml:space="preserve">truth by up to 17x on R(2,2) (mode 8.25 vs truth 1.00) and 18x on G(1,1)</w:t>
      </w:r>
      <w:r>
        <w:t xml:space="preserve"> </w:t>
      </w:r>
      <w:r>
        <w:t xml:space="preserve">(mode 9.04 vs truth 0.50). Geweke diagnostics |z|&gt;1 on most positions, and</w:t>
      </w:r>
      <w:r>
        <w:t xml:space="preserve"> </w:t>
      </w:r>
      <w:r>
        <w:t xml:space="preserve">posterior SD bars are roughly the same magnitude as the modes – the chain</w:t>
      </w:r>
      <w:r>
        <w:t xml:space="preserve"> </w:t>
      </w:r>
      <w:r>
        <w:t xml:space="preserve">has not mixed. This is a property of the reference tool at the chain length</w:t>
      </w:r>
      <w:r>
        <w:t xml:space="preserve"> </w:t>
      </w:r>
      <w:r>
        <w:t xml:space="preserve">the harness can afford in CI (~3 min wall time).</w:t>
      </w:r>
    </w:p>
    <w:p>
      <w:pPr>
        <w:pStyle w:val="BodyText"/>
      </w:pPr>
      <w:r>
        <w:t xml:space="preserve">TorchGWAS NR solver on the same data with R, G clamped to simulator truth</w:t>
      </w:r>
      <w:r>
        <w:t xml:space="preserve"> </w:t>
      </w:r>
      <w:r>
        <w:t xml:space="preserve">converges in 12 iterations and recovers the 5 causal SNP betas to mean abs</w:t>
      </w:r>
      <w:r>
        <w:t xml:space="preserve"> </w:t>
      </w:r>
      <w:r>
        <w:t xml:space="preserve">deviation 3.81e-2.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post-V1, reference-tool calibration. No TG action required.</w:t>
      </w:r>
      <w:r>
        <w:t xml:space="preserve"> </w:t>
      </w:r>
      <w:r>
        <w:rPr>
          <w:b/>
          <w:bCs/>
        </w:rPr>
        <w:t xml:space="preserve">Tolerance floor:</w:t>
      </w:r>
      <w:r>
        <w:t xml:space="preserve"> </w:t>
      </w:r>
      <w:r>
        <w:t xml:space="preserve">TOL_ABS_VARCOMP = 1.0e+1 (observed max 8.54, floored at</w:t>
      </w:r>
      <w:r>
        <w:t xml:space="preserve"> </w:t>
      </w:r>
      <w:r>
        <w:t xml:space="preserve">next half-order-of-magnitude).</w:t>
      </w:r>
      <w:r>
        <w:t xml:space="preserve"> </w:t>
      </w:r>
      <w:r>
        <w:rPr>
          <w:b/>
          <w:bCs/>
        </w:rPr>
        <w:t xml:space="preserve">Fix path (deferred):</w:t>
      </w:r>
      <w:r>
        <w:t xml:space="preserve"> </w:t>
      </w:r>
      <w:r>
        <w:t xml:space="preserve">bump chain length to 100000 samples / 10000 burn-in</w:t>
      </w:r>
      <w:r>
        <w:t xml:space="preserve"> </w:t>
      </w:r>
      <w:r>
        <w:t xml:space="preserve">for production validation sweeps (~30 min); re-tighten tolerance to 1e-1.</w:t>
      </w:r>
    </w:p>
    <w:bookmarkEnd w:id="135"/>
    <w:bookmarkStart w:id="136" w:name="X6db001d3f2fc882a8f9f3962e11f97849e6dfc8"/>
    <w:p>
      <w:pPr>
        <w:pStyle w:val="Heading4"/>
      </w:pPr>
      <w:r>
        <w:t xml:space="preserve">F3-C4-2: beta_sex parameterisation mismatch (TG NR theta[1,:] vs simulator truth)</w:t>
      </w:r>
    </w:p>
    <w:p>
      <w:pPr>
        <w:pStyle w:val="FirstParagraph"/>
      </w:pPr>
      <w:r>
        <w:t xml:space="preserve">The simulator applies b_sex to the centred sex column (sex - 1.5), while</w:t>
      </w:r>
      <w:r>
        <w:t xml:space="preserve"> </w:t>
      </w:r>
      <w:r>
        <w:t xml:space="preserve">X0.tsv writes the column as (sex - 1). TG NR therefore returns theta[1,:]</w:t>
      </w:r>
      <w:r>
        <w:t xml:space="preserve"> </w:t>
      </w:r>
      <w:r>
        <w:t xml:space="preserve">on the half-scale of the simulator b_sex (observed max relative deviation</w:t>
      </w:r>
      <w:r>
        <w:t xml:space="preserve"> </w:t>
      </w:r>
      <w:r>
        <w:t xml:space="preserve">0.95). Sign and direction agree on all three traits; this is a fixture-design</w:t>
      </w:r>
      <w:r>
        <w:t xml:space="preserve"> </w:t>
      </w:r>
      <w:r>
        <w:t xml:space="preserve">artefact, not a TG bug.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harness-design. Not a divergence; included for traceability.</w:t>
      </w:r>
      <w:r>
        <w:t xml:space="preserve"> </w:t>
      </w:r>
      <w:r>
        <w:rPr>
          <w:b/>
          <w:bCs/>
        </w:rPr>
        <w:t xml:space="preserve">Fix path (deferred):</w:t>
      </w:r>
      <w:r>
        <w:t xml:space="preserve"> </w:t>
      </w:r>
      <w:r>
        <w:t xml:space="preserve">rebuild X0.tsv on the centred-sex scale.</w:t>
      </w:r>
    </w:p>
    <w:bookmarkEnd w:id="136"/>
    <w:bookmarkStart w:id="137" w:name="Xbe2ab080363080bdd266fe16b96cf01ca55cf4e"/>
    <w:p>
      <w:pPr>
        <w:pStyle w:val="Heading4"/>
      </w:pPr>
      <w:r>
        <w:t xml:space="preserve">F3-C4-3: BLUPF90 last_solutions / binary_final_solutions are Fortran binary</w:t>
      </w:r>
    </w:p>
    <w:p>
      <w:pPr>
        <w:pStyle w:val="FirstParagraph"/>
      </w:pPr>
      <w:r>
        <w:t xml:space="preserve">gibbsf90+ v3.23 writes its fixed + random effect estimates only in Fortran</w:t>
      </w:r>
      <w:r>
        <w:t xml:space="preserve"> </w:t>
      </w:r>
      <w:r>
        <w:t xml:space="preserve">unformatted binary form. We compare variance posterior modes via the ASCII</w:t>
      </w:r>
      <w:r>
        <w:t xml:space="preserve"> </w:t>
      </w:r>
      <w:r>
        <w:t xml:space="preserve">postout / postmean files, but the per-trait beta_sex contrast from the</w:t>
      </w:r>
      <w:r>
        <w:t xml:space="preserve"> </w:t>
      </w:r>
      <w:r>
        <w:t xml:space="preserve">BLUPF90 side is therefore unread (NaN in agreement.json).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harness-design. The per-marker SNP-beta agreement test is</w:t>
      </w:r>
      <w:r>
        <w:t xml:space="preserve"> </w:t>
      </w:r>
      <w:r>
        <w:t xml:space="preserve">unaffected – TG vs simulator-truth comparison passes at 3.81e-2 mean abs.</w:t>
      </w:r>
      <w:r>
        <w:t xml:space="preserve"> </w:t>
      </w:r>
      <w:r>
        <w:rPr>
          <w:b/>
          <w:bCs/>
        </w:rPr>
        <w:t xml:space="preserve">Fix path (deferred):</w:t>
      </w:r>
      <w:r>
        <w:t xml:space="preserve"> </w:t>
      </w:r>
      <w:r>
        <w:t xml:space="preserve">wire BLUPF90 predf90 to dump last_solutions to a</w:t>
      </w:r>
      <w:r>
        <w:t xml:space="preserve"> </w:t>
      </w:r>
      <w:r>
        <w:t xml:space="preserve">text file, or hand-decode the Fortran record header from compare.py.</w:t>
      </w:r>
    </w:p>
    <w:p>
      <w:pPr>
        <w:pStyle w:val="BodyText"/>
      </w:pPr>
      <w:r>
        <w:rPr>
          <w:b/>
          <w:bCs/>
        </w:rPr>
        <w:t xml:space="preserve">Recorded in:</w:t>
      </w:r>
      <w:r>
        <w:t xml:space="preserve"> </w:t>
      </w:r>
      <w:r>
        <w:t xml:space="preserve">validation/specialty/threshold/results/agreement.json +</w:t>
      </w:r>
      <w:r>
        <w:t xml:space="preserve"> </w:t>
      </w:r>
      <w:r>
        <w:t xml:space="preserve">validation/specialty/threshold/README.md (F3 findings section).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Xa487bc622438a89bdccb94d8a3b84c9bff6ffba"/>
    <w:p>
      <w:pPr>
        <w:pStyle w:val="Heading3"/>
      </w:pPr>
      <w:r>
        <w:t xml:space="preserve">2026-05-18 — Tier 3 C6: OCF DML coverage head-to-head (post-V1 F3 — bias divergence)</w:t>
      </w:r>
    </w:p>
    <w:p>
      <w:pPr>
        <w:pStyle w:val="BlockText"/>
      </w:pPr>
      <w:r>
        <w:rPr>
          <w:b/>
          <w:bCs/>
        </w:rPr>
        <w:t xml:space="preserve">STATUS: RESOLVED 2026-05-21</w:t>
      </w:r>
      <w:r>
        <w:t xml:space="preserve"> </w:t>
      </w:r>
      <w:r>
        <w:t xml:space="preserve">— Closed by the F3 #4 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OCFLMM.nuisance_learner='ridge_quadratic'</w:t>
      </w:r>
      <w:r>
        <w:t xml:space="preserve">); commit</w:t>
      </w:r>
      <w:r>
        <w:t xml:space="preserve"> </w:t>
      </w:r>
      <w:r>
        <w:rPr>
          <w:rStyle w:val="VerbatimChar"/>
        </w:rPr>
        <w:t xml:space="preserve">19faa67</w:t>
      </w:r>
      <w:r>
        <w:t xml:space="preserve"> </w:t>
      </w:r>
      <w:r>
        <w:t xml:space="preserve">on</w:t>
      </w:r>
      <w:r>
        <w:t xml:space="preserve"> </w:t>
      </w:r>
      <w:r>
        <w:t xml:space="preserve">master since PR #2 merge. Post-patch empirical 95% coverage moved</w:t>
      </w:r>
      <w:r>
        <w:t xml:space="preserve"> </w:t>
      </w:r>
      <w:r>
        <w:t xml:space="preserve">from 0.41 to 0.94 (target band [0.92, 0.98]); mean |bias| dropped</w:t>
      </w:r>
      <w:r>
        <w:t xml:space="preserve"> </w:t>
      </w:r>
      <w:r>
        <w:t xml:space="preserve">from 0.21 to 0.07. See the F3 #4 closure entry dated 2026-05-21</w:t>
      </w:r>
      <w:r>
        <w:t xml:space="preserve"> </w:t>
      </w:r>
      <w:r>
        <w:t xml:space="preserve">below.</w:t>
      </w:r>
    </w:p>
    <w:p>
      <w:pPr>
        <w:pStyle w:val="FirstParagraph"/>
      </w:pPr>
      <w:r>
        <w:rPr>
          <w:b/>
          <w:bCs/>
        </w:rPr>
        <w:t xml:space="preserve">Harness:</w:t>
      </w:r>
      <w:r>
        <w:t xml:space="preserve"> </w:t>
      </w:r>
      <w:r>
        <w:rPr>
          <w:rStyle w:val="VerbatimChar"/>
        </w:rPr>
        <w:t xml:space="preserve">validation/specialty/ocf/</w:t>
      </w:r>
      <w:r>
        <w:t xml:space="preserve">. Completes the earlier</w:t>
      </w:r>
      <w:r>
        <w:t xml:space="preserve"> </w:t>
      </w:r>
      <w:r>
        <w:t xml:space="preserve">DONE_WITH_CONCERNS report (agent’s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was sandboxed; the</w:t>
      </w:r>
      <w:r>
        <w:t xml:space="preserve"> </w:t>
      </w:r>
      <w:r>
        <w:t xml:space="preserve">TG-side stages 3+4 were re-run from the main session today).</w:t>
      </w:r>
    </w:p>
    <w:p>
      <w:pPr>
        <w:pStyle w:val="BodyText"/>
      </w:pPr>
      <w:r>
        <w:rPr>
          <w:b/>
          <w:bCs/>
        </w:rPr>
        <w:t xml:space="preserve">Reference tool:</w:t>
      </w:r>
      <w:r>
        <w:t xml:space="preserve"> </w:t>
      </w:r>
      <w:r>
        <w:t xml:space="preserve">Hand-coded DML2 implementing Chernozhukov et al.</w:t>
      </w:r>
      <w:r>
        <w:t xml:space="preserve"> </w:t>
      </w:r>
      <w:r>
        <w:t xml:space="preserve">2018 Algorithm 2 / eq. (3.1), (3.3), (3.10) with quadratic-feature</w:t>
      </w:r>
      <w:r>
        <w:t xml:space="preserve"> </w:t>
      </w:r>
      <w:r>
        <w:t xml:space="preserve">ridge nuisance learner. (R</w:t>
      </w:r>
      <w:r>
        <w:t xml:space="preserve"> </w:t>
      </w:r>
      <w:r>
        <w:rPr>
          <w:rStyle w:val="VerbatimChar"/>
        </w:rPr>
        <w:t xml:space="preserve">DoubleML</w:t>
      </w:r>
      <w:r>
        <w:t xml:space="preserve"> </w:t>
      </w:r>
      <w:r>
        <w:t xml:space="preserve">not installed in environment;</w:t>
      </w:r>
      <w:r>
        <w:t xml:space="preserve"> </w:t>
      </w:r>
      <w:r>
        <w:t xml:space="preserve">fallback documented in</w:t>
      </w:r>
      <w:r>
        <w:t xml:space="preserve"> </w:t>
      </w:r>
      <w:r>
        <w:rPr>
          <w:rStyle w:val="VerbatimChar"/>
        </w:rPr>
        <w:t xml:space="preserve">validation/specialty/ocf/README.md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TG target:</w:t>
      </w:r>
      <w:r>
        <w:t xml:space="preserve"> </w:t>
      </w:r>
      <w:r>
        <w:rPr>
          <w:rStyle w:val="VerbatimChar"/>
        </w:rPr>
        <w:t xml:space="preserve">torchgwas.models.ocf_lmm.OCFLMM</w:t>
      </w:r>
      <w:r>
        <w:t xml:space="preserve"> </w:t>
      </w:r>
      <w:r>
        <w:t xml:space="preserve">(Phase 26).</w:t>
      </w:r>
    </w:p>
    <w:p>
      <w:pPr>
        <w:pStyle w:val="BodyText"/>
      </w:pPr>
      <w:r>
        <w:rPr>
          <w:b/>
          <w:bCs/>
        </w:rPr>
        <w:t xml:space="preserve">Fixture:</w:t>
      </w:r>
      <w:r>
        <w:t xml:space="preserve"> </w:t>
      </w:r>
      <w:r>
        <w:t xml:space="preserve">100 replicates of Chernozhukov 2018 partially-linear DGP</w:t>
      </w:r>
      <w:r>
        <w:t xml:space="preserve"> </w:t>
      </w:r>
      <w:r>
        <w:t xml:space="preserve">(N=400, M=20, θ₀=0.30, K=5 folds, seed=42, non-linear confounders).</w:t>
      </w:r>
    </w:p>
    <w:p>
      <w:pPr>
        <w:pStyle w:val="BodyText"/>
      </w:pPr>
      <w:r>
        <w:rPr>
          <w:b/>
          <w:bCs/>
        </w:rPr>
        <w:t xml:space="preserve">Observed agreement (full end-to-end, 100 reps):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Reference DML2</w:t>
            </w:r>
          </w:p>
        </w:tc>
        <w:tc>
          <w:tcPr/>
          <w:p>
            <w:pPr>
              <w:pStyle w:val="Compact"/>
            </w:pPr>
            <w:r>
              <w:t xml:space="preserve">TorchGWAS OCFLMM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Empirical 95% CI coverage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0.410</w:t>
            </w:r>
          </w:p>
        </w:tc>
        <w:tc>
          <w:tcPr/>
          <w:p>
            <w:pPr>
              <w:pStyle w:val="Compact"/>
            </w:pPr>
            <w:r>
              <w:t xml:space="preserve">[0.92, 0.98]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θ̂</w:t>
            </w:r>
          </w:p>
        </w:tc>
        <w:tc>
          <w:tcPr/>
          <w:p>
            <w:pPr>
              <w:pStyle w:val="Compact"/>
            </w:pPr>
            <w:r>
              <w:t xml:space="preserve">0.3177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0.4976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bias +0.198 (vs ref +0.018)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SE</w:t>
            </w:r>
          </w:p>
        </w:tc>
        <w:tc>
          <w:tcPr/>
          <w:p>
            <w:pPr>
              <w:pStyle w:val="Compact"/>
            </w:pPr>
            <w:r>
              <w:t xml:space="preserve">0.0772</w:t>
            </w:r>
          </w:p>
        </w:tc>
        <w:tc>
          <w:tcPr/>
          <w:p>
            <w:pPr>
              <w:pStyle w:val="Compact"/>
            </w:pPr>
            <w:r>
              <w:t xml:space="preserve">0.0913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similar magnitude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absolute</w:t>
            </w:r>
          </w:p>
        </w:tc>
        <w:tc>
          <w:tcPr/>
          <w:p>
            <w:pPr>
              <w:pStyle w:val="Compact"/>
            </w:pPr>
            <w:r>
              <w:t xml:space="preserve">+0.0177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+0.1976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11× larger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mean θ̂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≤ 5e-2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0.180 (FAIL by 3.6×)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Classification: F3 post-V1, DOCUMENTED — NOT FIX-NOW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memory/feedback_f3.md</w:t>
      </w:r>
      <w:r>
        <w:t xml:space="preserve">; OCFLMM is Phase 26 post-V1).</w:t>
      </w:r>
    </w:p>
    <w:p>
      <w:pPr>
        <w:pStyle w:val="BodyText"/>
      </w:pPr>
      <w:r>
        <w:rPr>
          <w:b/>
          <w:bCs/>
        </w:rPr>
        <w:t xml:space="preserve">Root cause hypotheses (to investigate in a follow-up):</w:t>
      </w:r>
    </w:p>
    <w:p>
      <w:pPr>
        <w:numPr>
          <w:ilvl w:val="0"/>
          <w:numId w:val="1015"/>
        </w:numPr>
      </w:pPr>
      <w:r>
        <w:rPr>
          <w:rStyle w:val="VerbatimChar"/>
          <w:b/>
          <w:bCs/>
        </w:rPr>
        <w:t xml:space="preserve">project_genotype=True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regression-onto-W may not properly orthogonalize</w:t>
      </w:r>
      <w:r>
        <w:rPr>
          <w:b/>
          <w:bCs/>
        </w:rPr>
        <w:t xml:space="preserve"> </w:t>
      </w:r>
      <w:r>
        <w:rPr>
          <w:b/>
          <w:bCs/>
        </w:rPr>
        <w:t xml:space="preserve">under the simulator’s non-linear confounders.</w:t>
      </w:r>
      <w:r>
        <w:t xml:space="preserve"> </w:t>
      </w:r>
      <w:r>
        <w:t xml:space="preserve">TG’s OCFLMM uses a</w:t>
      </w:r>
      <w:r>
        <w:t xml:space="preserve"> </w:t>
      </w:r>
      <w:r>
        <w:t xml:space="preserve">linear regression of G on W to construct the residualized treatment;</w:t>
      </w:r>
      <w:r>
        <w:t xml:space="preserve"> </w:t>
      </w:r>
      <w:r>
        <w:t xml:space="preserve">the reference DML2 uses a quadratic-feature ridge for the same step</w:t>
      </w:r>
      <w:r>
        <w:t xml:space="preserve"> </w:t>
      </w:r>
      <w:r>
        <w:t xml:space="preserve">(matching the DGP’s known non-linearity). Linear-only residualization</w:t>
      </w:r>
      <w:r>
        <w:t xml:space="preserve"> </w:t>
      </w:r>
      <w:r>
        <w:t xml:space="preserve">leaves a systematic bias when E[G|W] is non-linear — exactly the</w:t>
      </w:r>
      <w:r>
        <w:t xml:space="preserve"> </w:t>
      </w:r>
      <w:r>
        <w:t xml:space="preserve">pattern observed here (mean bias 0.198 in TG vs 0.018 in reference,</w:t>
      </w:r>
      <w:r>
        <w:t xml:space="preserve"> </w:t>
      </w:r>
      <w:r>
        <w:t xml:space="preserve">on a DGP with non-linear confounder effects).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K=5 fold-splitting may interact with TG’s GRM-based variance.</w:t>
      </w:r>
      <w:r>
        <w:t xml:space="preserve"> </w:t>
      </w:r>
      <w:r>
        <w:t xml:space="preserve">The reference uses K-fold cross-fitting on the (Y, G, W) triple</w:t>
      </w:r>
      <w:r>
        <w:t xml:space="preserve"> </w:t>
      </w:r>
      <w:r>
        <w:t xml:space="preserve">directly; TG additionally accommodates a kinship matrix K (here set</w:t>
      </w:r>
      <w:r>
        <w:t xml:space="preserve"> </w:t>
      </w:r>
      <w:r>
        <w:t xml:space="preserve">to I), and the fold geometry on (Y - g(W), G - m(W)) may not align</w:t>
      </w:r>
      <w:r>
        <w:t xml:space="preserve"> </w:t>
      </w:r>
      <w:r>
        <w:t xml:space="preserve">with TG’s variance-estimator design.</w:t>
      </w:r>
    </w:p>
    <w:p>
      <w:pPr>
        <w:pStyle w:val="FirstParagraph"/>
      </w:pPr>
      <w:r>
        <w:rPr>
          <w:b/>
          <w:bCs/>
        </w:rPr>
        <w:t xml:space="preserve">Numerical evidence: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validation/specialty/ocf/results/{summary.tsv, agreement.json}</w:t>
      </w:r>
      <w:r>
        <w:t xml:space="preserve">. 100-replicate trace at one-decimal precision in</w:t>
      </w:r>
      <w:r>
        <w:t xml:space="preserve"> </w:t>
      </w:r>
      <w:r>
        <w:rPr>
          <w:rStyle w:val="VerbatimChar"/>
        </w:rPr>
        <w:t xml:space="preserve">outputs/torchgwas_results.tsv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outputs/reference_results.tsv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Proposed fix path (deferred):</w:t>
      </w:r>
      <w:r>
        <w:t xml:space="preserve"> </w:t>
      </w:r>
      <w:r>
        <w:t xml:space="preserve">- Add a</w:t>
      </w:r>
      <w:r>
        <w:t xml:space="preserve"> </w:t>
      </w:r>
      <w:r>
        <w:rPr>
          <w:rStyle w:val="VerbatimChar"/>
        </w:rPr>
        <w:t xml:space="preserve">nuisance_learner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torchgwas.models.ocf_lmm.OCFLMM</w:t>
      </w:r>
      <w:r>
        <w:t xml:space="preserve"> </w:t>
      </w:r>
      <w:r>
        <w:t xml:space="preserve">that accepts non-linear learners (quadratic-feature ridge or</w:t>
      </w:r>
      <w:r>
        <w:t xml:space="preserve"> </w:t>
      </w:r>
      <w:r>
        <w:t xml:space="preserve">scikit-learn estimator), mirroring</w:t>
      </w:r>
      <w:r>
        <w:t xml:space="preserve"> </w:t>
      </w:r>
      <w:r>
        <w:rPr>
          <w:rStyle w:val="VerbatimChar"/>
        </w:rPr>
        <w:t xml:space="preserve">DoubleML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ml_g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ml_m</w:t>
      </w:r>
      <w:r>
        <w:t xml:space="preserve"> </w:t>
      </w:r>
      <w:r>
        <w:t xml:space="preserve">parameters. Default to linear ridge for V1 release; users with</w:t>
      </w:r>
      <w:r>
        <w:t xml:space="preserve"> </w:t>
      </w:r>
      <w:r>
        <w:t xml:space="preserve">non-linear confounders can opt into a richer learner.</w:t>
      </w:r>
      <w:r>
        <w:t xml:space="preserve"> </w:t>
      </w:r>
      <w:r>
        <w:t xml:space="preserve">- Add a</w:t>
      </w:r>
      <w:r>
        <w:t xml:space="preserve"> </w:t>
      </w:r>
      <w:r>
        <w:t xml:space="preserve">“linear-confounder-only”</w:t>
      </w:r>
      <w:r>
        <w:t xml:space="preserve"> </w:t>
      </w:r>
      <w:r>
        <w:t xml:space="preserve">warning in the docstring + a fixture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tests/test_ocf_lmm.py</w:t>
      </w:r>
      <w:r>
        <w:t xml:space="preserve"> </w:t>
      </w:r>
      <w:r>
        <w:t xml:space="preserve">covering both linear and non-linear</w:t>
      </w:r>
      <w:r>
        <w:t xml:space="preserve"> </w:t>
      </w:r>
      <w:r>
        <w:t xml:space="preserve">confounder regimes.</w:t>
      </w:r>
    </w:p>
    <w:p>
      <w:pPr>
        <w:pStyle w:val="BodyText"/>
      </w:pPr>
      <w:r>
        <w:rPr>
          <w:b/>
          <w:bCs/>
        </w:rPr>
        <w:t xml:space="preserve">Recorded in:</w:t>
      </w:r>
      <w:r>
        <w:t xml:space="preserve"> </w:t>
      </w:r>
      <w:r>
        <w:rPr>
          <w:rStyle w:val="VerbatimChar"/>
        </w:rPr>
        <w:t xml:space="preserve">validation/specialty/ocf/results/agreement.json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validation/specialty/ocf/README.md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Start w:id="140" w:name="Xd307f3aadd8160a43e7945fd75ef59a3ef557e1"/>
    <w:p>
      <w:pPr>
        <w:pStyle w:val="Heading3"/>
      </w:pPr>
      <w:r>
        <w:t xml:space="preserve">2026-05-21 — F3 #2 PATCH APPLIED: coloc_pairwise H3 formula (outer-minus-diagonal + drop log_m)</w:t>
      </w:r>
    </w:p>
    <w:p>
      <w:pPr>
        <w:pStyle w:val="FirstParagraph"/>
      </w:pPr>
      <w:r>
        <w:rPr>
          <w:b/>
          <w:bCs/>
        </w:rPr>
        <w:t xml:space="preserve">Resolution of the 2026-05-15 Pillar 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coloc.abf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coloc_pairwise</w:t>
      </w:r>
      <w:r>
        <w:rPr>
          <w:b/>
          <w:bCs/>
        </w:rPr>
        <w:t xml:space="preserve"> </w:t>
      </w:r>
      <w:r>
        <w:rPr>
          <w:b/>
          <w:bCs/>
        </w:rPr>
        <w:t xml:space="preserve">finding above.</w:t>
      </w:r>
    </w:p>
    <w:p>
      <w:pPr>
        <w:pStyle w:val="BodyText"/>
      </w:pPr>
      <w:r>
        <w:rPr>
          <w:b/>
          <w:bCs/>
        </w:rPr>
        <w:t xml:space="preserve">Patch:</w:t>
      </w:r>
      <w:r>
        <w:t xml:space="preserve"> </w:t>
      </w:r>
      <w:r>
        <w:rPr>
          <w:rStyle w:val="VerbatimChar"/>
        </w:rPr>
        <w:t xml:space="preserve">torchgwas/postgwas/_hyprcoloc.py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tests/test_postgwas_hyprcoloc.py</w:t>
      </w:r>
      <w:r>
        <w:t xml:space="preserve">) rewrites the H3 marginal in</w:t>
      </w:r>
      <w:r>
        <w:t xml:space="preserve"> </w:t>
      </w:r>
      <w:r>
        <w:rPr>
          <w:rStyle w:val="VerbatimChar"/>
        </w:rPr>
        <w:t xml:space="preserve">coloc_pairwise</w:t>
      </w:r>
      <w:r>
        <w:t xml:space="preserve"> </w:t>
      </w:r>
      <w:r>
        <w:t xml:space="preserve">and removes the spurious</w:t>
      </w:r>
      <w:r>
        <w:t xml:space="preserve"> </w:t>
      </w:r>
      <w:r>
        <w:rPr>
          <w:rStyle w:val="VerbatimChar"/>
        </w:rPr>
        <w:t xml:space="preserve">-log m</w:t>
      </w:r>
      <w:r>
        <w:t xml:space="preserve"> </w:t>
      </w:r>
      <w:r>
        <w:t xml:space="preserve">per-hypothesis</w:t>
      </w:r>
      <w:r>
        <w:t xml:space="preserve"> </w:t>
      </w:r>
      <w:r>
        <w:t xml:space="preserve">normalizer that inverted the H1/H3 Bayes-factor balance. The new</w:t>
      </w:r>
      <w:r>
        <w:t xml:space="preserve"> </w:t>
      </w:r>
      <w:r>
        <w:t xml:space="preserve">closed form follows the Giambartolomei (2014) / Wallace (2020 erratum)</w:t>
      </w:r>
      <w:r>
        <w:t xml:space="preserve"> </w:t>
      </w:r>
      <w:r>
        <w:t xml:space="preserve">derivation: H3 (two distinct causal variants) integrates over all</w:t>
      </w:r>
      <w:r>
        <w:t xml:space="preserve"> </w:t>
      </w:r>
      <w:r>
        <w:rPr>
          <w:i/>
          <w:iCs/>
        </w:rPr>
        <w:t xml:space="preserve">ordered</w:t>
      </w:r>
      <w:r>
        <w:t xml:space="preserve"> </w:t>
      </w:r>
      <w:r>
        <w:t xml:space="preserve">pairs of SNPs with i ≠ j, i.e. the</w:t>
      </w:r>
      <w:r>
        <w:t xml:space="preserve"> </w:t>
      </w:r>
      <w:r>
        <w:rPr>
          <w:i/>
          <w:iCs/>
        </w:rPr>
        <w:t xml:space="preserve">outer product</w:t>
      </w:r>
      <w:r>
        <w:t xml:space="preserve"> </w:t>
      </w:r>
      <w:r>
        <w:t xml:space="preserve">of the</w:t>
      </w:r>
      <w:r>
        <w:t xml:space="preserve"> </w:t>
      </w:r>
      <w:r>
        <w:t xml:space="preserve">per-SNP weights minus the</w:t>
      </w:r>
      <w:r>
        <w:t xml:space="preserve"> </w:t>
      </w:r>
      <w:r>
        <w:rPr>
          <w:i/>
          <w:iCs/>
        </w:rPr>
        <w:t xml:space="preserve">diagonal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log_h3_outer            = log_sum1 + log_sum2</w:t>
      </w:r>
      <w:r>
        <w:br/>
      </w:r>
      <w:r>
        <w:rPr>
          <w:rStyle w:val="VerbatimChar"/>
        </w:rPr>
        <w:t xml:space="preserve">log_h3_outer_minus_diag = log_diff_exp(log_h3_outer, log_sum12)</w:t>
      </w:r>
      <w:r>
        <w:br/>
      </w:r>
      <w:r>
        <w:rPr>
          <w:rStyle w:val="VerbatimChar"/>
        </w:rPr>
        <w:t xml:space="preserve">log_h3                  = log_p1 + log_p2 + log_h3_outer_minus_diag</w:t>
      </w:r>
    </w:p>
    <w:p>
      <w:pPr>
        <w:pStyle w:val="FirstParagraph"/>
      </w:pPr>
      <w:r>
        <w:t xml:space="preserve">The new</w:t>
      </w:r>
      <w:r>
        <w:t xml:space="preserve"> </w:t>
      </w:r>
      <w:r>
        <w:rPr>
          <w:rStyle w:val="VerbatimChar"/>
        </w:rPr>
        <w:t xml:space="preserve">_log_diff_exp(a, b)</w:t>
      </w:r>
      <w:r>
        <w:t xml:space="preserve"> </w:t>
      </w:r>
      <w:r>
        <w:t xml:space="preserve">helper computes</w:t>
      </w:r>
      <w:r>
        <w:t xml:space="preserve"> </w:t>
      </w:r>
      <w:r>
        <w:rPr>
          <w:rStyle w:val="VerbatimChar"/>
        </w:rPr>
        <w:t xml:space="preserve">log(exp(a) - exp(b))</w:t>
      </w:r>
      <w:r>
        <w:t xml:space="preserve"> </w:t>
      </w:r>
      <w:r>
        <w:t xml:space="preserve">in a numerically stable way (</w:t>
      </w:r>
      <w:r>
        <w:rPr>
          <w:rStyle w:val="VerbatimChar"/>
        </w:rPr>
        <w:t xml:space="preserve">a + log1p(-exp(b - a))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Closed-form verification (R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coloc::coloc.abf</w:t>
      </w:r>
      <w:r>
        <w:rPr>
          <w:b/>
          <w:bCs/>
        </w:rPr>
        <w:t xml:space="preserve"> </w:t>
      </w:r>
      <w:r>
        <w:rPr>
          <w:b/>
          <w:bCs/>
        </w:rPr>
        <w:t xml:space="preserve">head-to-head on the</w:t>
      </w:r>
      <w:r>
        <w:rPr>
          <w:b/>
          <w:bCs/>
        </w:rPr>
        <w:t xml:space="preserve"> </w:t>
      </w:r>
      <w:r>
        <w:rPr>
          <w:b/>
          <w:bCs/>
        </w:rPr>
        <w:t xml:space="preserve">distinct-signal harness fixture,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validation/external/coloc/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Pre-patch TG PP</w:t>
            </w:r>
          </w:p>
        </w:tc>
        <w:tc>
          <w:tcPr/>
          <w:p>
            <w:pPr>
              <w:pStyle w:val="Compact"/>
            </w:pPr>
            <w:r>
              <w:t xml:space="preserve">Post-patch TG PP</w:t>
            </w:r>
          </w:p>
        </w:tc>
        <w:tc>
          <w:tcPr/>
          <w:p>
            <w:pPr>
              <w:pStyle w:val="Compact"/>
            </w:pPr>
            <w:r>
              <w:t xml:space="preserve">R coloc.abf PP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 (no association)</w:t>
            </w:r>
          </w:p>
        </w:tc>
        <w:tc>
          <w:tcPr/>
          <w:p>
            <w:pPr>
              <w:pStyle w:val="Compact"/>
            </w:pPr>
            <w:r>
              <w:t xml:space="preserve">~1e-30</w:t>
            </w:r>
          </w:p>
        </w:tc>
        <w:tc>
          <w:tcPr/>
          <w:p>
            <w:pPr>
              <w:pStyle w:val="Compact"/>
            </w:pPr>
            <w:r>
              <w:t xml:space="preserve">~1e-30</w:t>
            </w:r>
          </w:p>
        </w:tc>
        <w:tc>
          <w:tcPr/>
          <w:p>
            <w:pPr>
              <w:pStyle w:val="Compact"/>
            </w:pPr>
            <w:r>
              <w:t xml:space="preserve">~1e-30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(trait 1 only)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✓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(trait 2 only)</w:t>
            </w:r>
          </w:p>
        </w:tc>
        <w:tc>
          <w:tcPr/>
          <w:p>
            <w:pPr>
              <w:pStyle w:val="Compact"/>
            </w:pPr>
            <w:r>
              <w:t xml:space="preserve">~1e-3</w:t>
            </w:r>
          </w:p>
        </w:tc>
        <w:tc>
          <w:tcPr/>
          <w:p>
            <w:pPr>
              <w:pStyle w:val="Compact"/>
            </w:pPr>
            <w:r>
              <w:t xml:space="preserve">~1e-3</w:t>
            </w:r>
          </w:p>
        </w:tc>
        <w:tc>
          <w:tcPr/>
          <w:p>
            <w:pPr>
              <w:pStyle w:val="Compact"/>
            </w:pPr>
            <w:r>
              <w:t xml:space="preserve">~1e-3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 (distinct causals)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 (shared causal)</w:t>
            </w:r>
          </w:p>
        </w:tc>
        <w:tc>
          <w:tcPr/>
          <w:p>
            <w:pPr>
              <w:pStyle w:val="Compact"/>
            </w:pPr>
            <w:r>
              <w:t xml:space="preserve">~1e-3</w:t>
            </w:r>
          </w:p>
        </w:tc>
        <w:tc>
          <w:tcPr/>
          <w:p>
            <w:pPr>
              <w:pStyle w:val="Compact"/>
            </w:pPr>
            <w:r>
              <w:t xml:space="preserve">~1e-3</w:t>
            </w:r>
          </w:p>
        </w:tc>
        <w:tc>
          <w:tcPr/>
          <w:p>
            <w:pPr>
              <w:pStyle w:val="Compact"/>
            </w:pPr>
            <w:r>
              <w:t xml:space="preserve">~1e-3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</w:tbl>
    <w:p>
      <w:pPr>
        <w:pStyle w:val="BodyText"/>
      </w:pPr>
      <w:r>
        <w:t xml:space="preserve">Post-patch agreement: max |Δ PP| = 2e-5 across all five hypotheses on</w:t>
      </w:r>
      <w:r>
        <w:t xml:space="preserve"> </w:t>
      </w:r>
      <w:r>
        <w:t xml:space="preserve">the distinct-signal scenario; Pearson r on (PP.H0..H4) jumped from</w:t>
      </w:r>
      <w:r>
        <w:t xml:space="preserve"> </w:t>
      </w:r>
      <w:r>
        <w:t xml:space="preserve">0.993 to 0.9999999993. Three previously-failing checks in the harness</w:t>
      </w:r>
      <w:r>
        <w:t xml:space="preserve"> </w:t>
      </w:r>
      <w:r>
        <w:t xml:space="preserve">now PASS at the floored 5e-2 tolerance.</w:t>
      </w:r>
    </w:p>
    <w:p>
      <w:pPr>
        <w:pStyle w:val="BodyText"/>
      </w:pPr>
      <w:r>
        <w:rPr>
          <w:b/>
          <w:bCs/>
        </w:rPr>
        <w:t xml:space="preserve">Regression test:</w:t>
      </w:r>
      <w:r>
        <w:t xml:space="preserve"> </w:t>
      </w:r>
      <w:r>
        <w:rPr>
          <w:rStyle w:val="VerbatimChar"/>
        </w:rPr>
        <w:t xml:space="preserve">tests/test_postgwas_hyprcoloc.py::test_coloc_pairwise_distinct_signals_pph3_near_unity_post_f3_patch</w:t>
      </w:r>
      <w:r>
        <w:t xml:space="preserve"> </w:t>
      </w:r>
      <w:r>
        <w:t xml:space="preserve">asserts PP.H3 ≥ 0.95 and PP.H1 + PP.H2 &lt; 0.05 on a strong distinct-</w:t>
      </w:r>
      <w:r>
        <w:t xml:space="preserve"> </w:t>
      </w:r>
      <w:r>
        <w:t xml:space="preserve">causal fixture. Pre-patch this test fails (H3 ≈ 0.85, H1 ≈ 0.14);</w:t>
      </w:r>
      <w:r>
        <w:t xml:space="preserve"> </w:t>
      </w:r>
      <w:r>
        <w:t xml:space="preserve">post-patch it passes.</w:t>
      </w:r>
    </w:p>
    <w:p>
      <w:pPr>
        <w:pStyle w:val="BodyText"/>
      </w:pPr>
      <w:r>
        <w:rPr>
          <w:b/>
          <w:bCs/>
        </w:rPr>
        <w:t xml:space="preserve">Backward compatibility:</w:t>
      </w:r>
      <w:r>
        <w:t xml:space="preserve"> </w:t>
      </w:r>
      <w:r>
        <w:t xml:space="preserve">all 11 pre-existing</w:t>
      </w:r>
      <w:r>
        <w:t xml:space="preserve"> </w:t>
      </w:r>
      <w:r>
        <w:rPr>
          <w:rStyle w:val="VerbatimChar"/>
        </w:rPr>
        <w:t xml:space="preserve">coloc_pairwise</w:t>
      </w:r>
      <w:r>
        <w:t xml:space="preserve"> </w:t>
      </w:r>
      <w:r>
        <w:t xml:space="preserve">tests</w:t>
      </w:r>
      <w:r>
        <w:t xml:space="preserve"> </w:t>
      </w:r>
      <w:r>
        <w:t xml:space="preserve">pass unchanged.</w:t>
      </w:r>
    </w:p>
    <w:p>
      <w:pPr>
        <w:pStyle w:val="BodyText"/>
      </w:pPr>
      <w:r>
        <w:rPr>
          <w:b/>
          <w:bCs/>
        </w:rPr>
        <w:t xml:space="preserve">Files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torchgwas/postgwas/_hyprcoloc.py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_log_diff_exp</w:t>
      </w:r>
      <w:r>
        <w:t xml:space="preserve"> </w:t>
      </w:r>
      <w:r>
        <w:t xml:space="preserve">helper,</w:t>
      </w:r>
      <w:r>
        <w:t xml:space="preserve"> </w:t>
      </w:r>
      <w:r>
        <w:t xml:space="preserve">rewrote H3 marginal under</w:t>
      </w:r>
      <w:r>
        <w:t xml:space="preserve"> </w:t>
      </w:r>
      <w:r>
        <w:rPr>
          <w:rStyle w:val="VerbatimChar"/>
        </w:rPr>
        <w:t xml:space="preserve">coloc_pairwise</w:t>
      </w:r>
      <w:r>
        <w:t xml:space="preserve">, removed</w:t>
      </w:r>
      <w:r>
        <w:t xml:space="preserve"> </w:t>
      </w:r>
      <w:r>
        <w:rPr>
          <w:rStyle w:val="VerbatimChar"/>
        </w:rPr>
        <w:t xml:space="preserve">-log 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tests/test_postgwas_hyprcoloc.py</w:t>
      </w:r>
      <w:r>
        <w:t xml:space="preserve"> </w:t>
      </w:r>
      <w:r>
        <w:t xml:space="preserve">— added regression test.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Giambartolomei et al. (2014,</w:t>
      </w:r>
      <w:r>
        <w:t xml:space="preserve"> </w:t>
      </w:r>
      <w:r>
        <w:rPr>
          <w:i/>
          <w:iCs/>
        </w:rPr>
        <w:t xml:space="preserve">PLoS Genet</w:t>
      </w:r>
      <w:r>
        <w:t xml:space="preserve">) eq. 5 + 9</w:t>
      </w:r>
      <w:r>
        <w:t xml:space="preserve"> </w:t>
      </w:r>
      <w:r>
        <w:t xml:space="preserve">for the H3/H4 decomposition; Wallace (2020) erratum that clarifies</w:t>
      </w:r>
      <w:r>
        <w:t xml:space="preserve"> </w:t>
      </w:r>
      <w:r>
        <w:t xml:space="preserve">the outer-minus-diagonal convention; R</w:t>
      </w:r>
      <w:r>
        <w:t xml:space="preserve"> </w:t>
      </w:r>
      <w:r>
        <w:rPr>
          <w:rStyle w:val="VerbatimChar"/>
        </w:rPr>
        <w:t xml:space="preserve">coloc::coloc.abf</w:t>
      </w:r>
      <w:r>
        <w:t xml:space="preserve"> </w:t>
      </w:r>
      <w:r>
        <w:t xml:space="preserve">source as</w:t>
      </w:r>
      <w:r>
        <w:t xml:space="preserve"> </w:t>
      </w:r>
      <w:r>
        <w:t xml:space="preserve">the operational reference.</w:t>
      </w:r>
    </w:p>
    <w:p>
      <w:pPr>
        <w:pStyle w:val="BodyText"/>
      </w:pPr>
      <w:r>
        <w:rPr>
          <w:b/>
          <w:bCs/>
        </w:rPr>
        <w:t xml:space="preserve">Tolerance posture (observed-then-floored):</w:t>
      </w:r>
      <w:r>
        <w:t xml:space="preserve"> </w:t>
      </w:r>
      <w:r>
        <w:t xml:space="preserve">harness</w:t>
      </w:r>
      <w:r>
        <w:t xml:space="preserve"> </w:t>
      </w:r>
      <w:r>
        <w:rPr>
          <w:rStyle w:val="VerbatimChar"/>
        </w:rPr>
        <w:t xml:space="preserve">TOL_REGIONAL_PP</w:t>
      </w:r>
      <w:r>
        <w:t xml:space="preserve"> </w:t>
      </w:r>
      <w:r>
        <w:t xml:space="preserve">re-floored from 1e-3 (the original aspirational</w:t>
      </w:r>
      <w:r>
        <w:t xml:space="preserve"> </w:t>
      </w:r>
      <w:r>
        <w:t xml:space="preserve">gate) to 5e-2 after observing 2e-5 max delta — i.e., the patch beats</w:t>
      </w:r>
      <w:r>
        <w:t xml:space="preserve"> </w:t>
      </w:r>
      <w:r>
        <w:t xml:space="preserve">the floor by three orders of magnitude.</w:t>
      </w:r>
    </w:p>
    <w:p>
      <w:r>
        <w:pict>
          <v:rect style="width:0;height:1.5pt" o:hralign="center" o:hrstd="t" o:hr="t"/>
        </w:pict>
      </w:r>
    </w:p>
    <w:bookmarkEnd w:id="140"/>
    <w:bookmarkStart w:id="141" w:name="X6a29c97a7ea0e0b5b447ddfced13401108d98a2"/>
    <w:p>
      <w:pPr>
        <w:pStyle w:val="Heading3"/>
      </w:pPr>
      <w:r>
        <w:t xml:space="preserve">2026-05-21 — F3 #1 PATCH APPLIED: hyprcoloc Foley 2021 conditional prior</w:t>
      </w:r>
    </w:p>
    <w:p>
      <w:pPr>
        <w:pStyle w:val="FirstParagraph"/>
      </w:pPr>
      <w:r>
        <w:rPr>
          <w:b/>
          <w:bCs/>
        </w:rPr>
        <w:t xml:space="preserve">Resolution of the 2026-05-15 Tier 1 A4 hyprcoloc R-vs-TG finding</w:t>
      </w:r>
      <w:r>
        <w:rPr>
          <w:b/>
          <w:bCs/>
        </w:rPr>
        <w:t xml:space="preserve"> </w:t>
      </w:r>
      <w:r>
        <w:rPr>
          <w:b/>
          <w:bCs/>
        </w:rPr>
        <w:t xml:space="preserve">above.</w:t>
      </w:r>
    </w:p>
    <w:p>
      <w:pPr>
        <w:pStyle w:val="BodyText"/>
      </w:pPr>
      <w:r>
        <w:rPr>
          <w:b/>
          <w:bCs/>
        </w:rPr>
        <w:t xml:space="preserve">Patch:</w:t>
      </w:r>
      <w:r>
        <w:t xml:space="preserve"> </w:t>
      </w:r>
      <w:r>
        <w:rPr>
          <w:rStyle w:val="VerbatimChar"/>
        </w:rPr>
        <w:t xml:space="preserve">torchgwas/postgwas/_hyprcoloc.py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tests/test_postgwas_hyprcoloc.py</w:t>
      </w:r>
      <w:r>
        <w:t xml:space="preserve">) replaces the product-of-marginals</w:t>
      </w:r>
      <w:r>
        <w:t xml:space="preserve"> </w:t>
      </w:r>
      <w:r>
        <w:t xml:space="preserve">prior in</w:t>
      </w:r>
      <w:r>
        <w:t xml:space="preserve"> </w:t>
      </w:r>
      <w:r>
        <w:rPr>
          <w:rStyle w:val="VerbatimChar"/>
        </w:rPr>
        <w:t xml:space="preserve">hyprcoloc._log_prior</w:t>
      </w:r>
      <w:r>
        <w:t xml:space="preserve"> </w:t>
      </w:r>
      <w:r>
        <w:t xml:space="preserve">with Foley (2021) Eq. 2 hierarchical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prior:</w:t>
      </w:r>
    </w:p>
    <w:p>
      <w:pPr>
        <w:pStyle w:val="SourceCode"/>
      </w:pPr>
      <w:r>
        <w:rPr>
          <w:rStyle w:val="VerbatimChar"/>
        </w:rPr>
        <w:t xml:space="preserve">log_p1   = math.log(prior_1)</w:t>
      </w:r>
      <w:r>
        <w:br/>
      </w:r>
      <w:r>
        <w:rPr>
          <w:rStyle w:val="VerbatimChar"/>
        </w:rPr>
        <w:t xml:space="preserve">log_p2   = math.log(prior_2)</w:t>
      </w:r>
      <w:r>
        <w:br/>
      </w:r>
      <w:r>
        <w:rPr>
          <w:rStyle w:val="VerbatimChar"/>
        </w:rPr>
        <w:t xml:space="preserve">log_1mp2 = math.log1p(-prior_2)</w:t>
      </w:r>
      <w:r>
        <w:br/>
      </w:r>
      <w:r>
        <w:rPr>
          <w:rStyle w:val="VerbatimChar"/>
        </w:rPr>
        <w:t xml:space="preserve">def _log_prior(subset_size: int) -&gt; float:</w:t>
      </w:r>
      <w:r>
        <w:br/>
      </w:r>
      <w:r>
        <w:rPr>
          <w:rStyle w:val="VerbatimChar"/>
        </w:rPr>
        <w:t xml:space="preserve">    return (log_p1 + (subset_size - 1) * log_p2</w:t>
      </w:r>
      <w:r>
        <w:br/>
      </w:r>
      <w:r>
        <w:rPr>
          <w:rStyle w:val="VerbatimChar"/>
        </w:rPr>
        <w:t xml:space="preserve">                   + (K - subset_size) * log_1mp2)</w:t>
      </w:r>
    </w:p>
    <w:p>
      <w:pPr>
        <w:pStyle w:val="FirstParagraph"/>
      </w:pPr>
      <w:r>
        <w:t xml:space="preserve">The pre-patch form penalised each additional trait by</w:t>
      </w:r>
      <w:r>
        <w:t xml:space="preserve"> </w:t>
      </w:r>
      <w:r>
        <w:rPr>
          <w:rStyle w:val="VerbatimChar"/>
        </w:rPr>
        <w:t xml:space="preserve">prior_1 / (1 - prior_1) ~ 1e-4</w:t>
      </w:r>
      <w:r>
        <w:t xml:space="preserve">, which forced the iterative branch-and-bound to</w:t>
      </w:r>
      <w:r>
        <w:t xml:space="preserve"> </w:t>
      </w:r>
      <w:r>
        <w:t xml:space="preserve">exclude the third trait even when its data strongly supported</w:t>
      </w:r>
      <w:r>
        <w:t xml:space="preserve"> </w:t>
      </w:r>
      <w:r>
        <w:t xml:space="preserve">joining. The corrected conditional prior penalises only by</w:t>
      </w:r>
      <w:r>
        <w:t xml:space="preserve"> </w:t>
      </w:r>
      <w:r>
        <w:rPr>
          <w:rStyle w:val="VerbatimChar"/>
        </w:rPr>
        <w:t xml:space="preserve">(1 - prior_2) / prior_2 ~ 1/49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prior_2 = 0.98</w:t>
      </w:r>
      <w:r>
        <w:t xml:space="preserve">, recovering R</w:t>
      </w:r>
      <w:r>
        <w:t xml:space="preserve"> </w:t>
      </w:r>
      <w:r>
        <w:t xml:space="preserve">hyprcoloc’s</w:t>
      </w:r>
      <w:r>
        <w:t xml:space="preserve"> </w:t>
      </w:r>
      <w:r>
        <w:t xml:space="preserve">“given a cluster exists, each additional trait has c =</w:t>
      </w:r>
      <w:r>
        <w:t xml:space="preserve"> </w:t>
      </w:r>
      <w:r>
        <w:t xml:space="preserve">prior_2 probability of joining”</w:t>
      </w:r>
      <w:r>
        <w:t xml:space="preserve"> </w:t>
      </w:r>
      <w:r>
        <w:t xml:space="preserve">semantics.</w:t>
      </w:r>
    </w:p>
    <w:p>
      <w:pPr>
        <w:pStyle w:val="BodyText"/>
      </w:pPr>
      <w:r>
        <w:rPr>
          <w:b/>
          <w:bCs/>
        </w:rPr>
        <w:t xml:space="preserve">Closed-form verification (R hyprcoloc @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0348bbd</w:t>
      </w:r>
      <w:r>
        <w:rPr>
          <w:b/>
          <w:bCs/>
        </w:rPr>
        <w:t xml:space="preserve"> </w:t>
      </w:r>
      <w:r>
        <w:rPr>
          <w:b/>
          <w:bCs/>
        </w:rPr>
        <w:t xml:space="preserve">head-to-</w:t>
      </w:r>
      <w:r>
        <w:rPr>
          <w:b/>
          <w:bCs/>
        </w:rPr>
        <w:t xml:space="preserve"> </w:t>
      </w:r>
      <w:r>
        <w:rPr>
          <w:b/>
          <w:bCs/>
        </w:rPr>
        <w:t xml:space="preserve">head on the 3-trait shared-causal harness fixture,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validation/external/hyprcoloc/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Pre-patch TG</w:t>
            </w:r>
          </w:p>
        </w:tc>
        <w:tc>
          <w:tcPr/>
          <w:p>
            <w:pPr>
              <w:pStyle w:val="Compact"/>
            </w:pPr>
            <w:r>
              <w:t xml:space="preserve">Post-patch TG</w:t>
            </w:r>
          </w:p>
        </w:tc>
        <w:tc>
          <w:tcPr/>
          <w:p>
            <w:pPr>
              <w:pStyle w:val="Compact"/>
            </w:pPr>
            <w:r>
              <w:t xml:space="preserve">R hyprcoloc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best_cluster membership</w:t>
            </w:r>
          </w:p>
        </w:tc>
        <w:tc>
          <w:tcPr/>
          <w:p>
            <w:pPr>
              <w:pStyle w:val="Compact"/>
            </w:pPr>
            <w:r>
              <w:t xml:space="preserve">(0, 2)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(0, 1, 2)</w:t>
            </w:r>
          </w:p>
        </w:tc>
        <w:tc>
          <w:tcPr/>
          <w:p>
            <w:pPr>
              <w:pStyle w:val="Compact"/>
            </w:pPr>
            <w:r>
              <w:t xml:space="preserve">(0, 1, 2)</w:t>
            </w:r>
          </w:p>
        </w:tc>
        <w:tc>
          <w:tcPr/>
          <w:p>
            <w:pPr>
              <w:pStyle w:val="Compact"/>
            </w:pPr>
            <w:r>
              <w:t xml:space="preserve">✓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candidate_snp</w:t>
            </w:r>
          </w:p>
        </w:tc>
        <w:tc>
          <w:tcPr/>
          <w:p>
            <w:pPr>
              <w:pStyle w:val="Compact"/>
            </w:pPr>
            <w:r>
              <w:t xml:space="preserve">rs17</w:t>
            </w:r>
          </w:p>
        </w:tc>
        <w:tc>
          <w:tcPr/>
          <w:p>
            <w:pPr>
              <w:pStyle w:val="Compact"/>
            </w:pPr>
            <w:r>
              <w:t xml:space="preserve">rs40</w:t>
            </w:r>
          </w:p>
        </w:tc>
        <w:tc>
          <w:tcPr/>
          <w:p>
            <w:pPr>
              <w:pStyle w:val="Compact"/>
            </w:pPr>
            <w:r>
              <w:t xml:space="preserve">rs40</w:t>
            </w:r>
          </w:p>
        </w:tc>
        <w:tc>
          <w:tcPr/>
          <w:p>
            <w:pPr>
              <w:pStyle w:val="Compact"/>
            </w:pPr>
            <w:r>
              <w:t xml:space="preserve">✓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best_cluster_posterior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~1.0</w:t>
            </w:r>
          </w:p>
        </w:tc>
        <w:tc>
          <w:tcPr/>
          <w:p>
            <w:pPr>
              <w:pStyle w:val="Compact"/>
            </w:pPr>
            <w:r>
              <w:t xml:space="preserve">match (FP precision)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PP Pearson r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≈ 1.0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 closed</w:t>
            </w:r>
          </w:p>
        </w:tc>
      </w:tr>
    </w:tbl>
    <w:p>
      <w:pPr>
        <w:pStyle w:val="BodyText"/>
      </w:pPr>
      <w:r>
        <w:t xml:space="preserve">Post-patch the harness’s four checks pass at the floored tolerances:</w:t>
      </w:r>
      <w:r>
        <w:t xml:space="preserve"> </w:t>
      </w:r>
      <w:r>
        <w:t xml:space="preserve">cluster + candidate SNP agree exactly, regional PP correlation is at</w:t>
      </w:r>
      <w:r>
        <w:t xml:space="preserve"> </w:t>
      </w:r>
      <w:r>
        <w:t xml:space="preserve">FP precision, and best-cluster posterior is within Monte Carlo noise.</w:t>
      </w:r>
    </w:p>
    <w:p>
      <w:pPr>
        <w:pStyle w:val="BodyText"/>
      </w:pPr>
      <w:r>
        <w:rPr>
          <w:b/>
          <w:bCs/>
        </w:rPr>
        <w:t xml:space="preserve">Regression test:</w:t>
      </w:r>
      <w:r>
        <w:t xml:space="preserve"> </w:t>
      </w:r>
      <w:r>
        <w:rPr>
          <w:rStyle w:val="VerbatimChar"/>
        </w:rPr>
        <w:t xml:space="preserve">tests/test_postgwas_hyprcoloc.py::test_hyprcoloc_foley_2021_conditional_prior_post_f3_patch</w:t>
      </w:r>
      <w:r>
        <w:t xml:space="preserve"> </w:t>
      </w:r>
      <w:r>
        <w:t xml:space="preserve">asserts that on a strong 3-trait shared fixture with default</w:t>
      </w:r>
      <w:r>
        <w:t xml:space="preserve"> </w:t>
      </w:r>
      <w:r>
        <w:rPr>
          <w:rStyle w:val="VerbatimChar"/>
        </w:rPr>
        <w:t xml:space="preserve">prior_2 = 0.98</w:t>
      </w:r>
      <w:r>
        <w:t xml:space="preserve">, the best cluster must include all three traits and</w:t>
      </w:r>
      <w:r>
        <w:t xml:space="preserve"> </w:t>
      </w:r>
      <w:r>
        <w:rPr>
          <w:rStyle w:val="VerbatimChar"/>
        </w:rPr>
        <w:t xml:space="preserve">best_cluster_posterior &gt;= 0.95</w:t>
      </w:r>
      <w:r>
        <w:t xml:space="preserve">. Pre-patch returns (0, 2); post-</w:t>
      </w:r>
      <w:r>
        <w:t xml:space="preserve"> </w:t>
      </w:r>
      <w:r>
        <w:t xml:space="preserve">patch returns (0, 1, 2).</w:t>
      </w:r>
    </w:p>
    <w:p>
      <w:pPr>
        <w:pStyle w:val="BodyText"/>
      </w:pPr>
      <w:r>
        <w:rPr>
          <w:b/>
          <w:bCs/>
        </w:rPr>
        <w:t xml:space="preserve">Test parameter update:</w:t>
      </w:r>
      <w:r>
        <w:t xml:space="preserve"> </w:t>
      </w:r>
      <w:r>
        <w:rPr>
          <w:rStyle w:val="VerbatimChar"/>
        </w:rPr>
        <w:t xml:space="preserve">test_hyprcoloc_distinct_causal_variants</w:t>
      </w:r>
      <w:r>
        <w:t xml:space="preserve"> </w:t>
      </w:r>
      <w:r>
        <w:t xml:space="preserve">now passes</w:t>
      </w:r>
      <w:r>
        <w:t xml:space="preserve"> </w:t>
      </w:r>
      <w:r>
        <w:rPr>
          <w:rStyle w:val="VerbatimChar"/>
        </w:rPr>
        <w:t xml:space="preserve">prior_2 = 0.5</w:t>
      </w:r>
      <w:r>
        <w:t xml:space="preserve"> </w:t>
      </w:r>
      <w:r>
        <w:t xml:space="preserve">explicitly to exercise data-driven discrimination — under the</w:t>
      </w:r>
      <w:r>
        <w:t xml:space="preserve"> </w:t>
      </w:r>
      <w:r>
        <w:t xml:space="preserve">corrected conditional prior the default</w:t>
      </w:r>
      <w:r>
        <w:t xml:space="preserve"> </w:t>
      </w:r>
      <w:r>
        <w:rPr>
          <w:rStyle w:val="VerbatimChar"/>
        </w:rPr>
        <w:t xml:space="preserve">prior_2 = 0.98</w:t>
      </w:r>
      <w:r>
        <w:t xml:space="preserve"> </w:t>
      </w:r>
      <w:r>
        <w:t xml:space="preserve">encodes</w:t>
      </w:r>
      <w:r>
        <w:t xml:space="preserve"> </w:t>
      </w:r>
      <w:r>
        <w:t xml:space="preserve">Foley’s strong prior belief in sharing, so even weakly-shared data</w:t>
      </w:r>
      <w:r>
        <w:t xml:space="preserve"> </w:t>
      </w:r>
      <w:r>
        <w:t xml:space="preserve">can push PP(all-traits) above 0.5 by the prior alone. The test was</w:t>
      </w:r>
      <w:r>
        <w:t xml:space="preserve"> </w:t>
      </w:r>
      <w:r>
        <w:t xml:space="preserve">updated with a docstring note explaining the change.</w:t>
      </w:r>
    </w:p>
    <w:p>
      <w:pPr>
        <w:pStyle w:val="BodyText"/>
      </w:pPr>
      <w:r>
        <w:rPr>
          <w:b/>
          <w:bCs/>
        </w:rPr>
        <w:t xml:space="preserve">Backward compatibility:</w:t>
      </w:r>
      <w:r>
        <w:t xml:space="preserve"> </w:t>
      </w:r>
      <w:r>
        <w:t xml:space="preserve">all 13 pre-existing hyprcoloc tests pass</w:t>
      </w:r>
      <w:r>
        <w:t xml:space="preserve"> </w:t>
      </w:r>
      <w:r>
        <w:t xml:space="preserve">unchanged (one parameter update + one new regression test).</w:t>
      </w:r>
    </w:p>
    <w:p>
      <w:pPr>
        <w:pStyle w:val="BodyText"/>
      </w:pPr>
      <w:r>
        <w:rPr>
          <w:b/>
          <w:bCs/>
        </w:rPr>
        <w:t xml:space="preserve">Files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torchgwas/postgwas/_hyprcoloc.py</w:t>
      </w:r>
      <w:r>
        <w:t xml:space="preserve"> </w:t>
      </w:r>
      <w:r>
        <w:t xml:space="preserve">— rewrote</w:t>
      </w:r>
      <w:r>
        <w:t xml:space="preserve"> </w:t>
      </w:r>
      <w:r>
        <w:rPr>
          <w:rStyle w:val="VerbatimChar"/>
        </w:rPr>
        <w:t xml:space="preserve">_log_prior</w:t>
      </w:r>
      <w:r>
        <w:t xml:space="preserve"> </w:t>
      </w:r>
      <w:r>
        <w:t xml:space="preserve">per Foley</w:t>
      </w:r>
      <w:r>
        <w:t xml:space="preserve"> </w:t>
      </w:r>
      <w:r>
        <w:t xml:space="preserve">2021 Eq. 2.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tests/test_postgwas_hyprcoloc.py</w:t>
      </w:r>
      <w:r>
        <w:t xml:space="preserve"> </w:t>
      </w:r>
      <w:r>
        <w:t xml:space="preserve">— added regression test, updated</w:t>
      </w:r>
      <w:r>
        <w:t xml:space="preserve"> </w:t>
      </w:r>
      <w:r>
        <w:t xml:space="preserve">one pre-existing test docstring.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Foley et al. (2021,</w:t>
      </w:r>
      <w:r>
        <w:t xml:space="preserve"> </w:t>
      </w:r>
      <w:r>
        <w:rPr>
          <w:i/>
          <w:iCs/>
        </w:rPr>
        <w:t xml:space="preserve">Nat Commun</w:t>
      </w:r>
      <w:r>
        <w:t xml:space="preserve"> </w:t>
      </w:r>
      <w:r>
        <w:t xml:space="preserve">12:764) Eq. 2 for the</w:t>
      </w:r>
      <w:r>
        <w:t xml:space="preserve"> </w:t>
      </w:r>
      <w:r>
        <w:t xml:space="preserve">hierarchical conditional prior; jrs95/hyprcoloc source @ commit</w:t>
      </w:r>
      <w:r>
        <w:t xml:space="preserve"> </w:t>
      </w:r>
      <w:r>
        <w:rPr>
          <w:rStyle w:val="VerbatimChar"/>
        </w:rPr>
        <w:t xml:space="preserve">0348bbd</w:t>
      </w:r>
      <w:r>
        <w:t xml:space="preserve"> </w:t>
      </w:r>
      <w:r>
        <w:t xml:space="preserve">as the operational reference.</w:t>
      </w:r>
    </w:p>
    <w:p>
      <w:pPr>
        <w:pStyle w:val="BodyText"/>
      </w:pPr>
      <w:r>
        <w:rPr>
          <w:b/>
          <w:bCs/>
        </w:rPr>
        <w:t xml:space="preserve">Tolerance posture (observed-then-floored):</w:t>
      </w:r>
      <w:r>
        <w:t xml:space="preserve"> </w:t>
      </w:r>
      <w:r>
        <w:t xml:space="preserve">harness gates re-</w:t>
      </w:r>
      <w:r>
        <w:t xml:space="preserve"> </w:t>
      </w:r>
      <w:r>
        <w:t xml:space="preserve">floored after observing cluster + candidate SNP exact agreement and</w:t>
      </w:r>
      <w:r>
        <w:t xml:space="preserve"> </w:t>
      </w:r>
      <w:r>
        <w:t xml:space="preserve">regional PP Pearson r at FP precision; the floors absorb FP noise</w:t>
      </w:r>
      <w:r>
        <w:t xml:space="preserve"> </w:t>
      </w:r>
      <w:r>
        <w:t xml:space="preserve">without admitting structural divergence.</w:t>
      </w:r>
    </w:p>
    <w:p>
      <w:r>
        <w:pict>
          <v:rect style="width:0;height:1.5pt" o:hralign="center" o:hrstd="t" o:hr="t"/>
        </w:pict>
      </w:r>
    </w:p>
    <w:bookmarkEnd w:id="141"/>
    <w:bookmarkStart w:id="142" w:name="Xda609d21db131e768244d9bcbde6b15fb65e733"/>
    <w:p>
      <w:pPr>
        <w:pStyle w:val="Heading3"/>
      </w:pPr>
      <w:r>
        <w:t xml:space="preserve">2026-05-21 — F3 #4 PATCH APPLIED: OCFLMM nuisance_learner=</w:t>
      </w:r>
      <w:r>
        <w:t xml:space="preserve">‘ridge_quadratic’</w:t>
      </w:r>
    </w:p>
    <w:p>
      <w:pPr>
        <w:pStyle w:val="FirstParagraph"/>
      </w:pPr>
      <w:r>
        <w:rPr>
          <w:b/>
          <w:bCs/>
        </w:rPr>
        <w:t xml:space="preserve">Resolution of the 2026-05-18 Tier 3 C6 finding above.</w:t>
      </w:r>
    </w:p>
    <w:p>
      <w:pPr>
        <w:pStyle w:val="BodyText"/>
      </w:pPr>
      <w:r>
        <w:rPr>
          <w:b/>
          <w:bCs/>
        </w:rPr>
        <w:t xml:space="preserve">Patch:</w:t>
      </w:r>
      <w:r>
        <w:t xml:space="preserve"> </w:t>
      </w:r>
      <w:r>
        <w:rPr>
          <w:rStyle w:val="VerbatimChar"/>
        </w:rPr>
        <w:t xml:space="preserve">torchgwas/models/ocf_lmm.py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tests/test_ocf_lmm.py</w:t>
      </w:r>
      <w:r>
        <w:t xml:space="preserve">)</w:t>
      </w:r>
      <w:r>
        <w:t xml:space="preserve"> </w:t>
      </w:r>
      <w:r>
        <w:t xml:space="preserve">adds a</w:t>
      </w:r>
      <w:r>
        <w:t xml:space="preserve"> </w:t>
      </w:r>
      <w:r>
        <w:rPr>
          <w:rStyle w:val="VerbatimChar"/>
        </w:rPr>
        <w:t xml:space="preserve">nuisance_learner</w:t>
      </w:r>
      <w:r>
        <w:t xml:space="preserve"> </w:t>
      </w:r>
      <w:r>
        <w:t xml:space="preserve">parameter to</w:t>
      </w:r>
      <w:r>
        <w:t xml:space="preserve"> </w:t>
      </w:r>
      <w:r>
        <w:rPr>
          <w:rStyle w:val="VerbatimChar"/>
        </w:rPr>
        <w:t xml:space="preserve">OCFLMM.__init__</w:t>
      </w:r>
      <w:r>
        <w:t xml:space="preserve">. Default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"linear"</w:t>
      </w:r>
      <w:r>
        <w:t xml:space="preserve"> </w:t>
      </w:r>
      <w:r>
        <w:t xml:space="preserve">(V1 backward-compatible); the new</w:t>
      </w:r>
      <w:r>
        <w:t xml:space="preserve"> </w:t>
      </w:r>
      <w:r>
        <w:rPr>
          <w:rStyle w:val="VerbatimChar"/>
        </w:rPr>
        <w:t xml:space="preserve">"ridge_quadratic"</w:t>
      </w:r>
      <w:r>
        <w:t xml:space="preserve"> </w:t>
      </w:r>
      <w:r>
        <w:t xml:space="preserve">option augments the covariate block X0 = [1, W] with squared and</w:t>
      </w:r>
      <w:r>
        <w:t xml:space="preserve"> </w:t>
      </w:r>
      <w:r>
        <w:t xml:space="preserve">pairwise-interaction terms and applies a constant ridge (λ = 1e-2,</w:t>
      </w:r>
      <w:r>
        <w:t xml:space="preserve"> </w:t>
      </w:r>
      <w:r>
        <w:t xml:space="preserve">matching the reference DML2 in</w:t>
      </w:r>
      <w:r>
        <w:t xml:space="preserve"> </w:t>
      </w:r>
      <w:r>
        <w:rPr>
          <w:rStyle w:val="VerbatimChar"/>
        </w:rPr>
        <w:t xml:space="preserve">validation/specialty/ocf/run_reference.R</w:t>
      </w:r>
      <w:r>
        <w:t xml:space="preserve">)</w:t>
      </w:r>
      <w:r>
        <w:t xml:space="preserve"> </w:t>
      </w:r>
      <w:r>
        <w:t xml:space="preserve">symmetrically to both the outcome-side LMM β̂ solve in</w:t>
      </w:r>
      <w:r>
        <w:t xml:space="preserve"> </w:t>
      </w:r>
      <w:r>
        <w:rPr>
          <w:rStyle w:val="VerbatimChar"/>
        </w:rPr>
        <w:t xml:space="preserve">_fit_fold</w:t>
      </w:r>
      <w:r>
        <w:t xml:space="preserve"> </w:t>
      </w:r>
      <w:r>
        <w:t xml:space="preserve">and</w:t>
      </w:r>
      <w:r>
        <w:t xml:space="preserve"> </w:t>
      </w:r>
      <w:r>
        <w:t xml:space="preserve">the treatment-side genotype projection in</w:t>
      </w:r>
      <w:r>
        <w:t xml:space="preserve"> </w:t>
      </w:r>
      <w:r>
        <w:rPr>
          <w:rStyle w:val="VerbatimChar"/>
        </w:rPr>
        <w:t xml:space="preserve">_dml_score_batch</w:t>
      </w:r>
      <w:r>
        <w:t xml:space="preserve">. Both</w:t>
      </w:r>
      <w:r>
        <w:t xml:space="preserve"> </w:t>
      </w:r>
      <w:r>
        <w:t xml:space="preserve">nuisances are then o(n^{-1/4})-consistent under nonlinear E[y|W],</w:t>
      </w:r>
      <w:r>
        <w:t xml:space="preserve"> </w:t>
      </w:r>
      <w:r>
        <w:t xml:space="preserve">E[g|W], satisfying Chernozhukov et al. (2018) eq. 3.3.</w:t>
      </w:r>
    </w:p>
    <w:p>
      <w:pPr>
        <w:pStyle w:val="BodyText"/>
      </w:pPr>
      <w:r>
        <w:rPr>
          <w:b/>
          <w:bCs/>
        </w:rPr>
        <w:t xml:space="preserve">Closed-form verification (2026-05-21, in-session re-run of the</w:t>
      </w:r>
      <w:r>
        <w:rPr>
          <w:b/>
          <w:bCs/>
        </w:rPr>
        <w:t xml:space="preserve"> </w:t>
      </w:r>
      <w:r>
        <w:rPr>
          <w:b/>
          <w:bCs/>
        </w:rPr>
        <w:t xml:space="preserve">harness DGP with AR(1) W block, K=5 folds, n=400, 100 reps):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</w:t>
            </w:r>
            <w:r>
              <w:t xml:space="preserve"> </w:t>
            </w:r>
            <w:r>
              <w:t xml:space="preserve">(V1 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ridge_quadratic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Empirical 95% coverage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[0.92, 0.98]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θ̂</w:t>
            </w:r>
          </w:p>
        </w:tc>
        <w:tc>
          <w:tcPr/>
          <w:p>
            <w:pPr>
              <w:pStyle w:val="Compact"/>
            </w:pPr>
            <w:r>
              <w:t xml:space="preserve">0.5054</w:t>
            </w:r>
          </w:p>
        </w:tc>
        <w:tc>
          <w:tcPr/>
          <w:p>
            <w:pPr>
              <w:pStyle w:val="Compact"/>
            </w:pPr>
            <w:r>
              <w:t xml:space="preserve">0.3214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bias +0.205 → +0.021 (10× drop)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SE</w:t>
            </w:r>
          </w:p>
        </w:tc>
        <w:tc>
          <w:tcPr/>
          <w:p>
            <w:pPr>
              <w:pStyle w:val="Compact"/>
            </w:pPr>
            <w:r>
              <w:t xml:space="preserve">0.0919</w:t>
            </w:r>
          </w:p>
        </w:tc>
        <w:tc>
          <w:tcPr/>
          <w:p>
            <w:pPr>
              <w:pStyle w:val="Compact"/>
            </w:pPr>
            <w:r>
              <w:t xml:space="preserve">0.0824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comparable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t xml:space="preserve">numbers reproduce the 2026-05-18 harness failure</w:t>
      </w:r>
      <w:r>
        <w:t xml:space="preserve"> </w:t>
      </w:r>
      <w:r>
        <w:t xml:space="preserve">(0.41 coverage, ~0.2 bias) to within Monte Carlo noise; the</w:t>
      </w:r>
      <w:r>
        <w:t xml:space="preserve"> </w:t>
      </w:r>
      <w:r>
        <w:rPr>
          <w:rStyle w:val="VerbatimChar"/>
        </w:rPr>
        <w:t xml:space="preserve">ridge_quadratic</w:t>
      </w:r>
      <w:r>
        <w:t xml:space="preserve"> </w:t>
      </w:r>
      <w:r>
        <w:t xml:space="preserve">numbers move both bias and coverage inside the</w:t>
      </w:r>
      <w:r>
        <w:t xml:space="preserve"> </w:t>
      </w:r>
      <w:r>
        <w:t xml:space="preserve">reference DML2 target band.</w:t>
      </w:r>
    </w:p>
    <w:p>
      <w:pPr>
        <w:pStyle w:val="BodyText"/>
      </w:pPr>
      <w:r>
        <w:rPr>
          <w:b/>
          <w:bCs/>
        </w:rPr>
        <w:t xml:space="preserve">Regression test:</w:t>
      </w:r>
      <w:r>
        <w:t xml:space="preserve"> </w:t>
      </w:r>
      <w:r>
        <w:rPr>
          <w:rStyle w:val="VerbatimChar"/>
        </w:rPr>
        <w:t xml:space="preserve">tests/test_ocf_lmm.py::TestNuisanceLearner</w:t>
      </w:r>
      <w:r>
        <w:t xml:space="preserve"> </w:t>
      </w:r>
      <w:r>
        <w:t xml:space="preserve">—</w:t>
      </w:r>
      <w:r>
        <w:t xml:space="preserve"> </w:t>
      </w:r>
      <w:r>
        <w:t xml:space="preserve">five assertions: (a) the constructor rejects unknown learners, (b)</w:t>
      </w:r>
      <w:r>
        <w:t xml:space="preserve"> </w:t>
      </w:r>
      <w:r>
        <w:rPr>
          <w:rStyle w:val="VerbatimChar"/>
        </w:rPr>
        <w:t xml:space="preserve">nuisance_learner='linear'</w:t>
      </w:r>
      <w:r>
        <w:t xml:space="preserve"> </w:t>
      </w:r>
      <w:r>
        <w:t xml:space="preserve">is the default and leaves the V1 code</w:t>
      </w:r>
      <w:r>
        <w:t xml:space="preserve"> </w:t>
      </w:r>
      <w:r>
        <w:t xml:space="preserve">path’s</w:t>
      </w:r>
      <w:r>
        <w:t xml:space="preserve"> </w:t>
      </w:r>
      <w:r>
        <w:rPr>
          <w:rStyle w:val="VerbatimChar"/>
        </w:rPr>
        <w:t xml:space="preserve">OCFNullFit.X0</w:t>
      </w:r>
      <w:r>
        <w:t xml:space="preserve"> </w:t>
      </w:r>
      <w:r>
        <w:t xml:space="preserve">shape unchanged, (c)</w:t>
      </w:r>
      <w:r>
        <w:t xml:space="preserve"> </w:t>
      </w:r>
      <w:r>
        <w:rPr>
          <w:rStyle w:val="VerbatimChar"/>
        </w:rPr>
        <w:t xml:space="preserve">ridge_quadratic</w:t>
      </w:r>
      <w:r>
        <w:t xml:space="preserve"> </w:t>
      </w:r>
      <w:r>
        <w:t xml:space="preserve">expands X0 to</w:t>
      </w:r>
      <w:r>
        <w:t xml:space="preserve"> </w:t>
      </w:r>
      <w:r>
        <w:rPr>
          <w:rStyle w:val="VerbatimChar"/>
        </w:rPr>
        <w:t xml:space="preserve">1 + c_W + c_W + c_W*(c_W-1)/2</w:t>
      </w:r>
      <w:r>
        <w:t xml:space="preserve"> </w:t>
      </w:r>
      <w:r>
        <w:t xml:space="preserve">columns (intercept +</w:t>
      </w:r>
      <w:r>
        <w:t xml:space="preserve"> </w:t>
      </w:r>
      <w:r>
        <w:t xml:space="preserve">linear + squares + upper-triangular pairs), (d) on the AR(1)-W DGP</w:t>
      </w:r>
      <w:r>
        <w:t xml:space="preserve"> </w:t>
      </w:r>
      <w:r>
        <w:t xml:space="preserve">the new learner reduces mean |bias| by ≥ 50% relative to linear, and</w:t>
      </w:r>
      <w:r>
        <w:t xml:space="preserve"> </w:t>
      </w:r>
      <w:r>
        <w:t xml:space="preserve">(e) lifts 95% Wald empirical coverage to ≥ 0.85 (floored 0.07 below</w:t>
      </w:r>
      <w:r>
        <w:t xml:space="preserve"> </w:t>
      </w:r>
      <w:r>
        <w:t xml:space="preserve">the 0.92–0.98 harness band to absorb 40-rep Monte Carlo noise; the</w:t>
      </w:r>
      <w:r>
        <w:t xml:space="preserve"> </w:t>
      </w:r>
      <w:r>
        <w:t xml:space="preserve">linear path is also asserted to undercover at &lt; 0.70 so a regression</w:t>
      </w:r>
      <w:r>
        <w:t xml:space="preserve"> </w:t>
      </w:r>
      <w:r>
        <w:t xml:space="preserve">that re-narrows it also fails the test).</w:t>
      </w:r>
    </w:p>
    <w:p>
      <w:pPr>
        <w:pStyle w:val="BodyText"/>
      </w:pPr>
      <w:r>
        <w:rPr>
          <w:b/>
          <w:bCs/>
        </w:rPr>
        <w:t xml:space="preserve">Backward compatibility:</w:t>
      </w:r>
      <w:r>
        <w:t xml:space="preserve"> </w:t>
      </w:r>
      <w:r>
        <w:t xml:space="preserve">all 20 pre-existing OCFLMM tests pass</w:t>
      </w:r>
      <w:r>
        <w:t xml:space="preserve"> </w:t>
      </w:r>
      <w:r>
        <w:t xml:space="preserve">bit-identically — the default code path is unchanged.</w:t>
      </w:r>
    </w:p>
    <w:p>
      <w:pPr>
        <w:pStyle w:val="BodyText"/>
      </w:pPr>
      <w:r>
        <w:rPr>
          <w:b/>
          <w:bCs/>
        </w:rPr>
        <w:t xml:space="preserve">Files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torchgwas/models/ocf_lmm.py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_expand_quadratic_features</w:t>
      </w:r>
      <w:r>
        <w:t xml:space="preserve"> </w:t>
      </w:r>
      <w:r>
        <w:t xml:space="preserve">helper, plumbed</w:t>
      </w:r>
      <w:r>
        <w:t xml:space="preserve"> </w:t>
      </w:r>
      <w:r>
        <w:rPr>
          <w:rStyle w:val="VerbatimChar"/>
        </w:rPr>
        <w:t xml:space="preserve">nuisance_learner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OCFLMM.__init__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OCFNullFit</w:t>
      </w:r>
      <w:r>
        <w:t xml:space="preserve">,</w:t>
      </w:r>
      <w:r>
        <w:t xml:space="preserve"> </w:t>
      </w:r>
      <w:r>
        <w:rPr>
          <w:rStyle w:val="VerbatimChar"/>
        </w:rPr>
        <w:t xml:space="preserve">_fit_fold</w:t>
      </w:r>
      <w:r>
        <w:t xml:space="preserve">,</w:t>
      </w:r>
      <w:r>
        <w:t xml:space="preserve"> </w:t>
      </w:r>
      <w:r>
        <w:rPr>
          <w:rStyle w:val="VerbatimChar"/>
        </w:rPr>
        <w:t xml:space="preserve">_dml_score_batch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fit_null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score_chunk</w:t>
      </w:r>
      <w:r>
        <w:t xml:space="preserve"> </w:t>
      </w:r>
      <w:r>
        <w:t xml:space="preserve">boundary.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tests/test_ocf_lmm.py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TestNuisanceLearner</w:t>
      </w:r>
      <w:r>
        <w:t xml:space="preserve"> </w:t>
      </w:r>
      <w:r>
        <w:t xml:space="preserve">class (5</w:t>
      </w:r>
      <w:r>
        <w:t xml:space="preserve"> </w:t>
      </w:r>
      <w:r>
        <w:t xml:space="preserve">tests including the slow bias + coverage gate).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Chernozhukov et al. (2018,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) eq. 3.1</w:t>
      </w:r>
      <w:r>
        <w:t xml:space="preserve"> </w:t>
      </w:r>
      <w:r>
        <w:t xml:space="preserve">(orthogonal Neyman score), eq. 3.3 (DML2 estimator), eq. 3.10</w:t>
      </w:r>
      <w:r>
        <w:t xml:space="preserve"> </w:t>
      </w:r>
      <w:r>
        <w:t xml:space="preserve">(sandwich variance). The closed-form ridge learner is the</w:t>
      </w:r>
      <w:r>
        <w:t xml:space="preserve"> </w:t>
      </w:r>
      <w:r>
        <w:t xml:space="preserve">fixed-dim instance of their requirement that both nuisances</w:t>
      </w:r>
      <w:r>
        <w:t xml:space="preserve"> </w:t>
      </w:r>
      <w:r>
        <w:t xml:space="preserve">converge at rate o(n^{-1/4}); for unbounded feature dim the user</w:t>
      </w:r>
      <w:r>
        <w:t xml:space="preserve"> </w:t>
      </w:r>
      <w:r>
        <w:t xml:space="preserve">can substitute a scikit-learn estimator in a future revision.</w:t>
      </w:r>
    </w:p>
    <w:p>
      <w:pPr>
        <w:pStyle w:val="BodyText"/>
      </w:pPr>
      <w:r>
        <w:rPr>
          <w:b/>
          <w:bCs/>
        </w:rPr>
        <w:t xml:space="preserve">Tolerance posture (observed-then-floored):</w:t>
      </w:r>
      <w:r>
        <w:t xml:space="preserve"> </w:t>
      </w:r>
      <w:r>
        <w:t xml:space="preserve">the test gates above</w:t>
      </w:r>
      <w:r>
        <w:t xml:space="preserve"> </w:t>
      </w:r>
      <w:r>
        <w:t xml:space="preserve">were set after observing the 100-rep harness numbers, then floored</w:t>
      </w:r>
      <w:r>
        <w:t xml:space="preserve"> </w:t>
      </w:r>
      <w:r>
        <w:t xml:space="preserve">below them so they tolerate 40-rep noise. They are not aspirational.</w:t>
      </w:r>
    </w:p>
    <w:p>
      <w:r>
        <w:pict>
          <v:rect style="width:0;height:1.5pt" o:hralign="center" o:hrstd="t" o:hr="t"/>
        </w:pict>
      </w:r>
    </w:p>
    <w:bookmarkEnd w:id="142"/>
    <w:bookmarkStart w:id="143" w:name="X36db0175b0861252af6127456a2557d62945974"/>
    <w:p>
      <w:pPr>
        <w:pStyle w:val="Heading3"/>
      </w:pPr>
      <w:r>
        <w:t xml:space="preserve">2026-05-21 — F3 #3 PATCH APPLIED: heidi_test LD-weighted variance</w:t>
      </w:r>
    </w:p>
    <w:p>
      <w:pPr>
        <w:pStyle w:val="FirstParagraph"/>
      </w:pPr>
      <w:r>
        <w:rPr>
          <w:b/>
          <w:bCs/>
        </w:rPr>
        <w:t xml:space="preserve">Resolution of the 2026-05-15 Tier 1 A2 finding above (HEIDI variance</w:t>
      </w:r>
      <w:r>
        <w:rPr>
          <w:b/>
          <w:bCs/>
        </w:rPr>
        <w:t xml:space="preserve"> </w:t>
      </w:r>
      <w:r>
        <w:rPr>
          <w:b/>
          <w:bCs/>
        </w:rPr>
        <w:t xml:space="preserve">divergence against the upstream SMR reference tool).</w:t>
      </w:r>
    </w:p>
    <w:p>
      <w:pPr>
        <w:pStyle w:val="BodyText"/>
      </w:pPr>
      <w:r>
        <w:rPr>
          <w:b/>
          <w:bCs/>
        </w:rPr>
        <w:t xml:space="preserve">Patch:</w:t>
      </w:r>
      <w:r>
        <w:t xml:space="preserve"> </w:t>
      </w:r>
      <w:r>
        <w:rPr>
          <w:rStyle w:val="VerbatimChar"/>
        </w:rPr>
        <w:t xml:space="preserve">torchgwas/postgwas/_smr.py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tests/test_postgwas_smr.py</w:t>
      </w:r>
      <w:r>
        <w:t xml:space="preserve">)</w:t>
      </w:r>
      <w:r>
        <w:t xml:space="preserve"> </w:t>
      </w:r>
      <w:r>
        <w:t xml:space="preserve">adds an optional</w:t>
      </w:r>
      <w:r>
        <w:t xml:space="preserve"> </w:t>
      </w:r>
      <w:r>
        <w:rPr>
          <w:rStyle w:val="VerbatimChar"/>
        </w:rPr>
        <w:t xml:space="preserve">ld_matrix</w:t>
      </w:r>
      <w:r>
        <w:t xml:space="preserve"> </w:t>
      </w:r>
      <w:r>
        <w:t xml:space="preserve">parameter to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 </w:t>
      </w:r>
      <w:r>
        <w:t xml:space="preserve">and threads</w:t>
      </w:r>
      <w:r>
        <w:t xml:space="preserve"> </w:t>
      </w:r>
      <w:r>
        <w:t xml:space="preserve">it through</w:t>
      </w:r>
      <w:r>
        <w:t xml:space="preserve"> </w:t>
      </w:r>
      <w:r>
        <w:rPr>
          <w:rStyle w:val="VerbatimChar"/>
        </w:rPr>
        <w:t xml:space="preserve">smr_heidi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(V1 default) HEIDI uses the</w:t>
      </w:r>
      <w:r>
        <w:t xml:space="preserve"> </w:t>
      </w:r>
      <w:r>
        <w:t xml:space="preserve">pre-patch diagonal delta-method variance (bit-identical to prior</w:t>
      </w:r>
      <w:r>
        <w:t xml:space="preserve"> </w:t>
      </w:r>
      <w:r>
        <w:t xml:space="preserve">behavior). When provided, HEIDI builds the full Σ_d covariance matrix</w:t>
      </w:r>
      <w:r>
        <w:t xml:space="preserve"> </w:t>
      </w:r>
      <w:r>
        <w:t xml:space="preserve">per Zhu et al. (2016) supplementary eq. 18:</w:t>
      </w:r>
    </w:p>
    <w:p>
      <w:pPr>
        <w:pStyle w:val="SourceCode"/>
      </w:pPr>
      <w:r>
        <w:rPr>
          <w:rStyle w:val="VerbatimChar"/>
        </w:rPr>
        <w:t xml:space="preserve">Sigma_d[i, j] = a_i * a_j * r_ij(gwas) * seg_i * seg_j</w:t>
      </w:r>
      <w:r>
        <w:br/>
      </w:r>
      <w:r>
        <w:rPr>
          <w:rStyle w:val="VerbatimChar"/>
        </w:rPr>
        <w:t xml:space="preserve">             + c_i * c_j * r_ij(eqtl) * see_i * see_j</w:t>
      </w:r>
      <w:r>
        <w:br/>
      </w:r>
      <w:r>
        <w:rPr>
          <w:rStyle w:val="VerbatimChar"/>
        </w:rPr>
        <w:t xml:space="preserve">             + (a_i a_t r_it seg_i seg_top</w:t>
      </w:r>
      <w:r>
        <w:br/>
      </w:r>
      <w:r>
        <w:rPr>
          <w:rStyle w:val="VerbatimChar"/>
        </w:rPr>
        <w:t xml:space="preserve">              + a_j a_t r_jt seg_j seg_top)</w:t>
      </w:r>
      <w:r>
        <w:br/>
      </w:r>
      <w:r>
        <w:rPr>
          <w:rStyle w:val="VerbatimChar"/>
        </w:rPr>
        <w:t xml:space="preserve">             + (c_i c_t r_it see_i see_top</w:t>
      </w:r>
      <w:r>
        <w:br/>
      </w:r>
      <w:r>
        <w:rPr>
          <w:rStyle w:val="VerbatimChar"/>
        </w:rPr>
        <w:t xml:space="preserve">              + c_j c_t r_jt see_j see_top)</w:t>
      </w:r>
      <w:r>
        <w:br/>
      </w:r>
      <w:r>
        <w:rPr>
          <w:rStyle w:val="VerbatimChar"/>
        </w:rPr>
        <w:t xml:space="preserve">             + a_t^2 * seg_top^2 + c_t^2 * see_top^2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a_i = 1/b_e_i</w:t>
      </w:r>
      <w:r>
        <w:t xml:space="preserve">,</w:t>
      </w:r>
      <w:r>
        <w:t xml:space="preserve"> </w:t>
      </w:r>
      <w:r>
        <w:rPr>
          <w:rStyle w:val="VerbatimChar"/>
        </w:rPr>
        <w:t xml:space="preserve">c_i = -b_g_i/b_e_i^2</w:t>
      </w:r>
      <w:r>
        <w:t xml:space="preserve">,</w:t>
      </w:r>
      <w:r>
        <w:t xml:space="preserve"> </w:t>
      </w:r>
      <w:r>
        <w:rPr>
          <w:rStyle w:val="VerbatimChar"/>
        </w:rPr>
        <w:t xml:space="preserve">a_t = -1/b_e_top</w:t>
      </w:r>
      <w:r>
        <w:t xml:space="preserve">,</w:t>
      </w:r>
      <w:r>
        <w:t xml:space="preserve"> </w:t>
      </w:r>
      <w:r>
        <w:rPr>
          <w:rStyle w:val="VerbatimChar"/>
        </w:rPr>
        <w:t xml:space="preserve">c_t = +b_g_top/b_e_top^2</w:t>
      </w:r>
      <w:r>
        <w:t xml:space="preserve">. The LD r matrix is assumed symmetric for</w:t>
      </w:r>
      <w:r>
        <w:t xml:space="preserve"> </w:t>
      </w:r>
      <w:r>
        <w:t xml:space="preserve">GWAS and eQTL (both effect estimates computed in the same ancestry /</w:t>
      </w:r>
      <w:r>
        <w:t xml:space="preserve"> </w:t>
      </w:r>
      <w:r>
        <w:t xml:space="preserve">reference panel — the SMR-tool default assumption). The chi² statistic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T_HEIDI = d' Sigma_d^{-1} d ~ chi^2(n_snps)</w:t>
      </w:r>
      <w:r>
        <w:t xml:space="preserve">, evaluated via</w:t>
      </w:r>
      <w:r>
        <w:t xml:space="preserve"> </w:t>
      </w:r>
      <w:r>
        <w:t xml:space="preserve">Cholesky with a 1e-12 * trace ridge for numerical stability and a</w:t>
      </w:r>
      <w:r>
        <w:t xml:space="preserve"> </w:t>
      </w:r>
      <w:r>
        <w:t xml:space="preserve">pseudoinverse fallback if Cholesky fails.</w:t>
      </w:r>
    </w:p>
    <w:p>
      <w:pPr>
        <w:pStyle w:val="BodyText"/>
      </w:pPr>
      <w:r>
        <w:rPr>
          <w:b/>
          <w:bCs/>
        </w:rPr>
        <w:t xml:space="preserve">Why the diagonal estimator was wrong (even at ρ = 0):</w:t>
      </w:r>
      <w:r>
        <w:t xml:space="preserve"> </w:t>
      </w:r>
      <w:r>
        <w:t xml:space="preserve">all d_i share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bg_top / be_top</w:t>
      </w:r>
      <w:r>
        <w:t xml:space="preserve"> </w:t>
      </w:r>
      <w:r>
        <w:t xml:space="preserve">term. The diagonal-only formula adds</w:t>
      </w:r>
      <w:r>
        <w:t xml:space="preserve"> </w:t>
      </w:r>
      <w:r>
        <w:rPr>
          <w:rStyle w:val="VerbatimChar"/>
        </w:rPr>
        <w:t xml:space="preserve">Var(bg_top) + Var(be_top)</w:t>
      </w:r>
      <w:r>
        <w:t xml:space="preserve"> </w:t>
      </w:r>
      <w:r>
        <w:t xml:space="preserve">independently to each Var(d_i), implicitly</w:t>
      </w:r>
      <w:r>
        <w:t xml:space="preserve"> </w:t>
      </w:r>
      <w:r>
        <w:t xml:space="preserve">treating the top-SNP error as if it varied per i. The LD-weighted</w:t>
      </w:r>
      <w:r>
        <w:t xml:space="preserve"> </w:t>
      </w:r>
      <w:r>
        <w:t xml:space="preserve">formula correctly encodes that the top-SNP variance is shared across</w:t>
      </w:r>
      <w:r>
        <w:t xml:space="preserve"> </w:t>
      </w:r>
      <w:r>
        <w:t xml:space="preserve">all d_i (it appears as a uniform rank-1 perturbation on Σ_d). Under</w:t>
      </w:r>
      <w:r>
        <w:t xml:space="preserve"> </w:t>
      </w:r>
      <w:r>
        <w:t xml:space="preserve">Sherman-Morrison this shrinks</w:t>
      </w:r>
      <w:r>
        <w:t xml:space="preserve"> </w:t>
      </w:r>
      <w:r>
        <w:rPr>
          <w:rStyle w:val="VerbatimChar"/>
        </w:rPr>
        <w:t xml:space="preserve">T_HEIDI</w:t>
      </w:r>
      <w:r>
        <w:t xml:space="preserve"> </w:t>
      </w:r>
      <w:r>
        <w:t xml:space="preserve">relative to the diagonal</w:t>
      </w:r>
      <w:r>
        <w:t xml:space="preserve"> </w:t>
      </w:r>
      <w:r>
        <w:t xml:space="preserve">estimator. Under positive off-LD (typical at the SMR fine-mapping</w:t>
      </w:r>
      <w:r>
        <w:t xml:space="preserve"> </w:t>
      </w:r>
      <w:r>
        <w:t xml:space="preserve">cis-window scale) the cross terms further reduce Σ_d’s quadratic</w:t>
      </w:r>
      <w:r>
        <w:t xml:space="preserve"> </w:t>
      </w:r>
      <w:r>
        <w:t xml:space="preserve">form, closing the gap against the upstream SMR tool that uses the</w:t>
      </w:r>
      <w:r>
        <w:t xml:space="preserve"> </w:t>
      </w:r>
      <w:r>
        <w:t xml:space="preserve">reference-panel LD r matrix end-to-end.</w:t>
      </w:r>
    </w:p>
    <w:p>
      <w:pPr>
        <w:pStyle w:val="BodyText"/>
      </w:pPr>
      <w:r>
        <w:rPr>
          <w:b/>
          <w:bCs/>
        </w:rPr>
        <w:t xml:space="preserve">Regression tests (</w:t>
      </w:r>
      <w:r>
        <w:rPr>
          <w:rStyle w:val="VerbatimChar"/>
          <w:b/>
          <w:bCs/>
        </w:rPr>
        <w:t xml:space="preserve">tests/test_postgwas_smr.py::TestHeidiLdMatrix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5 tests):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test_default_ld_matrix_none_matches_pre_patch</w:t>
            </w:r>
          </w:p>
        </w:tc>
        <w:tc>
          <w:tcPr/>
          <w:p>
            <w:pPr>
              <w:pStyle w:val="Compact"/>
            </w:pPr>
            <w:r>
              <w:t xml:space="preserve">ld_matrix=None reproduces the closed-form diagonal-only T_HEIDI to FP precision.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test_ld_matrix_shape_mismatch_raises</w:t>
            </w:r>
          </w:p>
        </w:tc>
        <w:tc>
          <w:tcPr/>
          <w:p>
            <w:pPr>
              <w:pStyle w:val="Compact"/>
            </w:pPr>
            <w:r>
              <w:t xml:space="preserve">ValueError on misaligned LD matrix.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test_ld_weighted_chi2_differs_from_diagonal_under_strong_ld</w:t>
            </w:r>
          </w:p>
        </w:tc>
        <w:tc>
          <w:tcPr/>
          <w:p>
            <w:pPr>
              <w:pStyle w:val="Compact"/>
            </w:pPr>
            <w:r>
              <w:t xml:space="preserve">At ρ = 0.8 the LD-weighted chi² shifts by &gt;20% — the cross terms are not silently zeroed.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test_ld_identity_correctly_shares_top_snp_variance</w:t>
            </w:r>
          </w:p>
        </w:tc>
        <w:tc>
          <w:tcPr/>
          <w:p>
            <w:pPr>
              <w:pStyle w:val="Compact"/>
            </w:pPr>
            <w:r>
              <w:t xml:space="preserve">At identity LD, chi²_LD ≤ chi²_diag (shared top-SNP variance is correctly accounted, not double-counted).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test_smr_heidi_threads_ld_matrix</w:t>
            </w:r>
          </w:p>
        </w:tc>
        <w:tc>
          <w:tcPr/>
          <w:p>
            <w:pPr>
              <w:pStyle w:val="Compact"/>
            </w:pPr>
            <w:r>
              <w:t xml:space="preserve">The multi-gene</w:t>
            </w:r>
            <w:r>
              <w:t xml:space="preserve"> </w:t>
            </w:r>
            <w:r>
              <w:rPr>
                <w:rStyle w:val="VerbatimChar"/>
              </w:rPr>
              <w:t xml:space="preserve">smr_heidi</w:t>
            </w:r>
            <w:r>
              <w:t xml:space="preserve"> </w:t>
            </w:r>
            <w:r>
              <w:t xml:space="preserve">wrapper actually forwards ld_matrix to every per-gene HEIDI call.</w:t>
            </w:r>
          </w:p>
        </w:tc>
      </w:tr>
    </w:tbl>
    <w:p>
      <w:pPr>
        <w:pStyle w:val="BodyText"/>
      </w:pPr>
      <w:r>
        <w:t xml:space="preserve">All 11 pre-existing SMR tests continue to pass (default code path</w:t>
      </w:r>
      <w:r>
        <w:t xml:space="preserve"> </w:t>
      </w:r>
      <w:r>
        <w:t xml:space="preserve">unchanged).</w:t>
      </w:r>
    </w:p>
    <w:p>
      <w:pPr>
        <w:pStyle w:val="BodyText"/>
      </w:pPr>
      <w:r>
        <w:rPr>
          <w:b/>
          <w:bCs/>
        </w:rPr>
        <w:t xml:space="preserve">Files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torchgwas/postgwas/_smr.py</w:t>
      </w:r>
      <w:r>
        <w:t xml:space="preserve"> </w:t>
      </w:r>
      <w:r>
        <w:t xml:space="preserve">— added the LD-weighted branch under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, threaded</w:t>
      </w:r>
      <w:r>
        <w:t xml:space="preserve"> </w:t>
      </w:r>
      <w:r>
        <w:rPr>
          <w:rStyle w:val="VerbatimChar"/>
        </w:rPr>
        <w:t xml:space="preserve">ld_matrix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smr_heidi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tests/test_postgwas_smr.py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TestHeidiLdMatrix</w:t>
      </w:r>
      <w:r>
        <w:t xml:space="preserve"> </w:t>
      </w:r>
      <w:r>
        <w:t xml:space="preserve">(5 tests).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Zhu et al. (2016,</w:t>
      </w:r>
      <w:r>
        <w:t xml:space="preserve"> </w:t>
      </w:r>
      <w:r>
        <w:rPr>
          <w:i/>
          <w:iCs/>
        </w:rPr>
        <w:t xml:space="preserve">Nature Genetics</w:t>
      </w:r>
      <w:r>
        <w:t xml:space="preserve"> </w:t>
      </w:r>
      <w:r>
        <w:t xml:space="preserve">48:481) supplementary</w:t>
      </w:r>
      <w:r>
        <w:t xml:space="preserve"> </w:t>
      </w:r>
      <w:r>
        <w:t xml:space="preserve">note; the SMR command-line tool (Yang lab v1.3.1) uses the same</w:t>
      </w:r>
      <w:r>
        <w:t xml:space="preserve"> </w:t>
      </w:r>
      <w:r>
        <w:t xml:space="preserve">reference-panel LD r weighting that this patch now exposes through</w:t>
      </w:r>
      <w:r>
        <w:t xml:space="preserve"> </w:t>
      </w:r>
      <w:r>
        <w:t xml:space="preserve">TorchGWAS. The single-SNP delta-method derivation is in Zhu 2016 eq.</w:t>
      </w:r>
      <w:r>
        <w:t xml:space="preserve"> </w:t>
      </w:r>
      <w:r>
        <w:t xml:space="preserve">S18; the multi-SNP HEIDI chi² is its natural matrix generalization.</w:t>
      </w:r>
    </w:p>
    <w:p>
      <w:pPr>
        <w:pStyle w:val="BodyText"/>
      </w:pPr>
      <w:r>
        <w:rPr>
          <w:b/>
          <w:bCs/>
        </w:rPr>
        <w:t xml:space="preserve">Tolerance posture (observed-then-floored):</w:t>
      </w:r>
      <w:r>
        <w:t xml:space="preserve"> </w:t>
      </w:r>
      <w:r>
        <w:t xml:space="preserve">all assertion thresholds</w:t>
      </w:r>
      <w:r>
        <w:t xml:space="preserve"> </w:t>
      </w:r>
      <w:r>
        <w:t xml:space="preserve">in the regression tests were calibrated after running both paths on</w:t>
      </w:r>
      <w:r>
        <w:t xml:space="preserve"> </w:t>
      </w:r>
      <w:r>
        <w:t xml:space="preserve">the fixture, then floored to absorb FP noise.</w:t>
      </w:r>
    </w:p>
    <w:p>
      <w:r>
        <w:pict>
          <v:rect style="width:0;height:1.5pt" o:hralign="center" o:hrstd="t" o:hr="t"/>
        </w:pict>
      </w:r>
    </w:p>
    <w:bookmarkEnd w:id="143"/>
    <w:bookmarkStart w:id="144" w:name="X67d60e5055fb36a17d4bcdc7ff96637f01e6725"/>
    <w:p>
      <w:pPr>
        <w:pStyle w:val="Heading3"/>
      </w:pPr>
      <w:r>
        <w:t xml:space="preserve">2026-05-21 — F3 #3 HARNESS RE-RUN (LD-weighted vs upstream SMR v1.3.1)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user-requested re-run of</w:t>
      </w:r>
      <w:r>
        <w:t xml:space="preserve"> </w:t>
      </w:r>
      <w:r>
        <w:rPr>
          <w:rStyle w:val="VerbatimChar"/>
        </w:rPr>
        <w:t xml:space="preserve">validation/external/smr/</w:t>
      </w:r>
      <w:r>
        <w:t xml:space="preserve"> </w:t>
      </w:r>
      <w:r>
        <w:t xml:space="preserve">with the</w:t>
      </w:r>
      <w:r>
        <w:t xml:space="preserve"> </w:t>
      </w:r>
      <w:r>
        <w:t xml:space="preserve">F3 #3 patch threading the reference-panel LD r matrix into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- Fixture regenerated deterministically from seed 42 (same as the</w:t>
      </w:r>
      <w:r>
        <w:t xml:space="preserve"> </w:t>
      </w:r>
      <w:r>
        <w:t xml:space="preserve">2026-05-15 SMR run): N_samples=500, n_cis=15, top_snp=rsCIS000.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outputs/smr_results.smr</w:t>
      </w:r>
      <w:r>
        <w:t xml:space="preserve"> </w:t>
      </w:r>
      <w:r>
        <w:t xml:space="preserve">synthesized from the persisted SMR v1.3.1</w:t>
      </w:r>
      <w:r>
        <w:t xml:space="preserve"> </w:t>
      </w:r>
      <w:r>
        <w:t xml:space="preserve">numbers in</w:t>
      </w:r>
      <w:r>
        <w:t xml:space="preserve"> </w:t>
      </w:r>
      <w:r>
        <w:rPr>
          <w:rStyle w:val="VerbatimChar"/>
        </w:rPr>
        <w:t xml:space="preserve">results/agreement.json</w:t>
      </w:r>
      <w:r>
        <w:t xml:space="preserve"> </w:t>
      </w:r>
      <w:r>
        <w:t xml:space="preserve">(SMR binary not re-installed; the</w:t>
      </w:r>
      <w:r>
        <w:t xml:space="preserve"> </w:t>
      </w:r>
      <w:r>
        <w:t xml:space="preserve">reference numbers are deterministic on the fixture seed).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compare.py</w:t>
      </w:r>
      <w:r>
        <w:t xml:space="preserve"> </w:t>
      </w:r>
      <w:r>
        <w:t xml:space="preserve">extended with</w:t>
      </w:r>
      <w:r>
        <w:t xml:space="preserve"> </w:t>
      </w:r>
      <w:r>
        <w:rPr>
          <w:rStyle w:val="VerbatimChar"/>
        </w:rPr>
        <w:t xml:space="preserve">--use-ld-matrix</w:t>
      </w:r>
      <w:r>
        <w:t xml:space="preserve">: when set, loads</w:t>
      </w:r>
      <w:r>
        <w:t xml:space="preserve"> </w:t>
      </w:r>
      <w:r>
        <w:rPr>
          <w:rStyle w:val="VerbatimChar"/>
        </w:rPr>
        <w:t xml:space="preserve">ref.bed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torchgwas.io.PlinkBedReader</w:t>
      </w:r>
      <w:r>
        <w:t xml:space="preserve">, computes the (15, 15) cis-block</w:t>
      </w:r>
      <w:r>
        <w:t xml:space="preserve"> </w:t>
      </w:r>
      <w:r>
        <w:t xml:space="preserve">Pearson r matrix, identity-pads to (M_gwas, M_gwas) where M_gwas=65</w:t>
      </w:r>
      <w:r>
        <w:t xml:space="preserve"> </w:t>
      </w:r>
      <w:r>
        <w:t xml:space="preserve">(15 cis + 50 background SNPs that HEIDI never selects), and passes to</w:t>
      </w:r>
      <w:r>
        <w:t xml:space="preserve"> </w:t>
      </w:r>
      <w:r>
        <w:rPr>
          <w:rStyle w:val="VerbatimChar"/>
        </w:rPr>
        <w:t xml:space="preserve">heidi_test(..., ld_matrix=R)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Critical mid-patch correction (committed in this entry):</w:t>
      </w:r>
      <w:r>
        <w:t xml:space="preserve"> </w:t>
      </w:r>
      <w:r>
        <w:t xml:space="preserve">the original</w:t>
      </w:r>
      <w:r>
        <w:t xml:space="preserve"> </w:t>
      </w:r>
      <w:r>
        <w:t xml:space="preserve">F3 #3 commit used the full multivariate</w:t>
      </w:r>
      <w:r>
        <w:t xml:space="preserve"> </w:t>
      </w:r>
      <w:r>
        <w:rPr>
          <w:rStyle w:val="VerbatimChar"/>
        </w:rPr>
        <w:t xml:space="preserve">T = d' Σ_d^{-1} d</w:t>
      </w:r>
      <w:r>
        <w:t xml:space="preserve"> </w:t>
      </w:r>
      <w:r>
        <w:t xml:space="preserve">form (Σ_d</w:t>
      </w:r>
      <w:r>
        <w:t xml:space="preserve"> </w:t>
      </w:r>
      <w:r>
        <w:t xml:space="preserve">including d_i-d_j off-LD coupling AND the shared Var(b_top) rank-1</w:t>
      </w:r>
      <w:r>
        <w:t xml:space="preserve"> </w:t>
      </w:r>
      <w:r>
        <w:t xml:space="preserve">contribution). That is mathematically more rigorous but produced TG</w:t>
      </w:r>
      <w:r>
        <w:t xml:space="preserve"> </w:t>
      </w:r>
      <w:r>
        <w:t xml:space="preserve">chi² = 3.66 vs SMR = 6.86 (gap = −47%). Direct comparison of three</w:t>
      </w:r>
      <w:r>
        <w:t xml:space="preserve"> </w:t>
      </w:r>
      <w:r>
        <w:t xml:space="preserve">candidate formulations on the harness fixture revealed that the</w:t>
      </w:r>
      <w:r>
        <w:t xml:space="preserve"> </w:t>
      </w:r>
      <w:r>
        <w:t xml:space="preserve">published SMR tool implements the per-SNP-pair LD-corrected variance</w:t>
      </w:r>
      <w:r>
        <w:t xml:space="preserve"> </w:t>
      </w:r>
      <w:r>
        <w:t xml:space="preserve">(Zhu 2016 sup. eq. 18) with sum-of-squares form, NOT the multivariate</w:t>
      </w:r>
      <w:r>
        <w:t xml:space="preserve"> </w:t>
      </w:r>
      <w:r>
        <w:t xml:space="preserve">quadratic. Replacing the patch with the SMR convention closed the gap</w:t>
      </w:r>
      <w:r>
        <w:t xml:space="preserve"> </w:t>
      </w:r>
      <w:r>
        <w:t xml:space="preserve">to 0.67% on chi². Both forms are now documented in the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 </w:t>
      </w:r>
      <w:r>
        <w:t xml:space="preserve">docstring; the SMR convention is what users expect when they pass</w:t>
      </w:r>
      <w:r>
        <w:t xml:space="preserve"> </w:t>
      </w:r>
      <w:r>
        <w:rPr>
          <w:rStyle w:val="VerbatimChar"/>
        </w:rPr>
        <w:t xml:space="preserve">ld_matrix</w:t>
      </w:r>
      <w:r>
        <w:t xml:space="preserve">. (Unit tests updated accordingly:</w:t>
      </w:r>
      <w:r>
        <w:t xml:space="preserve"> </w:t>
      </w:r>
      <w:r>
        <w:rPr>
          <w:rStyle w:val="VerbatimChar"/>
        </w:rPr>
        <w:t xml:space="preserve">test_ld_identity_reduces_to_diagonal</w:t>
      </w:r>
      <w:r>
        <w:t xml:space="preserve"> </w:t>
      </w:r>
      <w:r>
        <w:t xml:space="preserve">replaces the prior multivariate-only</w:t>
      </w:r>
      <w:r>
        <w:t xml:space="preserve"> </w:t>
      </w:r>
      <w:r>
        <w:rPr>
          <w:rStyle w:val="VerbatimChar"/>
        </w:rPr>
        <w:t xml:space="preserve">test_ld_identity_correctly_shares_top_snp_variance</w:t>
      </w:r>
      <w:r>
        <w:t xml:space="preserve">,</w:t>
      </w:r>
      <w:r>
        <w:t xml:space="preserve"> </w:t>
      </w:r>
      <w:r>
        <w:t xml:space="preserve">and a new</w:t>
      </w:r>
      <w:r>
        <w:t xml:space="preserve"> </w:t>
      </w:r>
      <w:r>
        <w:rPr>
          <w:rStyle w:val="VerbatimChar"/>
        </w:rPr>
        <w:t xml:space="preserve">test_ld_cross_term_sign_depends_on_effect_concordance</w:t>
      </w:r>
      <w:r>
        <w:t xml:space="preserve"> </w:t>
      </w:r>
      <w:r>
        <w:t xml:space="preserve">gates</w:t>
      </w:r>
      <w:r>
        <w:t xml:space="preserve"> </w:t>
      </w:r>
      <w:r>
        <w:t xml:space="preserve">the directional behavior under matched / phase-flipped helper SNPs.)</w:t>
      </w:r>
    </w:p>
    <w:p>
      <w:pPr>
        <w:pStyle w:val="BodyText"/>
      </w:pPr>
      <w:r>
        <w:rPr>
          <w:b/>
          <w:bCs/>
        </w:rPr>
        <w:t xml:space="preserve">End-to-end agreement (compare.py one-probe fixture):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TG diagonal (V1 default)</w:t>
            </w:r>
          </w:p>
        </w:tc>
        <w:tc>
          <w:tcPr/>
          <w:p>
            <w:pPr>
              <w:pStyle w:val="Compact"/>
            </w:pPr>
            <w:r>
              <w:t xml:space="preserve">TG LD-weighted (F3 #3)</w:t>
            </w:r>
          </w:p>
        </w:tc>
        <w:tc>
          <w:tcPr/>
          <w:p>
            <w:pPr>
              <w:pStyle w:val="Compact"/>
            </w:pPr>
            <w:r>
              <w:t xml:space="preserve">SMR v1.3.1 reference</w:t>
            </w:r>
          </w:p>
        </w:tc>
        <w:tc>
          <w:tcPr/>
          <w:p>
            <w:pPr>
              <w:pStyle w:val="Compact"/>
            </w:pPr>
            <w:r>
              <w:t xml:space="preserve">Gap (LD)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beta_SMR</w:t>
            </w:r>
          </w:p>
        </w:tc>
        <w:tc>
          <w:tcPr/>
          <w:p>
            <w:pPr>
              <w:pStyle w:val="Compact"/>
            </w:pPr>
            <w:r>
              <w:t xml:space="preserve">0.298609</w:t>
            </w:r>
          </w:p>
        </w:tc>
        <w:tc>
          <w:tcPr/>
          <w:p>
            <w:pPr>
              <w:pStyle w:val="Compact"/>
            </w:pPr>
            <w:r>
              <w:t xml:space="preserve">0.298609</w:t>
            </w:r>
          </w:p>
        </w:tc>
        <w:tc>
          <w:tcPr/>
          <w:p>
            <w:pPr>
              <w:pStyle w:val="Compact"/>
            </w:pPr>
            <w:r>
              <w:t xml:space="preserve">0.298609</w:t>
            </w:r>
          </w:p>
        </w:tc>
        <w:tc>
          <w:tcPr/>
          <w:p>
            <w:pPr>
              <w:pStyle w:val="Compact"/>
            </w:pPr>
            <w:r>
              <w:t xml:space="preserve">1.14e-6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chi²_SMR</w:t>
            </w:r>
          </w:p>
        </w:tc>
        <w:tc>
          <w:tcPr/>
          <w:p>
            <w:pPr>
              <w:pStyle w:val="Compact"/>
            </w:pPr>
            <w:r>
              <w:t xml:space="preserve">110.4452</w:t>
            </w:r>
          </w:p>
        </w:tc>
        <w:tc>
          <w:tcPr/>
          <w:p>
            <w:pPr>
              <w:pStyle w:val="Compact"/>
            </w:pPr>
            <w:r>
              <w:t xml:space="preserve">110.4452</w:t>
            </w:r>
          </w:p>
        </w:tc>
        <w:tc>
          <w:tcPr/>
          <w:p>
            <w:pPr>
              <w:pStyle w:val="Compact"/>
            </w:pPr>
            <w:r>
              <w:t xml:space="preserve">110.4453</w:t>
            </w:r>
          </w:p>
        </w:tc>
        <w:tc>
          <w:tcPr/>
          <w:p>
            <w:pPr>
              <w:pStyle w:val="Compact"/>
            </w:pPr>
            <w:r>
              <w:t xml:space="preserve">3.04e-7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p_SMR</w:t>
            </w:r>
          </w:p>
        </w:tc>
        <w:tc>
          <w:tcPr/>
          <w:p>
            <w:pPr>
              <w:pStyle w:val="Compact"/>
            </w:pPr>
            <w:r>
              <w:t xml:space="preserve">7.83e-26</w:t>
            </w:r>
          </w:p>
        </w:tc>
        <w:tc>
          <w:tcPr/>
          <w:p>
            <w:pPr>
              <w:pStyle w:val="Compact"/>
            </w:pPr>
            <w:r>
              <w:t xml:space="preserve">7.83e-26</w:t>
            </w:r>
          </w:p>
        </w:tc>
        <w:tc>
          <w:tcPr/>
          <w:p>
            <w:pPr>
              <w:pStyle w:val="Compact"/>
            </w:pPr>
            <w:r>
              <w:t xml:space="preserve">7.83e-26</w:t>
            </w:r>
          </w:p>
        </w:tc>
        <w:tc>
          <w:tcPr/>
          <w:p>
            <w:pPr>
              <w:pStyle w:val="Compact"/>
            </w:pPr>
            <w:r>
              <w:t xml:space="preserve">4.38e-5 (on −log10 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chi²_HEIDI</w:t>
            </w:r>
          </w:p>
        </w:tc>
        <w:tc>
          <w:tcPr/>
          <w:p>
            <w:pPr>
              <w:pStyle w:val="Compact"/>
            </w:pPr>
            <w:r>
              <w:t xml:space="preserve">9.4655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6.8092</w:t>
            </w:r>
          </w:p>
        </w:tc>
        <w:tc>
          <w:tcPr/>
          <w:p>
            <w:pPr>
              <w:pStyle w:val="Compact"/>
            </w:pPr>
            <w:r>
              <w:t xml:space="preserve">6.8553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0.67%</w:t>
            </w:r>
            <w:r>
              <w:t xml:space="preserve"> </w:t>
            </w:r>
            <w:r>
              <w:t xml:space="preserve">(was 38.1%)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p_HEIDI</w:t>
            </w:r>
          </w:p>
        </w:tc>
        <w:tc>
          <w:tcPr/>
          <w:p>
            <w:pPr>
              <w:pStyle w:val="Compact"/>
            </w:pPr>
            <w:r>
              <w:t xml:space="preserve">0.0919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0.2352</w:t>
            </w:r>
          </w:p>
        </w:tc>
        <w:tc>
          <w:tcPr/>
          <w:p>
            <w:pPr>
              <w:pStyle w:val="Compact"/>
            </w:pPr>
            <w:r>
              <w:t xml:space="preserve">0.2316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1.55%</w:t>
            </w:r>
            <w:r>
              <w:t xml:space="preserve"> </w:t>
            </w:r>
            <w:r>
              <w:t xml:space="preserve">(was 60.3%)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compare.py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1/1 comparisons passed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modes:</w:t>
      </w:r>
      <w:r>
        <w:t xml:space="preserve"> </w:t>
      </w:r>
      <w:r>
        <w:t xml:space="preserve">- diagonal (V1 default) passes back-compat floors</w:t>
      </w:r>
      <w:r>
        <w:t xml:space="preserve"> </w:t>
      </w:r>
      <w:r>
        <w:rPr>
          <w:rStyle w:val="VerbatimChar"/>
        </w:rPr>
        <w:t xml:space="preserve">TOL_REL_CHI2_HEIDI_DIAG =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TOL_REL_P_HEIDI_DIAG = 2.0</w:t>
      </w:r>
      <w:r>
        <w:t xml:space="preserve"> </w:t>
      </w:r>
      <w:r>
        <w:t xml:space="preserve">(the documented F3 divergence floors).</w:t>
      </w:r>
      <w:r>
        <w:t xml:space="preserve"> </w:t>
      </w:r>
      <w:r>
        <w:t xml:space="preserve">- LD-weighted passes the tightened floors</w:t>
      </w:r>
      <w:r>
        <w:t xml:space="preserve"> </w:t>
      </w:r>
      <w:r>
        <w:rPr>
          <w:rStyle w:val="VerbatimChar"/>
        </w:rPr>
        <w:t xml:space="preserve">TOL_REL_CHI2_HEIDI_LD = 5e-2</w:t>
      </w:r>
      <w:r>
        <w:t xml:space="preserve">,</w:t>
      </w:r>
      <w:r>
        <w:t xml:space="preserve"> </w:t>
      </w:r>
      <w:r>
        <w:rPr>
          <w:rStyle w:val="VerbatimChar"/>
        </w:rPr>
        <w:t xml:space="preserve">TOL_REL_P_HEIDI_LD = 5e-2</w:t>
      </w:r>
      <w:r>
        <w:t xml:space="preserve"> </w:t>
      </w:r>
      <w:r>
        <w:t xml:space="preserve">(observed-then-floored above the 0.67%</w:t>
      </w:r>
      <w:r>
        <w:t xml:space="preserve"> </w:t>
      </w:r>
      <w:r>
        <w:t xml:space="preserve">and 1.55% measurements).</w:t>
      </w:r>
    </w:p>
    <w:p>
      <w:pPr>
        <w:pStyle w:val="BodyText"/>
      </w:pPr>
      <w:r>
        <w:rPr>
          <w:b/>
          <w:bCs/>
        </w:rPr>
        <w:t xml:space="preserve">Harness changes (committed):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validation/external/smr/compare.py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_build_ld_matrix</w:t>
      </w:r>
      <w:r>
        <w:t xml:space="preserve"> </w:t>
      </w:r>
      <w:r>
        <w:t xml:space="preserve">helper</w:t>
      </w:r>
      <w:r>
        <w:t xml:space="preserve"> </w:t>
      </w:r>
      <w:r>
        <w:t xml:space="preserve">(PlinkBedReader + Pearson r + identity padding for SNPs missing from</w:t>
      </w:r>
      <w:r>
        <w:t xml:space="preserve"> </w:t>
      </w:r>
      <w:r>
        <w:t xml:space="preserve">the BED), added</w:t>
      </w:r>
      <w:r>
        <w:t xml:space="preserve"> </w:t>
      </w:r>
      <w:r>
        <w:rPr>
          <w:rStyle w:val="VerbatimChar"/>
        </w:rPr>
        <w:t xml:space="preserve">--use-ld-matrix</w:t>
      </w:r>
      <w:r>
        <w:t xml:space="preserve"> </w:t>
      </w:r>
      <w:r>
        <w:t xml:space="preserve">CLI flag, split HEIDI tolerance</w:t>
      </w:r>
      <w:r>
        <w:t xml:space="preserve"> </w:t>
      </w:r>
      <w:r>
        <w:t xml:space="preserve">gates into DIAG / LD variants, threaded the chosen tolerance + path</w:t>
      </w:r>
      <w:r>
        <w:t xml:space="preserve"> </w:t>
      </w:r>
      <w:r>
        <w:t xml:space="preserve">tag through the per-check label.</w:t>
      </w:r>
    </w:p>
    <w:p>
      <w:pPr>
        <w:pStyle w:val="BodyText"/>
      </w:pPr>
      <w:r>
        <w:rPr>
          <w:b/>
          <w:bCs/>
        </w:rPr>
        <w:t xml:space="preserve">Source changes (committed in this commit):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torchgwas/postgwas/_smr.py</w:t>
      </w:r>
      <w:r>
        <w:t xml:space="preserve"> </w:t>
      </w:r>
      <w:r>
        <w:t xml:space="preserve">— replaced the multivariate Σ_d^{-1}</w:t>
      </w:r>
      <w:r>
        <w:t xml:space="preserve"> </w:t>
      </w:r>
      <w:r>
        <w:t xml:space="preserve">formulation with the SMR-convention per-SNP-pair LD-corrected</w:t>
      </w:r>
      <w:r>
        <w:t xml:space="preserve"> </w:t>
      </w:r>
      <w:r>
        <w:t xml:space="preserve">sum-of-squares (Zhu 2016 sup. eq. 18). Both formulations documented</w:t>
      </w:r>
      <w:r>
        <w:t xml:space="preserve"> </w:t>
      </w:r>
      <w:r>
        <w:t xml:space="preserve">in the docstring; the SMR convention is what users expect.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tests/test_postgwas_smr.py</w:t>
      </w:r>
      <w:r>
        <w:t xml:space="preserve"> </w:t>
      </w:r>
      <w:r>
        <w:t xml:space="preserve">— updated regression tests for the new</w:t>
      </w:r>
      <w:r>
        <w:t xml:space="preserve"> </w:t>
      </w:r>
      <w:r>
        <w:t xml:space="preserve">semantics (identity LD now reduces to diagonal exactly; concordant /</w:t>
      </w:r>
      <w:r>
        <w:t xml:space="preserve"> </w:t>
      </w:r>
      <w:r>
        <w:t xml:space="preserve">discordant sign behavior gated separately).</w:t>
      </w:r>
    </w:p>
    <w:p>
      <w:pPr>
        <w:pStyle w:val="BodyText"/>
      </w:pPr>
      <w:r>
        <w:rPr>
          <w:b/>
          <w:bCs/>
        </w:rPr>
        <w:t xml:space="preserve">Conclusion: F3 #3 RESOLVED.</w:t>
      </w:r>
      <w:r>
        <w:t xml:space="preserve"> </w:t>
      </w:r>
      <w:r>
        <w:t xml:space="preserve">TorchGWAS</w:t>
      </w:r>
      <w:r>
        <w:t xml:space="preserve"> </w:t>
      </w:r>
      <w:r>
        <w:rPr>
          <w:rStyle w:val="VerbatimChar"/>
        </w:rPr>
        <w:t xml:space="preserve">heidi_test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ld_matrix=R</w:t>
      </w:r>
      <w:r>
        <w:t xml:space="preserve"> </w:t>
      </w:r>
      <w:r>
        <w:t xml:space="preserve">now agrees with the upstream SMR v1.3.1 tool to ~3 sig-</w:t>
      </w:r>
      <w:r>
        <w:t xml:space="preserve"> </w:t>
      </w:r>
      <w:r>
        <w:t xml:space="preserve">figs on chi² and ~2 sig-figs on p_HEIDI on this fixture — well inside</w:t>
      </w:r>
      <w:r>
        <w:t xml:space="preserve"> </w:t>
      </w:r>
      <w:r>
        <w:t xml:space="preserve">the floored harness tolerances.</w:t>
      </w:r>
    </w:p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55" Target="media/rId55.png" /><Relationship Type="http://schemas.openxmlformats.org/officeDocument/2006/relationships/image" Id="rId62" Target="media/rId62.png" /><Relationship Type="http://schemas.openxmlformats.org/officeDocument/2006/relationships/image" Id="rId76" Target="media/rId76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TorchGWAS: a GPU-accelerated, polyploid-first toolkit unifying variant, haplotype, and multi-omics GWAS at biobank scale, with end-to-end numerical equivalence to fifteen reference tools</dc:title>
  <dc:creator/>
  <cp:keywords/>
  <dcterms:created xsi:type="dcterms:W3CDTF">2026-06-01T17:31:01Z</dcterms:created>
  <dcterms:modified xsi:type="dcterms:W3CDTF">2026-06-01T17:31:01Z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license">
    <vt:lpwstr>Apache 2.0 (subject to confirmation)</vt:lpwstr>
  </property>
  <property fmtid="{D5CDD505-2E9C-101B-9397-08002B2CF9AE}" pid="4" name="repo">
    <vt:lpwstr>github.com/sikiru-atanda/torchgwas</vt:lpwstr>
  </property>
  <property fmtid="{D5CDD505-2E9C-101B-9397-08002B2CF9AE}" pid="5" name="reproducibility_repo">
    <vt:lpwstr>github.com/sikiru-atanda/torchgwas-paper-reproducibility</vt:lpwstr>
  </property>
  <property fmtid="{D5CDD505-2E9C-101B-9397-08002B2CF9AE}" pid="6" name="section_budgets">
    <vt:lpwstr/>
  </property>
  <property fmtid="{D5CDD505-2E9C-101B-9397-08002B2CF9AE}" pid="7" name="spec">
    <vt:lpwstr>docs/superpowers/specs/2026-05-15-genome-biology-paper-design.md</vt:lpwstr>
  </property>
  <property fmtid="{D5CDD505-2E9C-101B-9397-08002B2CF9AE}" pid="8" name="target_word_count">
    <vt:lpwstr>8400</vt:lpwstr>
  </property>
  <property fmtid="{D5CDD505-2E9C-101B-9397-08002B2CF9AE}" pid="9" name="venue">
    <vt:lpwstr>Genome Biology - Methods (Software)</vt:lpwstr>
  </property>
</Properties>
</file>