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63EB8" w14:textId="77777777" w:rsidR="004E6A1F" w:rsidRPr="004E6A1F" w:rsidRDefault="004E6A1F" w:rsidP="004E6A1F">
      <w:pPr>
        <w:shd w:val="clear" w:color="auto" w:fill="FCFCFC"/>
        <w:spacing w:after="100" w:afterAutospacing="1" w:line="240" w:lineRule="auto"/>
        <w:outlineLvl w:val="1"/>
        <w:rPr>
          <w:rFonts w:ascii="Georgia" w:eastAsia="Times New Roman" w:hAnsi="Georgia" w:cs="Times New Roman"/>
          <w:b/>
          <w:bCs/>
          <w:color w:val="404040"/>
          <w:sz w:val="36"/>
          <w:szCs w:val="36"/>
          <w:lang w:eastAsia="fr-FR"/>
        </w:rPr>
      </w:pPr>
      <w:r w:rsidRPr="004E6A1F">
        <w:rPr>
          <w:rFonts w:ascii="Georgia" w:eastAsia="Times New Roman" w:hAnsi="Georgia" w:cs="Times New Roman"/>
          <w:b/>
          <w:bCs/>
          <w:color w:val="404040"/>
          <w:sz w:val="36"/>
          <w:szCs w:val="36"/>
          <w:lang w:eastAsia="fr-FR"/>
        </w:rPr>
        <w:t>Analyse de données topologiques et complexes simpliciaux</w:t>
      </w:r>
    </w:p>
    <w:p w14:paraId="3A80E9EB" w14:textId="77777777" w:rsidR="004E6A1F" w:rsidRPr="004E6A1F" w:rsidRDefault="004E6A1F" w:rsidP="004E6A1F">
      <w:pPr>
        <w:shd w:val="clear" w:color="auto" w:fill="FCFCFC"/>
        <w:spacing w:after="360" w:line="360" w:lineRule="atLeast"/>
        <w:rPr>
          <w:rFonts w:ascii="Lato" w:eastAsia="Times New Roman" w:hAnsi="Lato" w:cs="Times New Roman"/>
          <w:color w:val="404040"/>
          <w:sz w:val="24"/>
          <w:szCs w:val="24"/>
          <w:lang w:eastAsia="fr-FR"/>
        </w:rPr>
      </w:pPr>
      <w:r w:rsidRPr="004E6A1F">
        <w:rPr>
          <w:rFonts w:ascii="Lato" w:eastAsia="Times New Roman" w:hAnsi="Lato" w:cs="Times New Roman"/>
          <w:color w:val="404040"/>
          <w:sz w:val="24"/>
          <w:szCs w:val="24"/>
          <w:lang w:eastAsia="fr-FR"/>
        </w:rPr>
        <w:t>Les complexes simpliciaux sont un moyen de construire des espaces topologiques à partir de composants combinatoires simples. Cela permet de réduire les complexités du traitement de la géométrie continue des espaces topologiques à la tâche de combinatoire et de comptage relativement simples. Cette méthode d’apprivoisement de la géométrie et de la topologie sera fondamentale pour notre approche de l’analyse des données topologiques en général, et de la réduction de dimension en particulier.</w:t>
      </w:r>
    </w:p>
    <w:p w14:paraId="7E9AA460" w14:textId="77777777" w:rsidR="004E6A1F" w:rsidRPr="004E6A1F" w:rsidRDefault="004E6A1F" w:rsidP="004E6A1F">
      <w:pPr>
        <w:shd w:val="clear" w:color="auto" w:fill="FCFCFC"/>
        <w:spacing w:after="360" w:line="360" w:lineRule="atLeast"/>
        <w:rPr>
          <w:rFonts w:ascii="Lato" w:eastAsia="Times New Roman" w:hAnsi="Lato" w:cs="Times New Roman"/>
          <w:color w:val="404040"/>
          <w:sz w:val="24"/>
          <w:szCs w:val="24"/>
          <w:lang w:eastAsia="fr-FR"/>
        </w:rPr>
      </w:pPr>
      <w:r w:rsidRPr="004E6A1F">
        <w:rPr>
          <w:rFonts w:ascii="Lato" w:eastAsia="Times New Roman" w:hAnsi="Lato" w:cs="Times New Roman"/>
          <w:color w:val="404040"/>
          <w:sz w:val="24"/>
          <w:szCs w:val="24"/>
          <w:lang w:eastAsia="fr-FR"/>
        </w:rPr>
        <w:t>La première étape consiste à fournir des blocs de construction combinatoires simples </w:t>
      </w:r>
      <w:hyperlink r:id="rId4" w:history="1">
        <w:r w:rsidRPr="004E6A1F">
          <w:rPr>
            <w:rFonts w:ascii="Lato" w:eastAsia="Times New Roman" w:hAnsi="Lato" w:cs="Times New Roman"/>
            <w:color w:val="2980B9"/>
            <w:sz w:val="24"/>
            <w:szCs w:val="24"/>
            <w:u w:val="single"/>
            <w:lang w:eastAsia="fr-FR"/>
          </w:rPr>
          <w:t>appelés *</w:t>
        </w:r>
        <w:proofErr w:type="spellStart"/>
        <w:r w:rsidRPr="004E6A1F">
          <w:rPr>
            <w:rFonts w:ascii="Lato" w:eastAsia="Times New Roman" w:hAnsi="Lato" w:cs="Times New Roman"/>
            <w:color w:val="2980B9"/>
            <w:sz w:val="24"/>
            <w:szCs w:val="24"/>
            <w:u w:val="single"/>
            <w:lang w:eastAsia="fr-FR"/>
          </w:rPr>
          <w:t>simplices</w:t>
        </w:r>
        <w:proofErr w:type="spellEnd"/>
        <w:r w:rsidRPr="004E6A1F">
          <w:rPr>
            <w:rFonts w:ascii="Lato" w:eastAsia="Times New Roman" w:hAnsi="Lato" w:cs="Times New Roman"/>
            <w:color w:val="2980B9"/>
            <w:sz w:val="24"/>
            <w:szCs w:val="24"/>
            <w:u w:val="single"/>
            <w:lang w:eastAsia="fr-FR"/>
          </w:rPr>
          <w:t>*</w:t>
        </w:r>
      </w:hyperlink>
      <w:r w:rsidRPr="004E6A1F">
        <w:rPr>
          <w:rFonts w:ascii="Lato" w:eastAsia="Times New Roman" w:hAnsi="Lato" w:cs="Times New Roman"/>
          <w:color w:val="404040"/>
          <w:sz w:val="24"/>
          <w:szCs w:val="24"/>
          <w:lang w:eastAsia="fr-FR"/>
        </w:rPr>
        <w:t xml:space="preserve">. Géométriquement, un simplex est un moyen très simple de construire un objet de dimension k. Un simplex de dimension k est appelé k-simplex, et il est formé en prenant la coque convexe de k+1 points indépendants. Ainsi, un 0-simplex est un point, un 1-simplex est un segment de ligne (entre deux </w:t>
      </w:r>
      <w:proofErr w:type="spellStart"/>
      <w:r w:rsidRPr="004E6A1F">
        <w:rPr>
          <w:rFonts w:ascii="Lato" w:eastAsia="Times New Roman" w:hAnsi="Lato" w:cs="Times New Roman"/>
          <w:color w:val="404040"/>
          <w:sz w:val="24"/>
          <w:szCs w:val="24"/>
          <w:lang w:eastAsia="fr-FR"/>
        </w:rPr>
        <w:t>simplices</w:t>
      </w:r>
      <w:proofErr w:type="spellEnd"/>
      <w:r w:rsidRPr="004E6A1F">
        <w:rPr>
          <w:rFonts w:ascii="Lato" w:eastAsia="Times New Roman" w:hAnsi="Lato" w:cs="Times New Roman"/>
          <w:color w:val="404040"/>
          <w:sz w:val="24"/>
          <w:szCs w:val="24"/>
          <w:lang w:eastAsia="fr-FR"/>
        </w:rPr>
        <w:t xml:space="preserve"> nulles), un 2-simplex est un triangle (avec trois 1-simplices comme « faces »), et un 3-simplex est un tétraèdre (avec quatre 2-simplices comme « faces »). Une construction aussi simple permet une généralisation facile à des dimensions arbitraires.</w:t>
      </w:r>
    </w:p>
    <w:p w14:paraId="0DA0E612" w14:textId="1848E2DD" w:rsidR="004E6A1F" w:rsidRPr="004E6A1F" w:rsidRDefault="004E6A1F" w:rsidP="004E6A1F">
      <w:pPr>
        <w:spacing w:after="0" w:line="240" w:lineRule="auto"/>
        <w:rPr>
          <w:rFonts w:ascii="Times New Roman" w:eastAsia="Times New Roman" w:hAnsi="Times New Roman" w:cs="Times New Roman"/>
          <w:sz w:val="24"/>
          <w:szCs w:val="24"/>
          <w:lang w:eastAsia="fr-FR"/>
        </w:rPr>
      </w:pPr>
      <w:r w:rsidRPr="004E6A1F">
        <w:rPr>
          <w:rFonts w:ascii="Times New Roman" w:eastAsia="Times New Roman" w:hAnsi="Times New Roman" w:cs="Times New Roman"/>
          <w:noProof/>
          <w:sz w:val="24"/>
          <w:szCs w:val="24"/>
          <w:lang w:eastAsia="fr-FR"/>
        </w:rPr>
        <w:drawing>
          <wp:inline distT="0" distB="0" distL="0" distR="0" wp14:anchorId="131540DE" wp14:editId="76D65A08">
            <wp:extent cx="5760720" cy="1685925"/>
            <wp:effectExtent l="0" t="0" r="0" b="9525"/>
            <wp:docPr id="1" name="Image 1" descr="Low dimensional simpl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w dimensional simplic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1685925"/>
                    </a:xfrm>
                    <a:prstGeom prst="rect">
                      <a:avLst/>
                    </a:prstGeom>
                    <a:noFill/>
                    <a:ln>
                      <a:noFill/>
                    </a:ln>
                  </pic:spPr>
                </pic:pic>
              </a:graphicData>
            </a:graphic>
          </wp:inline>
        </w:drawing>
      </w:r>
    </w:p>
    <w:p w14:paraId="70A7094B" w14:textId="77777777" w:rsidR="004E6A1F" w:rsidRPr="004E6A1F" w:rsidRDefault="004E6A1F" w:rsidP="004E6A1F">
      <w:pPr>
        <w:spacing w:after="360" w:line="360" w:lineRule="atLeast"/>
        <w:rPr>
          <w:rFonts w:ascii="Times New Roman" w:eastAsia="Times New Roman" w:hAnsi="Times New Roman" w:cs="Times New Roman"/>
          <w:sz w:val="24"/>
          <w:szCs w:val="24"/>
          <w:lang w:eastAsia="fr-FR"/>
        </w:rPr>
      </w:pPr>
      <w:proofErr w:type="spellStart"/>
      <w:r w:rsidRPr="004E6A1F">
        <w:rPr>
          <w:rFonts w:ascii="Times New Roman" w:eastAsia="Times New Roman" w:hAnsi="Times New Roman" w:cs="Times New Roman"/>
          <w:sz w:val="24"/>
          <w:szCs w:val="24"/>
          <w:lang w:eastAsia="fr-FR"/>
        </w:rPr>
        <w:t>Simplices</w:t>
      </w:r>
      <w:proofErr w:type="spellEnd"/>
      <w:r w:rsidRPr="004E6A1F">
        <w:rPr>
          <w:rFonts w:ascii="Times New Roman" w:eastAsia="Times New Roman" w:hAnsi="Times New Roman" w:cs="Times New Roman"/>
          <w:sz w:val="24"/>
          <w:szCs w:val="24"/>
          <w:lang w:eastAsia="fr-FR"/>
        </w:rPr>
        <w:t xml:space="preserve"> de faible dimension</w:t>
      </w:r>
      <w:hyperlink r:id="rId6" w:anchor="id2" w:tooltip="Permalink to this image" w:history="1">
        <w:r w:rsidRPr="004E6A1F">
          <w:rPr>
            <w:rFonts w:ascii="Times New Roman" w:eastAsia="Times New Roman" w:hAnsi="Times New Roman" w:cs="Times New Roman"/>
            <w:color w:val="2980B9"/>
            <w:sz w:val="24"/>
            <w:szCs w:val="24"/>
            <w:u w:val="single"/>
            <w:lang w:eastAsia="fr-FR"/>
          </w:rPr>
          <w:t>¶</w:t>
        </w:r>
      </w:hyperlink>
    </w:p>
    <w:p w14:paraId="531C6A65" w14:textId="77777777" w:rsidR="004E6A1F" w:rsidRPr="004E6A1F" w:rsidRDefault="004E6A1F" w:rsidP="004E6A1F">
      <w:pPr>
        <w:shd w:val="clear" w:color="auto" w:fill="FCFCFC"/>
        <w:spacing w:after="360" w:line="360" w:lineRule="atLeast"/>
        <w:rPr>
          <w:rFonts w:ascii="Lato" w:eastAsia="Times New Roman" w:hAnsi="Lato" w:cs="Times New Roman"/>
          <w:color w:val="404040"/>
          <w:sz w:val="24"/>
          <w:szCs w:val="24"/>
          <w:lang w:eastAsia="fr-FR"/>
        </w:rPr>
      </w:pPr>
      <w:r w:rsidRPr="004E6A1F">
        <w:rPr>
          <w:rFonts w:ascii="Lato" w:eastAsia="Times New Roman" w:hAnsi="Lato" w:cs="Times New Roman"/>
          <w:color w:val="404040"/>
          <w:sz w:val="24"/>
          <w:szCs w:val="24"/>
          <w:lang w:eastAsia="fr-FR"/>
        </w:rPr>
        <w:t>Cela a une structure combinatoire sous-jacente très simple, et finalement on peut considérer un k-simplex comme un ensemble arbitraire d’objets k+1 avec des faces (et des faces de faces, etc.) données par des sous-ensembles de taille appropriée – on peut toujours fournir une « réalisation géométrique » de cette description abstraite de cet ensemble en construisant le simplex géométrique correspondant.</w:t>
      </w:r>
    </w:p>
    <w:p w14:paraId="042A911E" w14:textId="77777777" w:rsidR="004E6A1F" w:rsidRPr="004E6A1F" w:rsidRDefault="004E6A1F" w:rsidP="004E6A1F">
      <w:pPr>
        <w:shd w:val="clear" w:color="auto" w:fill="FCFCFC"/>
        <w:spacing w:after="360" w:line="360" w:lineRule="atLeast"/>
        <w:rPr>
          <w:rFonts w:ascii="Lato" w:eastAsia="Times New Roman" w:hAnsi="Lato" w:cs="Times New Roman"/>
          <w:color w:val="404040"/>
          <w:sz w:val="24"/>
          <w:szCs w:val="24"/>
          <w:lang w:eastAsia="fr-FR"/>
        </w:rPr>
      </w:pPr>
      <w:r w:rsidRPr="004E6A1F">
        <w:rPr>
          <w:rFonts w:ascii="Lato" w:eastAsia="Times New Roman" w:hAnsi="Lato" w:cs="Times New Roman"/>
          <w:color w:val="404040"/>
          <w:sz w:val="24"/>
          <w:szCs w:val="24"/>
          <w:lang w:eastAsia="fr-FR"/>
        </w:rPr>
        <w:t xml:space="preserve">Les </w:t>
      </w:r>
      <w:proofErr w:type="spellStart"/>
      <w:r w:rsidRPr="004E6A1F">
        <w:rPr>
          <w:rFonts w:ascii="Lato" w:eastAsia="Times New Roman" w:hAnsi="Lato" w:cs="Times New Roman"/>
          <w:color w:val="404040"/>
          <w:sz w:val="24"/>
          <w:szCs w:val="24"/>
          <w:lang w:eastAsia="fr-FR"/>
        </w:rPr>
        <w:t>simplices</w:t>
      </w:r>
      <w:proofErr w:type="spellEnd"/>
      <w:r w:rsidRPr="004E6A1F">
        <w:rPr>
          <w:rFonts w:ascii="Lato" w:eastAsia="Times New Roman" w:hAnsi="Lato" w:cs="Times New Roman"/>
          <w:color w:val="404040"/>
          <w:sz w:val="24"/>
          <w:szCs w:val="24"/>
          <w:lang w:eastAsia="fr-FR"/>
        </w:rPr>
        <w:t xml:space="preserve"> peuvent fournir des blocs de construction, mais pour construire des espaces topologiques intéressants, nous devons être en mesure de coller ensemble de tels blocs de construction. Cela peut être fait en construisant un </w:t>
      </w:r>
      <w:hyperlink r:id="rId7" w:history="1">
        <w:r w:rsidRPr="004E6A1F">
          <w:rPr>
            <w:rFonts w:ascii="Lato" w:eastAsia="Times New Roman" w:hAnsi="Lato" w:cs="Times New Roman"/>
            <w:color w:val="2980B9"/>
            <w:sz w:val="24"/>
            <w:szCs w:val="24"/>
            <w:u w:val="single"/>
            <w:lang w:eastAsia="fr-FR"/>
          </w:rPr>
          <w:t>*complexe simplicial*</w:t>
        </w:r>
      </w:hyperlink>
      <w:r w:rsidRPr="004E6A1F">
        <w:rPr>
          <w:rFonts w:ascii="Lato" w:eastAsia="Times New Roman" w:hAnsi="Lato" w:cs="Times New Roman"/>
          <w:color w:val="404040"/>
          <w:sz w:val="24"/>
          <w:szCs w:val="24"/>
          <w:lang w:eastAsia="fr-FR"/>
        </w:rPr>
        <w:t xml:space="preserve">. </w:t>
      </w:r>
      <w:r w:rsidRPr="004E6A1F">
        <w:rPr>
          <w:rFonts w:ascii="Lato" w:eastAsia="Times New Roman" w:hAnsi="Lato" w:cs="Times New Roman"/>
          <w:color w:val="404040"/>
          <w:sz w:val="24"/>
          <w:szCs w:val="24"/>
          <w:lang w:eastAsia="fr-FR"/>
        </w:rPr>
        <w:lastRenderedPageBreak/>
        <w:t xml:space="preserve">Apparemment, un complexe simplicial est un ensemble de </w:t>
      </w:r>
      <w:proofErr w:type="spellStart"/>
      <w:r w:rsidRPr="004E6A1F">
        <w:rPr>
          <w:rFonts w:ascii="Lato" w:eastAsia="Times New Roman" w:hAnsi="Lato" w:cs="Times New Roman"/>
          <w:color w:val="404040"/>
          <w:sz w:val="24"/>
          <w:szCs w:val="24"/>
          <w:lang w:eastAsia="fr-FR"/>
        </w:rPr>
        <w:t>simplices</w:t>
      </w:r>
      <w:proofErr w:type="spellEnd"/>
      <w:r w:rsidRPr="004E6A1F">
        <w:rPr>
          <w:rFonts w:ascii="Lato" w:eastAsia="Times New Roman" w:hAnsi="Lato" w:cs="Times New Roman"/>
          <w:color w:val="404040"/>
          <w:sz w:val="24"/>
          <w:szCs w:val="24"/>
          <w:lang w:eastAsia="fr-FR"/>
        </w:rPr>
        <w:t xml:space="preserve"> collées ensemble le long des faces. Plus explicitement, un complexe simplicial \(\</w:t>
      </w:r>
      <w:proofErr w:type="spellStart"/>
      <w:r w:rsidRPr="004E6A1F">
        <w:rPr>
          <w:rFonts w:ascii="Lato" w:eastAsia="Times New Roman" w:hAnsi="Lato" w:cs="Times New Roman"/>
          <w:color w:val="404040"/>
          <w:sz w:val="24"/>
          <w:szCs w:val="24"/>
          <w:lang w:eastAsia="fr-FR"/>
        </w:rPr>
        <w:t>mathcal</w:t>
      </w:r>
      <w:proofErr w:type="spellEnd"/>
      <w:r w:rsidRPr="004E6A1F">
        <w:rPr>
          <w:rFonts w:ascii="Lato" w:eastAsia="Times New Roman" w:hAnsi="Lato" w:cs="Times New Roman"/>
          <w:color w:val="404040"/>
          <w:sz w:val="24"/>
          <w:szCs w:val="24"/>
          <w:lang w:eastAsia="fr-FR"/>
        </w:rPr>
        <w:t xml:space="preserve">{K}\) est un ensemble de </w:t>
      </w:r>
      <w:proofErr w:type="spellStart"/>
      <w:r w:rsidRPr="004E6A1F">
        <w:rPr>
          <w:rFonts w:ascii="Lato" w:eastAsia="Times New Roman" w:hAnsi="Lato" w:cs="Times New Roman"/>
          <w:color w:val="404040"/>
          <w:sz w:val="24"/>
          <w:szCs w:val="24"/>
          <w:lang w:eastAsia="fr-FR"/>
        </w:rPr>
        <w:t>simplices</w:t>
      </w:r>
      <w:proofErr w:type="spellEnd"/>
      <w:r w:rsidRPr="004E6A1F">
        <w:rPr>
          <w:rFonts w:ascii="Lato" w:eastAsia="Times New Roman" w:hAnsi="Lato" w:cs="Times New Roman"/>
          <w:color w:val="404040"/>
          <w:sz w:val="24"/>
          <w:szCs w:val="24"/>
          <w:lang w:eastAsia="fr-FR"/>
        </w:rPr>
        <w:t xml:space="preserve"> tel que n’importe quelle face de n’importe quel simplex dans \(\</w:t>
      </w:r>
      <w:proofErr w:type="spellStart"/>
      <w:r w:rsidRPr="004E6A1F">
        <w:rPr>
          <w:rFonts w:ascii="Lato" w:eastAsia="Times New Roman" w:hAnsi="Lato" w:cs="Times New Roman"/>
          <w:color w:val="404040"/>
          <w:sz w:val="24"/>
          <w:szCs w:val="24"/>
          <w:lang w:eastAsia="fr-FR"/>
        </w:rPr>
        <w:t>mathcal</w:t>
      </w:r>
      <w:proofErr w:type="spellEnd"/>
      <w:r w:rsidRPr="004E6A1F">
        <w:rPr>
          <w:rFonts w:ascii="Lato" w:eastAsia="Times New Roman" w:hAnsi="Lato" w:cs="Times New Roman"/>
          <w:color w:val="404040"/>
          <w:sz w:val="24"/>
          <w:szCs w:val="24"/>
          <w:lang w:eastAsia="fr-FR"/>
        </w:rPr>
        <w:t>{K}\) est également dans \(\</w:t>
      </w:r>
      <w:proofErr w:type="spellStart"/>
      <w:r w:rsidRPr="004E6A1F">
        <w:rPr>
          <w:rFonts w:ascii="Lato" w:eastAsia="Times New Roman" w:hAnsi="Lato" w:cs="Times New Roman"/>
          <w:color w:val="404040"/>
          <w:sz w:val="24"/>
          <w:szCs w:val="24"/>
          <w:lang w:eastAsia="fr-FR"/>
        </w:rPr>
        <w:t>mathcal</w:t>
      </w:r>
      <w:proofErr w:type="spellEnd"/>
      <w:r w:rsidRPr="004E6A1F">
        <w:rPr>
          <w:rFonts w:ascii="Lato" w:eastAsia="Times New Roman" w:hAnsi="Lato" w:cs="Times New Roman"/>
          <w:color w:val="404040"/>
          <w:sz w:val="24"/>
          <w:szCs w:val="24"/>
          <w:lang w:eastAsia="fr-FR"/>
        </w:rPr>
        <w:t xml:space="preserve">{K}\) (en veillant à ce que toutes les faces existent), et l’intersection de deux </w:t>
      </w:r>
      <w:proofErr w:type="spellStart"/>
      <w:r w:rsidRPr="004E6A1F">
        <w:rPr>
          <w:rFonts w:ascii="Lato" w:eastAsia="Times New Roman" w:hAnsi="Lato" w:cs="Times New Roman"/>
          <w:color w:val="404040"/>
          <w:sz w:val="24"/>
          <w:szCs w:val="24"/>
          <w:lang w:eastAsia="fr-FR"/>
        </w:rPr>
        <w:t>simplices</w:t>
      </w:r>
      <w:proofErr w:type="spellEnd"/>
      <w:r w:rsidRPr="004E6A1F">
        <w:rPr>
          <w:rFonts w:ascii="Lato" w:eastAsia="Times New Roman" w:hAnsi="Lato" w:cs="Times New Roman"/>
          <w:color w:val="404040"/>
          <w:sz w:val="24"/>
          <w:szCs w:val="24"/>
          <w:lang w:eastAsia="fr-FR"/>
        </w:rPr>
        <w:t xml:space="preserve"> quelconques dans \(\</w:t>
      </w:r>
      <w:proofErr w:type="spellStart"/>
      <w:r w:rsidRPr="004E6A1F">
        <w:rPr>
          <w:rFonts w:ascii="Lato" w:eastAsia="Times New Roman" w:hAnsi="Lato" w:cs="Times New Roman"/>
          <w:color w:val="404040"/>
          <w:sz w:val="24"/>
          <w:szCs w:val="24"/>
          <w:lang w:eastAsia="fr-FR"/>
        </w:rPr>
        <w:t>mathcal</w:t>
      </w:r>
      <w:proofErr w:type="spellEnd"/>
      <w:r w:rsidRPr="004E6A1F">
        <w:rPr>
          <w:rFonts w:ascii="Lato" w:eastAsia="Times New Roman" w:hAnsi="Lato" w:cs="Times New Roman"/>
          <w:color w:val="404040"/>
          <w:sz w:val="24"/>
          <w:szCs w:val="24"/>
          <w:lang w:eastAsia="fr-FR"/>
        </w:rPr>
        <w:t xml:space="preserve">{K}\) est une face des deux </w:t>
      </w:r>
      <w:proofErr w:type="spellStart"/>
      <w:r w:rsidRPr="004E6A1F">
        <w:rPr>
          <w:rFonts w:ascii="Lato" w:eastAsia="Times New Roman" w:hAnsi="Lato" w:cs="Times New Roman"/>
          <w:color w:val="404040"/>
          <w:sz w:val="24"/>
          <w:szCs w:val="24"/>
          <w:lang w:eastAsia="fr-FR"/>
        </w:rPr>
        <w:t>simplices</w:t>
      </w:r>
      <w:proofErr w:type="spellEnd"/>
      <w:r w:rsidRPr="004E6A1F">
        <w:rPr>
          <w:rFonts w:ascii="Lato" w:eastAsia="Times New Roman" w:hAnsi="Lato" w:cs="Times New Roman"/>
          <w:color w:val="404040"/>
          <w:sz w:val="24"/>
          <w:szCs w:val="24"/>
          <w:lang w:eastAsia="fr-FR"/>
        </w:rPr>
        <w:t xml:space="preserve">. Une grande classe d’espaces topologiques peut être construite de cette manière – en collant simplement ensemble des </w:t>
      </w:r>
      <w:proofErr w:type="spellStart"/>
      <w:r w:rsidRPr="004E6A1F">
        <w:rPr>
          <w:rFonts w:ascii="Lato" w:eastAsia="Times New Roman" w:hAnsi="Lato" w:cs="Times New Roman"/>
          <w:color w:val="404040"/>
          <w:sz w:val="24"/>
          <w:szCs w:val="24"/>
          <w:lang w:eastAsia="fr-FR"/>
        </w:rPr>
        <w:t>simplices</w:t>
      </w:r>
      <w:proofErr w:type="spellEnd"/>
      <w:r w:rsidRPr="004E6A1F">
        <w:rPr>
          <w:rFonts w:ascii="Lato" w:eastAsia="Times New Roman" w:hAnsi="Lato" w:cs="Times New Roman"/>
          <w:color w:val="404040"/>
          <w:sz w:val="24"/>
          <w:szCs w:val="24"/>
          <w:lang w:eastAsia="fr-FR"/>
        </w:rPr>
        <w:t xml:space="preserve"> de différentes dimensions le long de leurs faces. Un peu plus d’abstraction arrivera à </w:t>
      </w:r>
      <w:hyperlink r:id="rId8" w:history="1">
        <w:r w:rsidRPr="004E6A1F">
          <w:rPr>
            <w:rFonts w:ascii="Lato" w:eastAsia="Times New Roman" w:hAnsi="Lato" w:cs="Times New Roman"/>
            <w:color w:val="2980B9"/>
            <w:sz w:val="24"/>
            <w:szCs w:val="24"/>
            <w:u w:val="single"/>
            <w:lang w:eastAsia="fr-FR"/>
          </w:rPr>
          <w:t>des *ensembles simpliciaux*</w:t>
        </w:r>
      </w:hyperlink>
      <w:r w:rsidRPr="004E6A1F">
        <w:rPr>
          <w:rFonts w:ascii="Lato" w:eastAsia="Times New Roman" w:hAnsi="Lato" w:cs="Times New Roman"/>
          <w:color w:val="404040"/>
          <w:sz w:val="24"/>
          <w:szCs w:val="24"/>
          <w:lang w:eastAsia="fr-FR"/>
        </w:rPr>
        <w:t> qui sont purement combinatoires, ont une belle présentation théorique des catégories, et peuvent générer une classe beaucoup plus large d’espaces topologiques, mais cela nous mènera trop loin pour cet article. L’intuition des complexes simpliciaux suffira à illustrer les idées pertinentes et la motivation.</w:t>
      </w:r>
    </w:p>
    <w:p w14:paraId="700DD901" w14:textId="77777777" w:rsidR="004E6A1F" w:rsidRPr="004E6A1F" w:rsidRDefault="004E6A1F" w:rsidP="004E6A1F">
      <w:pPr>
        <w:shd w:val="clear" w:color="auto" w:fill="FCFCFC"/>
        <w:spacing w:after="360" w:line="360" w:lineRule="atLeast"/>
        <w:rPr>
          <w:rFonts w:ascii="Lato" w:eastAsia="Times New Roman" w:hAnsi="Lato" w:cs="Times New Roman"/>
          <w:color w:val="404040"/>
          <w:sz w:val="24"/>
          <w:szCs w:val="24"/>
          <w:lang w:eastAsia="fr-FR"/>
        </w:rPr>
      </w:pPr>
      <w:r w:rsidRPr="004E6A1F">
        <w:rPr>
          <w:rFonts w:ascii="Lato" w:eastAsia="Times New Roman" w:hAnsi="Lato" w:cs="Times New Roman"/>
          <w:color w:val="404040"/>
          <w:sz w:val="24"/>
          <w:szCs w:val="24"/>
          <w:lang w:eastAsia="fr-FR"/>
        </w:rPr>
        <w:t>Comment appliquer ces outils théoriques de la topologie à des ensembles finis de points de données ? Pour commencer, nous allons examiner comment on pourrait construire un complexe simplicial à partir d’un espace topologique. L’outil que nous allons considérer est la construction d’un </w:t>
      </w:r>
      <w:hyperlink r:id="rId9" w:history="1">
        <w:r w:rsidRPr="004E6A1F">
          <w:rPr>
            <w:rFonts w:ascii="Lato" w:eastAsia="Times New Roman" w:hAnsi="Lato" w:cs="Times New Roman"/>
            <w:color w:val="2980B9"/>
            <w:sz w:val="24"/>
            <w:szCs w:val="24"/>
            <w:u w:val="single"/>
            <w:lang w:eastAsia="fr-FR"/>
          </w:rPr>
          <w:t xml:space="preserve">complexe de </w:t>
        </w:r>
        <w:proofErr w:type="spellStart"/>
        <w:r w:rsidRPr="004E6A1F">
          <w:rPr>
            <w:rFonts w:ascii="Calibri" w:eastAsia="Times New Roman" w:hAnsi="Calibri" w:cs="Calibri"/>
            <w:color w:val="2980B9"/>
            <w:sz w:val="24"/>
            <w:szCs w:val="24"/>
            <w:u w:val="single"/>
            <w:lang w:eastAsia="fr-FR"/>
          </w:rPr>
          <w:t>Č</w:t>
        </w:r>
        <w:r w:rsidRPr="004E6A1F">
          <w:rPr>
            <w:rFonts w:ascii="Lato" w:eastAsia="Times New Roman" w:hAnsi="Lato" w:cs="Times New Roman"/>
            <w:color w:val="2980B9"/>
            <w:sz w:val="24"/>
            <w:szCs w:val="24"/>
            <w:u w:val="single"/>
            <w:lang w:eastAsia="fr-FR"/>
          </w:rPr>
          <w:t>ech</w:t>
        </w:r>
        <w:proofErr w:type="spellEnd"/>
      </w:hyperlink>
      <w:r w:rsidRPr="004E6A1F">
        <w:rPr>
          <w:rFonts w:ascii="Lato" w:eastAsia="Times New Roman" w:hAnsi="Lato" w:cs="Times New Roman"/>
          <w:color w:val="404040"/>
          <w:sz w:val="24"/>
          <w:szCs w:val="24"/>
          <w:lang w:eastAsia="fr-FR"/>
        </w:rPr>
        <w:t xml:space="preserve"> étant donné une couverture ouverte d’un espace topologique. C’est beaucoup de verbiage si vous n’avez pas fait beaucoup de topologie, mais nous pouvons la décomposer assez facilement pour notre cas d’utilisation. Une couverture ouverte n’est essentiellement qu’une famille d’ensembles dont l’union est l’ensemble de l’espace, et un complexe de </w:t>
      </w:r>
      <w:proofErr w:type="spellStart"/>
      <w:r w:rsidRPr="004E6A1F">
        <w:rPr>
          <w:rFonts w:ascii="Calibri" w:eastAsia="Times New Roman" w:hAnsi="Calibri" w:cs="Calibri"/>
          <w:color w:val="404040"/>
          <w:sz w:val="24"/>
          <w:szCs w:val="24"/>
          <w:lang w:eastAsia="fr-FR"/>
        </w:rPr>
        <w:t>Č</w:t>
      </w:r>
      <w:r w:rsidRPr="004E6A1F">
        <w:rPr>
          <w:rFonts w:ascii="Lato" w:eastAsia="Times New Roman" w:hAnsi="Lato" w:cs="Times New Roman"/>
          <w:color w:val="404040"/>
          <w:sz w:val="24"/>
          <w:szCs w:val="24"/>
          <w:lang w:eastAsia="fr-FR"/>
        </w:rPr>
        <w:t>ech</w:t>
      </w:r>
      <w:proofErr w:type="spellEnd"/>
      <w:r w:rsidRPr="004E6A1F">
        <w:rPr>
          <w:rFonts w:ascii="Lato" w:eastAsia="Times New Roman" w:hAnsi="Lato" w:cs="Times New Roman"/>
          <w:color w:val="404040"/>
          <w:sz w:val="24"/>
          <w:szCs w:val="24"/>
          <w:lang w:eastAsia="fr-FR"/>
        </w:rPr>
        <w:t xml:space="preserve"> est un moyen combinatoire de convertir cela en un complexe simplicial. Cela fonctionne assez </w:t>
      </w:r>
      <w:proofErr w:type="gramStart"/>
      <w:r w:rsidRPr="004E6A1F">
        <w:rPr>
          <w:rFonts w:ascii="Lato" w:eastAsia="Times New Roman" w:hAnsi="Lato" w:cs="Times New Roman"/>
          <w:color w:val="404040"/>
          <w:sz w:val="24"/>
          <w:szCs w:val="24"/>
          <w:lang w:eastAsia="fr-FR"/>
        </w:rPr>
        <w:t>simplement:</w:t>
      </w:r>
      <w:proofErr w:type="gramEnd"/>
      <w:r w:rsidRPr="004E6A1F">
        <w:rPr>
          <w:rFonts w:ascii="Lato" w:eastAsia="Times New Roman" w:hAnsi="Lato" w:cs="Times New Roman"/>
          <w:color w:val="404040"/>
          <w:sz w:val="24"/>
          <w:szCs w:val="24"/>
          <w:lang w:eastAsia="fr-FR"/>
        </w:rPr>
        <w:t xml:space="preserve"> que chaque ensemble de la couverture soit un 0-simplex; créer un 1-simplex entre deux de ces ensembles s’ils ont une intersection non vide ; créer un 2-simplex entre trois de ces ensembles si la triple intersection des trois n’est pas vide ; et ainsi de suite. Maintenant, cela ne semble pas très avancé – il suffit de regarder les intersections d’ensembles. La clé est que la théorie topologique de fond fournit en fait des garanties sur la façon dont ce processus simple peut produire quelque chose qui représente l’espace topologique lui-même d’une manière significative (le </w:t>
      </w:r>
      <w:hyperlink r:id="rId10" w:history="1">
        <w:r w:rsidRPr="004E6A1F">
          <w:rPr>
            <w:rFonts w:ascii="Lato" w:eastAsia="Times New Roman" w:hAnsi="Lato" w:cs="Times New Roman"/>
            <w:color w:val="2980B9"/>
            <w:sz w:val="24"/>
            <w:szCs w:val="24"/>
            <w:u w:val="single"/>
            <w:lang w:eastAsia="fr-FR"/>
          </w:rPr>
          <w:t>théorème nerveux</w:t>
        </w:r>
      </w:hyperlink>
      <w:r w:rsidRPr="004E6A1F">
        <w:rPr>
          <w:rFonts w:ascii="Lato" w:eastAsia="Times New Roman" w:hAnsi="Lato" w:cs="Times New Roman"/>
          <w:color w:val="404040"/>
          <w:sz w:val="24"/>
          <w:szCs w:val="24"/>
          <w:lang w:eastAsia="fr-FR"/>
        </w:rPr>
        <w:t> est le résultat pertinent pour ceux qui s’y intéressent). De toute évidence, la qualité de la couverture est importante, et les couvertures plus fines offrent plus de précision, mais la réalité est que, malgré sa simplicité, le processus capture une grande partie de la topologie.</w:t>
      </w:r>
    </w:p>
    <w:p w14:paraId="5E4AE28A" w14:textId="7F23D049" w:rsidR="004E6A1F" w:rsidRDefault="004E6A1F" w:rsidP="004E6A1F">
      <w:pPr>
        <w:shd w:val="clear" w:color="auto" w:fill="FCFCFC"/>
        <w:spacing w:after="360" w:line="360" w:lineRule="atLeast"/>
        <w:rPr>
          <w:rFonts w:ascii="Lato" w:eastAsia="Times New Roman" w:hAnsi="Lato" w:cs="Times New Roman"/>
          <w:color w:val="404040"/>
          <w:sz w:val="24"/>
          <w:szCs w:val="24"/>
          <w:lang w:eastAsia="fr-FR"/>
        </w:rPr>
      </w:pPr>
      <w:r w:rsidRPr="004E6A1F">
        <w:rPr>
          <w:rFonts w:ascii="Lato" w:eastAsia="Times New Roman" w:hAnsi="Lato" w:cs="Times New Roman"/>
          <w:color w:val="404040"/>
          <w:sz w:val="24"/>
          <w:szCs w:val="24"/>
          <w:lang w:eastAsia="fr-FR"/>
        </w:rPr>
        <w:t xml:space="preserve">Ensuite, nous devons comprendre comment appliquer ce processus à un ensemble fini d’échantillons de données. Si nous supposons que les échantillons de données sont tirés d’un espace topologique sous-jacent, nous devons en générer une couverture </w:t>
      </w:r>
      <w:r w:rsidRPr="004E6A1F">
        <w:rPr>
          <w:rFonts w:ascii="Lato" w:eastAsia="Times New Roman" w:hAnsi="Lato" w:cs="Times New Roman"/>
          <w:color w:val="404040"/>
          <w:sz w:val="24"/>
          <w:szCs w:val="24"/>
          <w:lang w:eastAsia="fr-FR"/>
        </w:rPr>
        <w:lastRenderedPageBreak/>
        <w:t xml:space="preserve">ouverte pour en apprendre davantage sur la topologie de cet espace. Si nos données se trouvent réellement dans un espace métrique (c’est-à-dire que nous pouvons mesurer la distance entre les points), une façon d’approximer une couverture ouverte consiste simplement à créer des boules d’un rayon fixe autour de chaque point de données. Puisque nous n’avons que des échantillons finis, et non l’espace topologique lui-même, nous ne pouvons pas être sûrs qu’il s’agit vraiment d’une couverture ouverte, mais cela pourrait être une approximation aussi bonne que nous pourrions raisonnablement nous y attendre. Cette approche présente également l’avantage que le complexe de </w:t>
      </w:r>
      <w:proofErr w:type="spellStart"/>
      <w:r w:rsidRPr="004E6A1F">
        <w:rPr>
          <w:rFonts w:ascii="Calibri" w:eastAsia="Times New Roman" w:hAnsi="Calibri" w:cs="Calibri"/>
          <w:color w:val="404040"/>
          <w:sz w:val="24"/>
          <w:szCs w:val="24"/>
          <w:lang w:eastAsia="fr-FR"/>
        </w:rPr>
        <w:t>Č</w:t>
      </w:r>
      <w:r w:rsidRPr="004E6A1F">
        <w:rPr>
          <w:rFonts w:ascii="Lato" w:eastAsia="Times New Roman" w:hAnsi="Lato" w:cs="Times New Roman"/>
          <w:color w:val="404040"/>
          <w:sz w:val="24"/>
          <w:szCs w:val="24"/>
          <w:lang w:eastAsia="fr-FR"/>
        </w:rPr>
        <w:t>ech</w:t>
      </w:r>
      <w:proofErr w:type="spellEnd"/>
      <w:r w:rsidRPr="004E6A1F">
        <w:rPr>
          <w:rFonts w:ascii="Lato" w:eastAsia="Times New Roman" w:hAnsi="Lato" w:cs="Times New Roman"/>
          <w:color w:val="404040"/>
          <w:sz w:val="24"/>
          <w:szCs w:val="24"/>
          <w:lang w:eastAsia="fr-FR"/>
        </w:rPr>
        <w:t xml:space="preserve"> associ</w:t>
      </w:r>
      <w:r w:rsidRPr="004E6A1F">
        <w:rPr>
          <w:rFonts w:ascii="Lato" w:eastAsia="Times New Roman" w:hAnsi="Lato" w:cs="Lato"/>
          <w:color w:val="404040"/>
          <w:sz w:val="24"/>
          <w:szCs w:val="24"/>
          <w:lang w:eastAsia="fr-FR"/>
        </w:rPr>
        <w:t>é</w:t>
      </w:r>
      <w:r w:rsidRPr="004E6A1F">
        <w:rPr>
          <w:rFonts w:ascii="Lato" w:eastAsia="Times New Roman" w:hAnsi="Lato" w:cs="Times New Roman"/>
          <w:color w:val="404040"/>
          <w:sz w:val="24"/>
          <w:szCs w:val="24"/>
          <w:lang w:eastAsia="fr-FR"/>
        </w:rPr>
        <w:t xml:space="preserve"> </w:t>
      </w:r>
      <w:r w:rsidRPr="004E6A1F">
        <w:rPr>
          <w:rFonts w:ascii="Lato" w:eastAsia="Times New Roman" w:hAnsi="Lato" w:cs="Lato"/>
          <w:color w:val="404040"/>
          <w:sz w:val="24"/>
          <w:szCs w:val="24"/>
          <w:lang w:eastAsia="fr-FR"/>
        </w:rPr>
        <w:t>à</w:t>
      </w:r>
      <w:r w:rsidRPr="004E6A1F">
        <w:rPr>
          <w:rFonts w:ascii="Lato" w:eastAsia="Times New Roman" w:hAnsi="Lato" w:cs="Times New Roman"/>
          <w:color w:val="404040"/>
          <w:sz w:val="24"/>
          <w:szCs w:val="24"/>
          <w:lang w:eastAsia="fr-FR"/>
        </w:rPr>
        <w:t xml:space="preserve"> la couverture aura un 0-simplex pour chaque point de donn</w:t>
      </w:r>
      <w:r w:rsidRPr="004E6A1F">
        <w:rPr>
          <w:rFonts w:ascii="Lato" w:eastAsia="Times New Roman" w:hAnsi="Lato" w:cs="Lato"/>
          <w:color w:val="404040"/>
          <w:sz w:val="24"/>
          <w:szCs w:val="24"/>
          <w:lang w:eastAsia="fr-FR"/>
        </w:rPr>
        <w:t>é</w:t>
      </w:r>
      <w:r w:rsidRPr="004E6A1F">
        <w:rPr>
          <w:rFonts w:ascii="Lato" w:eastAsia="Times New Roman" w:hAnsi="Lato" w:cs="Times New Roman"/>
          <w:color w:val="404040"/>
          <w:sz w:val="24"/>
          <w:szCs w:val="24"/>
          <w:lang w:eastAsia="fr-FR"/>
        </w:rPr>
        <w:t>es.</w:t>
      </w:r>
    </w:p>
    <w:p w14:paraId="3D89F9A8" w14:textId="77777777" w:rsidR="004E6A1F" w:rsidRPr="004E6A1F" w:rsidRDefault="004E6A1F" w:rsidP="004E6A1F">
      <w:pPr>
        <w:shd w:val="clear" w:color="auto" w:fill="FCFCFC"/>
        <w:spacing w:after="360" w:line="360" w:lineRule="atLeast"/>
        <w:rPr>
          <w:rFonts w:ascii="Lato" w:eastAsia="Times New Roman" w:hAnsi="Lato" w:cs="Times New Roman"/>
          <w:color w:val="404040"/>
          <w:sz w:val="24"/>
          <w:szCs w:val="24"/>
          <w:lang w:eastAsia="fr-FR"/>
        </w:rPr>
      </w:pPr>
      <w:r w:rsidRPr="004E6A1F">
        <w:rPr>
          <w:rFonts w:ascii="Lato" w:eastAsia="Times New Roman" w:hAnsi="Lato" w:cs="Times New Roman"/>
          <w:color w:val="404040"/>
          <w:sz w:val="24"/>
          <w:szCs w:val="24"/>
          <w:lang w:eastAsia="fr-FR"/>
        </w:rPr>
        <w:t>Pour illustrer le processus, considérons un jeu de données de test comme celui-ci</w:t>
      </w:r>
    </w:p>
    <w:p w14:paraId="713B76EC" w14:textId="0AAECFD6" w:rsidR="004E6A1F" w:rsidRPr="004E6A1F" w:rsidRDefault="004E6A1F" w:rsidP="004E6A1F">
      <w:pPr>
        <w:spacing w:after="0" w:line="240" w:lineRule="auto"/>
        <w:rPr>
          <w:rFonts w:ascii="Times New Roman" w:eastAsia="Times New Roman" w:hAnsi="Times New Roman" w:cs="Times New Roman"/>
          <w:sz w:val="24"/>
          <w:szCs w:val="24"/>
          <w:lang w:eastAsia="fr-FR"/>
        </w:rPr>
      </w:pPr>
      <w:r w:rsidRPr="004E6A1F">
        <w:rPr>
          <w:rFonts w:ascii="Times New Roman" w:eastAsia="Times New Roman" w:hAnsi="Times New Roman" w:cs="Times New Roman"/>
          <w:noProof/>
          <w:sz w:val="24"/>
          <w:szCs w:val="24"/>
          <w:lang w:eastAsia="fr-FR"/>
        </w:rPr>
        <w:drawing>
          <wp:inline distT="0" distB="0" distL="0" distR="0" wp14:anchorId="70A6A42B" wp14:editId="1AD8CFF6">
            <wp:extent cx="5760720" cy="3305175"/>
            <wp:effectExtent l="0" t="0" r="0" b="9525"/>
            <wp:docPr id="4" name="Image 4" descr="Test data set of a noisy sine w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st data set of a noisy sine wav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305175"/>
                    </a:xfrm>
                    <a:prstGeom prst="rect">
                      <a:avLst/>
                    </a:prstGeom>
                    <a:noFill/>
                    <a:ln>
                      <a:noFill/>
                    </a:ln>
                  </pic:spPr>
                </pic:pic>
              </a:graphicData>
            </a:graphic>
          </wp:inline>
        </w:drawing>
      </w:r>
    </w:p>
    <w:p w14:paraId="114E3439" w14:textId="77777777" w:rsidR="004E6A1F" w:rsidRPr="004E6A1F" w:rsidRDefault="004E6A1F" w:rsidP="004E6A1F">
      <w:pPr>
        <w:spacing w:after="360" w:line="360" w:lineRule="atLeast"/>
        <w:rPr>
          <w:rFonts w:ascii="Times New Roman" w:eastAsia="Times New Roman" w:hAnsi="Times New Roman" w:cs="Times New Roman"/>
          <w:sz w:val="24"/>
          <w:szCs w:val="24"/>
          <w:lang w:eastAsia="fr-FR"/>
        </w:rPr>
      </w:pPr>
      <w:r w:rsidRPr="004E6A1F">
        <w:rPr>
          <w:rFonts w:ascii="Times New Roman" w:eastAsia="Times New Roman" w:hAnsi="Times New Roman" w:cs="Times New Roman"/>
          <w:sz w:val="24"/>
          <w:szCs w:val="24"/>
          <w:lang w:eastAsia="fr-FR"/>
        </w:rPr>
        <w:t>Ensemble de données de test d’une onde sinusoïdale bruyante</w:t>
      </w:r>
      <w:hyperlink r:id="rId12" w:anchor="id3" w:tooltip="Permalink to this image" w:history="1">
        <w:r w:rsidRPr="004E6A1F">
          <w:rPr>
            <w:rFonts w:ascii="Times New Roman" w:eastAsia="Times New Roman" w:hAnsi="Times New Roman" w:cs="Times New Roman"/>
            <w:color w:val="2980B9"/>
            <w:sz w:val="24"/>
            <w:szCs w:val="24"/>
            <w:u w:val="single"/>
            <w:lang w:eastAsia="fr-FR"/>
          </w:rPr>
          <w:t>¶</w:t>
        </w:r>
      </w:hyperlink>
    </w:p>
    <w:p w14:paraId="0036252F" w14:textId="77777777" w:rsidR="004E6A1F" w:rsidRPr="004E6A1F" w:rsidRDefault="004E6A1F" w:rsidP="004E6A1F">
      <w:pPr>
        <w:shd w:val="clear" w:color="auto" w:fill="FCFCFC"/>
        <w:spacing w:after="360" w:line="360" w:lineRule="atLeast"/>
        <w:rPr>
          <w:rFonts w:ascii="Lato" w:eastAsia="Times New Roman" w:hAnsi="Lato" w:cs="Times New Roman"/>
          <w:color w:val="404040"/>
          <w:sz w:val="24"/>
          <w:szCs w:val="24"/>
          <w:lang w:eastAsia="fr-FR"/>
        </w:rPr>
      </w:pPr>
      <w:r w:rsidRPr="004E6A1F">
        <w:rPr>
          <w:rFonts w:ascii="Lato" w:eastAsia="Times New Roman" w:hAnsi="Lato" w:cs="Times New Roman"/>
          <w:color w:val="404040"/>
          <w:sz w:val="24"/>
          <w:szCs w:val="24"/>
          <w:lang w:eastAsia="fr-FR"/>
        </w:rPr>
        <w:t>Si nous fixons un rayon, nous pouvons alors imaginer les ensembles ouverts de notre couverture sous forme de cercles (puisque nous sommes dans un joli boîtier bidimensionnel visualisable). Le résultat est quelque chose comme ceci</w:t>
      </w:r>
    </w:p>
    <w:p w14:paraId="383D3193" w14:textId="5F375BD7" w:rsidR="004E6A1F" w:rsidRPr="004E6A1F" w:rsidRDefault="004E6A1F" w:rsidP="004E6A1F">
      <w:pPr>
        <w:spacing w:after="0" w:line="240" w:lineRule="auto"/>
        <w:rPr>
          <w:rFonts w:ascii="Times New Roman" w:eastAsia="Times New Roman" w:hAnsi="Times New Roman" w:cs="Times New Roman"/>
          <w:sz w:val="24"/>
          <w:szCs w:val="24"/>
          <w:lang w:eastAsia="fr-FR"/>
        </w:rPr>
      </w:pPr>
      <w:r w:rsidRPr="004E6A1F">
        <w:rPr>
          <w:rFonts w:ascii="Times New Roman" w:eastAsia="Times New Roman" w:hAnsi="Times New Roman" w:cs="Times New Roman"/>
          <w:noProof/>
          <w:sz w:val="24"/>
          <w:szCs w:val="24"/>
          <w:lang w:eastAsia="fr-FR"/>
        </w:rPr>
        <w:lastRenderedPageBreak/>
        <w:drawing>
          <wp:inline distT="0" distB="0" distL="0" distR="0" wp14:anchorId="43F4F8A3" wp14:editId="7428E072">
            <wp:extent cx="5760720" cy="3305175"/>
            <wp:effectExtent l="0" t="0" r="0" b="9525"/>
            <wp:docPr id="3" name="Image 3" descr="A basic open cover of the test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basic open cover of the test dat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3305175"/>
                    </a:xfrm>
                    <a:prstGeom prst="rect">
                      <a:avLst/>
                    </a:prstGeom>
                    <a:noFill/>
                    <a:ln>
                      <a:noFill/>
                    </a:ln>
                  </pic:spPr>
                </pic:pic>
              </a:graphicData>
            </a:graphic>
          </wp:inline>
        </w:drawing>
      </w:r>
    </w:p>
    <w:p w14:paraId="1EA3A268" w14:textId="77777777" w:rsidR="004E6A1F" w:rsidRPr="004E6A1F" w:rsidRDefault="004E6A1F" w:rsidP="004E6A1F">
      <w:pPr>
        <w:spacing w:after="360" w:line="360" w:lineRule="atLeast"/>
        <w:rPr>
          <w:rFonts w:ascii="Times New Roman" w:eastAsia="Times New Roman" w:hAnsi="Times New Roman" w:cs="Times New Roman"/>
          <w:sz w:val="24"/>
          <w:szCs w:val="24"/>
          <w:lang w:eastAsia="fr-FR"/>
        </w:rPr>
      </w:pPr>
      <w:r w:rsidRPr="004E6A1F">
        <w:rPr>
          <w:rFonts w:ascii="Times New Roman" w:eastAsia="Times New Roman" w:hAnsi="Times New Roman" w:cs="Times New Roman"/>
          <w:sz w:val="24"/>
          <w:szCs w:val="24"/>
          <w:lang w:eastAsia="fr-FR"/>
        </w:rPr>
        <w:t>Un couvercle ouvert de base des données d’essai</w:t>
      </w:r>
      <w:hyperlink r:id="rId14" w:anchor="id4" w:tooltip="Permalink to this image" w:history="1">
        <w:r w:rsidRPr="004E6A1F">
          <w:rPr>
            <w:rFonts w:ascii="Times New Roman" w:eastAsia="Times New Roman" w:hAnsi="Times New Roman" w:cs="Times New Roman"/>
            <w:color w:val="2980B9"/>
            <w:sz w:val="24"/>
            <w:szCs w:val="24"/>
            <w:u w:val="single"/>
            <w:lang w:eastAsia="fr-FR"/>
          </w:rPr>
          <w:t>¶</w:t>
        </w:r>
      </w:hyperlink>
    </w:p>
    <w:p w14:paraId="069A3505" w14:textId="77777777" w:rsidR="004E6A1F" w:rsidRPr="004E6A1F" w:rsidRDefault="004E6A1F" w:rsidP="004E6A1F">
      <w:pPr>
        <w:shd w:val="clear" w:color="auto" w:fill="FCFCFC"/>
        <w:spacing w:after="360" w:line="360" w:lineRule="atLeast"/>
        <w:rPr>
          <w:rFonts w:ascii="Lato" w:eastAsia="Times New Roman" w:hAnsi="Lato" w:cs="Times New Roman"/>
          <w:color w:val="404040"/>
          <w:sz w:val="24"/>
          <w:szCs w:val="24"/>
          <w:lang w:eastAsia="fr-FR"/>
        </w:rPr>
      </w:pPr>
      <w:r w:rsidRPr="004E6A1F">
        <w:rPr>
          <w:rFonts w:ascii="Lato" w:eastAsia="Times New Roman" w:hAnsi="Lato" w:cs="Times New Roman"/>
          <w:color w:val="404040"/>
          <w:sz w:val="24"/>
          <w:szCs w:val="24"/>
          <w:lang w:eastAsia="fr-FR"/>
        </w:rPr>
        <w:t xml:space="preserve">Nous pouvons alors représenter le complexe simplicial des </w:t>
      </w:r>
      <w:proofErr w:type="spellStart"/>
      <w:r w:rsidRPr="004E6A1F">
        <w:rPr>
          <w:rFonts w:ascii="Lato" w:eastAsia="Times New Roman" w:hAnsi="Lato" w:cs="Times New Roman"/>
          <w:color w:val="404040"/>
          <w:sz w:val="24"/>
          <w:szCs w:val="24"/>
          <w:lang w:eastAsia="fr-FR"/>
        </w:rPr>
        <w:t>simplices</w:t>
      </w:r>
      <w:proofErr w:type="spellEnd"/>
      <w:r w:rsidRPr="004E6A1F">
        <w:rPr>
          <w:rFonts w:ascii="Lato" w:eastAsia="Times New Roman" w:hAnsi="Lato" w:cs="Times New Roman"/>
          <w:color w:val="404040"/>
          <w:sz w:val="24"/>
          <w:szCs w:val="24"/>
          <w:lang w:eastAsia="fr-FR"/>
        </w:rPr>
        <w:t xml:space="preserve"> 0, 1 et 2 sous forme de points, de lignes et de triangles.</w:t>
      </w:r>
    </w:p>
    <w:p w14:paraId="64F0ADFF" w14:textId="76E05A9B" w:rsidR="004E6A1F" w:rsidRPr="004E6A1F" w:rsidRDefault="004E6A1F" w:rsidP="004E6A1F">
      <w:pPr>
        <w:spacing w:after="0" w:line="240" w:lineRule="auto"/>
        <w:rPr>
          <w:rFonts w:ascii="Times New Roman" w:eastAsia="Times New Roman" w:hAnsi="Times New Roman" w:cs="Times New Roman"/>
          <w:sz w:val="24"/>
          <w:szCs w:val="24"/>
          <w:lang w:eastAsia="fr-FR"/>
        </w:rPr>
      </w:pPr>
      <w:r w:rsidRPr="004E6A1F">
        <w:rPr>
          <w:rFonts w:ascii="Times New Roman" w:eastAsia="Times New Roman" w:hAnsi="Times New Roman" w:cs="Times New Roman"/>
          <w:noProof/>
          <w:sz w:val="24"/>
          <w:szCs w:val="24"/>
          <w:lang w:eastAsia="fr-FR"/>
        </w:rPr>
        <w:drawing>
          <wp:inline distT="0" distB="0" distL="0" distR="0" wp14:anchorId="27F3582A" wp14:editId="0C38B765">
            <wp:extent cx="5760720" cy="3305175"/>
            <wp:effectExtent l="0" t="0" r="0" b="9525"/>
            <wp:docPr id="2" name="Image 2" descr="A simplicial complex built from the test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simplicial complex built from the test dat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3305175"/>
                    </a:xfrm>
                    <a:prstGeom prst="rect">
                      <a:avLst/>
                    </a:prstGeom>
                    <a:noFill/>
                    <a:ln>
                      <a:noFill/>
                    </a:ln>
                  </pic:spPr>
                </pic:pic>
              </a:graphicData>
            </a:graphic>
          </wp:inline>
        </w:drawing>
      </w:r>
    </w:p>
    <w:p w14:paraId="004FFDC9" w14:textId="77777777" w:rsidR="004E6A1F" w:rsidRPr="004E6A1F" w:rsidRDefault="004E6A1F" w:rsidP="004E6A1F">
      <w:pPr>
        <w:spacing w:after="360" w:line="360" w:lineRule="atLeast"/>
        <w:rPr>
          <w:rFonts w:ascii="Times New Roman" w:eastAsia="Times New Roman" w:hAnsi="Times New Roman" w:cs="Times New Roman"/>
          <w:sz w:val="24"/>
          <w:szCs w:val="24"/>
          <w:lang w:eastAsia="fr-FR"/>
        </w:rPr>
      </w:pPr>
      <w:r w:rsidRPr="004E6A1F">
        <w:rPr>
          <w:rFonts w:ascii="Times New Roman" w:eastAsia="Times New Roman" w:hAnsi="Times New Roman" w:cs="Times New Roman"/>
          <w:sz w:val="24"/>
          <w:szCs w:val="24"/>
          <w:lang w:eastAsia="fr-FR"/>
        </w:rPr>
        <w:t>Un complexe simplicial construit à partir des données de test</w:t>
      </w:r>
      <w:hyperlink r:id="rId16" w:anchor="id5" w:tooltip="Permalink to this image" w:history="1">
        <w:r w:rsidRPr="004E6A1F">
          <w:rPr>
            <w:rFonts w:ascii="Times New Roman" w:eastAsia="Times New Roman" w:hAnsi="Times New Roman" w:cs="Times New Roman"/>
            <w:color w:val="2980B9"/>
            <w:sz w:val="24"/>
            <w:szCs w:val="24"/>
            <w:u w:val="single"/>
            <w:lang w:eastAsia="fr-FR"/>
          </w:rPr>
          <w:t>¶</w:t>
        </w:r>
      </w:hyperlink>
    </w:p>
    <w:p w14:paraId="17C7BBF3" w14:textId="77777777" w:rsidR="004E6A1F" w:rsidRPr="004E6A1F" w:rsidRDefault="004E6A1F" w:rsidP="004E6A1F">
      <w:pPr>
        <w:shd w:val="clear" w:color="auto" w:fill="FCFCFC"/>
        <w:spacing w:after="360" w:line="360" w:lineRule="atLeast"/>
        <w:rPr>
          <w:rFonts w:ascii="Lato" w:eastAsia="Times New Roman" w:hAnsi="Lato" w:cs="Times New Roman"/>
          <w:color w:val="404040"/>
          <w:sz w:val="24"/>
          <w:szCs w:val="24"/>
          <w:lang w:eastAsia="fr-FR"/>
        </w:rPr>
      </w:pPr>
      <w:r w:rsidRPr="004E6A1F">
        <w:rPr>
          <w:rFonts w:ascii="Lato" w:eastAsia="Times New Roman" w:hAnsi="Lato" w:cs="Times New Roman"/>
          <w:color w:val="404040"/>
          <w:sz w:val="24"/>
          <w:szCs w:val="24"/>
          <w:lang w:eastAsia="fr-FR"/>
        </w:rPr>
        <w:t xml:space="preserve">Il est plus difficile de représenter facilement les </w:t>
      </w:r>
      <w:proofErr w:type="spellStart"/>
      <w:r w:rsidRPr="004E6A1F">
        <w:rPr>
          <w:rFonts w:ascii="Lato" w:eastAsia="Times New Roman" w:hAnsi="Lato" w:cs="Times New Roman"/>
          <w:color w:val="404040"/>
          <w:sz w:val="24"/>
          <w:szCs w:val="24"/>
          <w:lang w:eastAsia="fr-FR"/>
        </w:rPr>
        <w:t>simplices</w:t>
      </w:r>
      <w:proofErr w:type="spellEnd"/>
      <w:r w:rsidRPr="004E6A1F">
        <w:rPr>
          <w:rFonts w:ascii="Lato" w:eastAsia="Times New Roman" w:hAnsi="Lato" w:cs="Times New Roman"/>
          <w:color w:val="404040"/>
          <w:sz w:val="24"/>
          <w:szCs w:val="24"/>
          <w:lang w:eastAsia="fr-FR"/>
        </w:rPr>
        <w:t xml:space="preserve"> de dimension supérieure, mais vous pouvez imaginer comment ils s’intégreraient. Il y a deux choses à noter ici : </w:t>
      </w:r>
      <w:r w:rsidRPr="004E6A1F">
        <w:rPr>
          <w:rFonts w:ascii="Lato" w:eastAsia="Times New Roman" w:hAnsi="Lato" w:cs="Times New Roman"/>
          <w:color w:val="404040"/>
          <w:sz w:val="24"/>
          <w:szCs w:val="24"/>
          <w:lang w:eastAsia="fr-FR"/>
        </w:rPr>
        <w:lastRenderedPageBreak/>
        <w:t xml:space="preserve">premièrement, le complexe simplicial fait un travail raisonnable pour commencer à capturer la topologie fondamentale de l’ensemble de </w:t>
      </w:r>
      <w:proofErr w:type="gramStart"/>
      <w:r w:rsidRPr="004E6A1F">
        <w:rPr>
          <w:rFonts w:ascii="Lato" w:eastAsia="Times New Roman" w:hAnsi="Lato" w:cs="Times New Roman"/>
          <w:color w:val="404040"/>
          <w:sz w:val="24"/>
          <w:szCs w:val="24"/>
          <w:lang w:eastAsia="fr-FR"/>
        </w:rPr>
        <w:t>données;</w:t>
      </w:r>
      <w:proofErr w:type="gramEnd"/>
      <w:r w:rsidRPr="004E6A1F">
        <w:rPr>
          <w:rFonts w:ascii="Lato" w:eastAsia="Times New Roman" w:hAnsi="Lato" w:cs="Times New Roman"/>
          <w:color w:val="404040"/>
          <w:sz w:val="24"/>
          <w:szCs w:val="24"/>
          <w:lang w:eastAsia="fr-FR"/>
        </w:rPr>
        <w:t xml:space="preserve"> deuxièmement, la majeure partie du travail est vraiment effectuée par les </w:t>
      </w:r>
      <w:proofErr w:type="spellStart"/>
      <w:r w:rsidRPr="004E6A1F">
        <w:rPr>
          <w:rFonts w:ascii="Lato" w:eastAsia="Times New Roman" w:hAnsi="Lato" w:cs="Times New Roman"/>
          <w:color w:val="404040"/>
          <w:sz w:val="24"/>
          <w:szCs w:val="24"/>
          <w:lang w:eastAsia="fr-FR"/>
        </w:rPr>
        <w:t>simplices</w:t>
      </w:r>
      <w:proofErr w:type="spellEnd"/>
      <w:r w:rsidRPr="004E6A1F">
        <w:rPr>
          <w:rFonts w:ascii="Lato" w:eastAsia="Times New Roman" w:hAnsi="Lato" w:cs="Times New Roman"/>
          <w:color w:val="404040"/>
          <w:sz w:val="24"/>
          <w:szCs w:val="24"/>
          <w:lang w:eastAsia="fr-FR"/>
        </w:rPr>
        <w:t xml:space="preserve"> 0 et 1, qui sont plus faciles à traiter informatiquement (il ne s’agit que d’un graphique, au sens des nœuds et des arêtes). La deuxième observation motive le </w:t>
      </w:r>
      <w:hyperlink r:id="rId17" w:history="1">
        <w:r w:rsidRPr="004E6A1F">
          <w:rPr>
            <w:rFonts w:ascii="Lato" w:eastAsia="Times New Roman" w:hAnsi="Lato" w:cs="Times New Roman"/>
            <w:color w:val="2980B9"/>
            <w:sz w:val="24"/>
            <w:szCs w:val="24"/>
            <w:u w:val="single"/>
            <w:lang w:eastAsia="fr-FR"/>
          </w:rPr>
          <w:t xml:space="preserve">complexe de </w:t>
        </w:r>
        <w:proofErr w:type="spellStart"/>
        <w:r w:rsidRPr="004E6A1F">
          <w:rPr>
            <w:rFonts w:ascii="Lato" w:eastAsia="Times New Roman" w:hAnsi="Lato" w:cs="Times New Roman"/>
            <w:color w:val="2980B9"/>
            <w:sz w:val="24"/>
            <w:szCs w:val="24"/>
            <w:u w:val="single"/>
            <w:lang w:eastAsia="fr-FR"/>
          </w:rPr>
          <w:t>Vietoris</w:t>
        </w:r>
        <w:proofErr w:type="spellEnd"/>
        <w:r w:rsidRPr="004E6A1F">
          <w:rPr>
            <w:rFonts w:ascii="Lato" w:eastAsia="Times New Roman" w:hAnsi="Lato" w:cs="Times New Roman"/>
            <w:color w:val="2980B9"/>
            <w:sz w:val="24"/>
            <w:szCs w:val="24"/>
            <w:u w:val="single"/>
            <w:lang w:eastAsia="fr-FR"/>
          </w:rPr>
          <w:t>-Rips</w:t>
        </w:r>
      </w:hyperlink>
      <w:r w:rsidRPr="004E6A1F">
        <w:rPr>
          <w:rFonts w:ascii="Lato" w:eastAsia="Times New Roman" w:hAnsi="Lato" w:cs="Times New Roman"/>
          <w:color w:val="404040"/>
          <w:sz w:val="24"/>
          <w:szCs w:val="24"/>
          <w:lang w:eastAsia="fr-FR"/>
        </w:rPr>
        <w:t xml:space="preserve">, qui est similaire au complexe de </w:t>
      </w:r>
      <w:proofErr w:type="spellStart"/>
      <w:r w:rsidRPr="004E6A1F">
        <w:rPr>
          <w:rFonts w:ascii="Calibri" w:eastAsia="Times New Roman" w:hAnsi="Calibri" w:cs="Calibri"/>
          <w:color w:val="404040"/>
          <w:sz w:val="24"/>
          <w:szCs w:val="24"/>
          <w:lang w:eastAsia="fr-FR"/>
        </w:rPr>
        <w:t>Č</w:t>
      </w:r>
      <w:r w:rsidRPr="004E6A1F">
        <w:rPr>
          <w:rFonts w:ascii="Lato" w:eastAsia="Times New Roman" w:hAnsi="Lato" w:cs="Times New Roman"/>
          <w:color w:val="404040"/>
          <w:sz w:val="24"/>
          <w:szCs w:val="24"/>
          <w:lang w:eastAsia="fr-FR"/>
        </w:rPr>
        <w:t>ech</w:t>
      </w:r>
      <w:proofErr w:type="spellEnd"/>
      <w:r w:rsidRPr="004E6A1F">
        <w:rPr>
          <w:rFonts w:ascii="Lato" w:eastAsia="Times New Roman" w:hAnsi="Lato" w:cs="Times New Roman"/>
          <w:color w:val="404040"/>
          <w:sz w:val="24"/>
          <w:szCs w:val="24"/>
          <w:lang w:eastAsia="fr-FR"/>
        </w:rPr>
        <w:t xml:space="preserve"> mais est enti</w:t>
      </w:r>
      <w:r w:rsidRPr="004E6A1F">
        <w:rPr>
          <w:rFonts w:ascii="Lato" w:eastAsia="Times New Roman" w:hAnsi="Lato" w:cs="Lato"/>
          <w:color w:val="404040"/>
          <w:sz w:val="24"/>
          <w:szCs w:val="24"/>
          <w:lang w:eastAsia="fr-FR"/>
        </w:rPr>
        <w:t>è</w:t>
      </w:r>
      <w:r w:rsidRPr="004E6A1F">
        <w:rPr>
          <w:rFonts w:ascii="Lato" w:eastAsia="Times New Roman" w:hAnsi="Lato" w:cs="Times New Roman"/>
          <w:color w:val="404040"/>
          <w:sz w:val="24"/>
          <w:szCs w:val="24"/>
          <w:lang w:eastAsia="fr-FR"/>
        </w:rPr>
        <w:t>rement d</w:t>
      </w:r>
      <w:r w:rsidRPr="004E6A1F">
        <w:rPr>
          <w:rFonts w:ascii="Lato" w:eastAsia="Times New Roman" w:hAnsi="Lato" w:cs="Lato"/>
          <w:color w:val="404040"/>
          <w:sz w:val="24"/>
          <w:szCs w:val="24"/>
          <w:lang w:eastAsia="fr-FR"/>
        </w:rPr>
        <w:t>é</w:t>
      </w:r>
      <w:r w:rsidRPr="004E6A1F">
        <w:rPr>
          <w:rFonts w:ascii="Lato" w:eastAsia="Times New Roman" w:hAnsi="Lato" w:cs="Times New Roman"/>
          <w:color w:val="404040"/>
          <w:sz w:val="24"/>
          <w:szCs w:val="24"/>
          <w:lang w:eastAsia="fr-FR"/>
        </w:rPr>
        <w:t>termin</w:t>
      </w:r>
      <w:r w:rsidRPr="004E6A1F">
        <w:rPr>
          <w:rFonts w:ascii="Lato" w:eastAsia="Times New Roman" w:hAnsi="Lato" w:cs="Lato"/>
          <w:color w:val="404040"/>
          <w:sz w:val="24"/>
          <w:szCs w:val="24"/>
          <w:lang w:eastAsia="fr-FR"/>
        </w:rPr>
        <w:t>é</w:t>
      </w:r>
      <w:r w:rsidRPr="004E6A1F">
        <w:rPr>
          <w:rFonts w:ascii="Lato" w:eastAsia="Times New Roman" w:hAnsi="Lato" w:cs="Times New Roman"/>
          <w:color w:val="404040"/>
          <w:sz w:val="24"/>
          <w:szCs w:val="24"/>
          <w:lang w:eastAsia="fr-FR"/>
        </w:rPr>
        <w:t xml:space="preserve"> par les </w:t>
      </w:r>
      <w:proofErr w:type="spellStart"/>
      <w:r w:rsidRPr="004E6A1F">
        <w:rPr>
          <w:rFonts w:ascii="Lato" w:eastAsia="Times New Roman" w:hAnsi="Lato" w:cs="Times New Roman"/>
          <w:color w:val="404040"/>
          <w:sz w:val="24"/>
          <w:szCs w:val="24"/>
          <w:lang w:eastAsia="fr-FR"/>
        </w:rPr>
        <w:t>simplices</w:t>
      </w:r>
      <w:proofErr w:type="spellEnd"/>
      <w:r w:rsidRPr="004E6A1F">
        <w:rPr>
          <w:rFonts w:ascii="Lato" w:eastAsia="Times New Roman" w:hAnsi="Lato" w:cs="Times New Roman"/>
          <w:color w:val="404040"/>
          <w:sz w:val="24"/>
          <w:szCs w:val="24"/>
          <w:lang w:eastAsia="fr-FR"/>
        </w:rPr>
        <w:t xml:space="preserve"> 0 et 1. Les complexes </w:t>
      </w:r>
      <w:proofErr w:type="spellStart"/>
      <w:r w:rsidRPr="004E6A1F">
        <w:rPr>
          <w:rFonts w:ascii="Lato" w:eastAsia="Times New Roman" w:hAnsi="Lato" w:cs="Times New Roman"/>
          <w:color w:val="404040"/>
          <w:sz w:val="24"/>
          <w:szCs w:val="24"/>
          <w:lang w:eastAsia="fr-FR"/>
        </w:rPr>
        <w:t>Vietoris</w:t>
      </w:r>
      <w:proofErr w:type="spellEnd"/>
      <w:r w:rsidRPr="004E6A1F">
        <w:rPr>
          <w:rFonts w:ascii="Lato" w:eastAsia="Times New Roman" w:hAnsi="Lato" w:cs="Times New Roman"/>
          <w:color w:val="404040"/>
          <w:sz w:val="24"/>
          <w:szCs w:val="24"/>
          <w:lang w:eastAsia="fr-FR"/>
        </w:rPr>
        <w:t xml:space="preserve">-Rips sont beaucoup plus faciles </w:t>
      </w:r>
      <w:r w:rsidRPr="004E6A1F">
        <w:rPr>
          <w:rFonts w:ascii="Lato" w:eastAsia="Times New Roman" w:hAnsi="Lato" w:cs="Lato"/>
          <w:color w:val="404040"/>
          <w:sz w:val="24"/>
          <w:szCs w:val="24"/>
          <w:lang w:eastAsia="fr-FR"/>
        </w:rPr>
        <w:t>à</w:t>
      </w:r>
      <w:r w:rsidRPr="004E6A1F">
        <w:rPr>
          <w:rFonts w:ascii="Lato" w:eastAsia="Times New Roman" w:hAnsi="Lato" w:cs="Times New Roman"/>
          <w:color w:val="404040"/>
          <w:sz w:val="24"/>
          <w:szCs w:val="24"/>
          <w:lang w:eastAsia="fr-FR"/>
        </w:rPr>
        <w:t xml:space="preserve"> utiliser en calcul, en particulier pour les grands ensembles de donn</w:t>
      </w:r>
      <w:r w:rsidRPr="004E6A1F">
        <w:rPr>
          <w:rFonts w:ascii="Lato" w:eastAsia="Times New Roman" w:hAnsi="Lato" w:cs="Lato"/>
          <w:color w:val="404040"/>
          <w:sz w:val="24"/>
          <w:szCs w:val="24"/>
          <w:lang w:eastAsia="fr-FR"/>
        </w:rPr>
        <w:t>é</w:t>
      </w:r>
      <w:r w:rsidRPr="004E6A1F">
        <w:rPr>
          <w:rFonts w:ascii="Lato" w:eastAsia="Times New Roman" w:hAnsi="Lato" w:cs="Times New Roman"/>
          <w:color w:val="404040"/>
          <w:sz w:val="24"/>
          <w:szCs w:val="24"/>
          <w:lang w:eastAsia="fr-FR"/>
        </w:rPr>
        <w:t>es, et sont l</w:t>
      </w:r>
      <w:r w:rsidRPr="004E6A1F">
        <w:rPr>
          <w:rFonts w:ascii="Lato" w:eastAsia="Times New Roman" w:hAnsi="Lato" w:cs="Lato"/>
          <w:color w:val="404040"/>
          <w:sz w:val="24"/>
          <w:szCs w:val="24"/>
          <w:lang w:eastAsia="fr-FR"/>
        </w:rPr>
        <w:t>’</w:t>
      </w:r>
      <w:r w:rsidRPr="004E6A1F">
        <w:rPr>
          <w:rFonts w:ascii="Lato" w:eastAsia="Times New Roman" w:hAnsi="Lato" w:cs="Times New Roman"/>
          <w:color w:val="404040"/>
          <w:sz w:val="24"/>
          <w:szCs w:val="24"/>
          <w:lang w:eastAsia="fr-FR"/>
        </w:rPr>
        <w:t>un des principaux outils d</w:t>
      </w:r>
      <w:r w:rsidRPr="004E6A1F">
        <w:rPr>
          <w:rFonts w:ascii="Lato" w:eastAsia="Times New Roman" w:hAnsi="Lato" w:cs="Lato"/>
          <w:color w:val="404040"/>
          <w:sz w:val="24"/>
          <w:szCs w:val="24"/>
          <w:lang w:eastAsia="fr-FR"/>
        </w:rPr>
        <w:t>’</w:t>
      </w:r>
      <w:r w:rsidRPr="004E6A1F">
        <w:rPr>
          <w:rFonts w:ascii="Lato" w:eastAsia="Times New Roman" w:hAnsi="Lato" w:cs="Times New Roman"/>
          <w:color w:val="404040"/>
          <w:sz w:val="24"/>
          <w:szCs w:val="24"/>
          <w:lang w:eastAsia="fr-FR"/>
        </w:rPr>
        <w:t>analyse de donn</w:t>
      </w:r>
      <w:r w:rsidRPr="004E6A1F">
        <w:rPr>
          <w:rFonts w:ascii="Lato" w:eastAsia="Times New Roman" w:hAnsi="Lato" w:cs="Lato"/>
          <w:color w:val="404040"/>
          <w:sz w:val="24"/>
          <w:szCs w:val="24"/>
          <w:lang w:eastAsia="fr-FR"/>
        </w:rPr>
        <w:t>é</w:t>
      </w:r>
      <w:r w:rsidRPr="004E6A1F">
        <w:rPr>
          <w:rFonts w:ascii="Lato" w:eastAsia="Times New Roman" w:hAnsi="Lato" w:cs="Times New Roman"/>
          <w:color w:val="404040"/>
          <w:sz w:val="24"/>
          <w:szCs w:val="24"/>
          <w:lang w:eastAsia="fr-FR"/>
        </w:rPr>
        <w:t>es topologiques.</w:t>
      </w:r>
    </w:p>
    <w:p w14:paraId="64820808" w14:textId="77777777" w:rsidR="004E6A1F" w:rsidRPr="004E6A1F" w:rsidRDefault="004E6A1F" w:rsidP="004E6A1F">
      <w:pPr>
        <w:shd w:val="clear" w:color="auto" w:fill="FCFCFC"/>
        <w:spacing w:after="360" w:line="360" w:lineRule="atLeast"/>
        <w:rPr>
          <w:rFonts w:ascii="Lato" w:eastAsia="Times New Roman" w:hAnsi="Lato" w:cs="Times New Roman"/>
          <w:color w:val="404040"/>
          <w:sz w:val="24"/>
          <w:szCs w:val="24"/>
          <w:lang w:eastAsia="fr-FR"/>
        </w:rPr>
      </w:pPr>
      <w:r w:rsidRPr="004E6A1F">
        <w:rPr>
          <w:rFonts w:ascii="Lato" w:eastAsia="Times New Roman" w:hAnsi="Lato" w:cs="Times New Roman"/>
          <w:color w:val="404040"/>
          <w:sz w:val="24"/>
          <w:szCs w:val="24"/>
          <w:lang w:eastAsia="fr-FR"/>
        </w:rPr>
        <w:t xml:space="preserve">Si nous adoptons cette approche pour obtenir une représentation topologique, nous pouvons construire un algorithme de réduction de dimension en trouvant une représentation de faible dimension des données qui a une représentation topologique similaire. Si nous ne nous soucions que des </w:t>
      </w:r>
      <w:proofErr w:type="spellStart"/>
      <w:r w:rsidRPr="004E6A1F">
        <w:rPr>
          <w:rFonts w:ascii="Lato" w:eastAsia="Times New Roman" w:hAnsi="Lato" w:cs="Times New Roman"/>
          <w:color w:val="404040"/>
          <w:sz w:val="24"/>
          <w:szCs w:val="24"/>
          <w:lang w:eastAsia="fr-FR"/>
        </w:rPr>
        <w:t>simplices</w:t>
      </w:r>
      <w:proofErr w:type="spellEnd"/>
      <w:r w:rsidRPr="004E6A1F">
        <w:rPr>
          <w:rFonts w:ascii="Lato" w:eastAsia="Times New Roman" w:hAnsi="Lato" w:cs="Times New Roman"/>
          <w:color w:val="404040"/>
          <w:sz w:val="24"/>
          <w:szCs w:val="24"/>
          <w:lang w:eastAsia="fr-FR"/>
        </w:rPr>
        <w:t xml:space="preserve"> 0 et 1, alors la représentation topologique n’est qu’un graphique, et trouver une représentation de faible dimension peut être décrit comme un </w:t>
      </w:r>
      <w:hyperlink r:id="rId18" w:history="1">
        <w:r w:rsidRPr="004E6A1F">
          <w:rPr>
            <w:rFonts w:ascii="Lato" w:eastAsia="Times New Roman" w:hAnsi="Lato" w:cs="Times New Roman"/>
            <w:color w:val="2980B9"/>
            <w:sz w:val="24"/>
            <w:szCs w:val="24"/>
            <w:u w:val="single"/>
            <w:lang w:eastAsia="fr-FR"/>
          </w:rPr>
          <w:t>problème de disposition du graphique</w:t>
        </w:r>
      </w:hyperlink>
      <w:r w:rsidRPr="004E6A1F">
        <w:rPr>
          <w:rFonts w:ascii="Lato" w:eastAsia="Times New Roman" w:hAnsi="Lato" w:cs="Times New Roman"/>
          <w:color w:val="404040"/>
          <w:sz w:val="24"/>
          <w:szCs w:val="24"/>
          <w:lang w:eastAsia="fr-FR"/>
        </w:rPr>
        <w:t>. Si l’on veut utiliser, par exemple, des méthodes spectrales pour la mise en page des graphes, nous arrivons à des algorithmes comme </w:t>
      </w:r>
      <w:hyperlink r:id="rId19" w:anchor="Laplacian_eigenmaps" w:history="1">
        <w:r w:rsidRPr="004E6A1F">
          <w:rPr>
            <w:rFonts w:ascii="Lato" w:eastAsia="Times New Roman" w:hAnsi="Lato" w:cs="Times New Roman"/>
            <w:color w:val="2980B9"/>
            <w:sz w:val="24"/>
            <w:szCs w:val="24"/>
            <w:u w:val="single"/>
            <w:lang w:eastAsia="fr-FR"/>
          </w:rPr>
          <w:t xml:space="preserve">les cartes propres </w:t>
        </w:r>
        <w:proofErr w:type="spellStart"/>
        <w:r w:rsidRPr="004E6A1F">
          <w:rPr>
            <w:rFonts w:ascii="Lato" w:eastAsia="Times New Roman" w:hAnsi="Lato" w:cs="Times New Roman"/>
            <w:color w:val="2980B9"/>
            <w:sz w:val="24"/>
            <w:szCs w:val="24"/>
            <w:u w:val="single"/>
            <w:lang w:eastAsia="fr-FR"/>
          </w:rPr>
          <w:t>laplaciennes</w:t>
        </w:r>
        <w:proofErr w:type="spellEnd"/>
      </w:hyperlink>
      <w:r w:rsidRPr="004E6A1F">
        <w:rPr>
          <w:rFonts w:ascii="Lato" w:eastAsia="Times New Roman" w:hAnsi="Lato" w:cs="Times New Roman"/>
          <w:color w:val="404040"/>
          <w:sz w:val="24"/>
          <w:szCs w:val="24"/>
          <w:lang w:eastAsia="fr-FR"/>
        </w:rPr>
        <w:t> et </w:t>
      </w:r>
      <w:hyperlink r:id="rId20" w:anchor="Diffusion_maps" w:history="1">
        <w:r w:rsidRPr="004E6A1F">
          <w:rPr>
            <w:rFonts w:ascii="Lato" w:eastAsia="Times New Roman" w:hAnsi="Lato" w:cs="Times New Roman"/>
            <w:color w:val="2980B9"/>
            <w:sz w:val="24"/>
            <w:szCs w:val="24"/>
            <w:u w:val="single"/>
            <w:lang w:eastAsia="fr-FR"/>
          </w:rPr>
          <w:t>les cartes de diffusion</w:t>
        </w:r>
      </w:hyperlink>
      <w:r w:rsidRPr="004E6A1F">
        <w:rPr>
          <w:rFonts w:ascii="Lato" w:eastAsia="Times New Roman" w:hAnsi="Lato" w:cs="Times New Roman"/>
          <w:color w:val="404040"/>
          <w:sz w:val="24"/>
          <w:szCs w:val="24"/>
          <w:lang w:eastAsia="fr-FR"/>
        </w:rPr>
        <w:t>. Les mises en page dirigées par la force sont également une option et fournissent des algorithmes plus proches de </w:t>
      </w:r>
      <w:hyperlink r:id="rId21" w:history="1">
        <w:r w:rsidRPr="004E6A1F">
          <w:rPr>
            <w:rFonts w:ascii="Lato" w:eastAsia="Times New Roman" w:hAnsi="Lato" w:cs="Times New Roman"/>
            <w:color w:val="2980B9"/>
            <w:sz w:val="24"/>
            <w:szCs w:val="24"/>
            <w:u w:val="single"/>
            <w:lang w:eastAsia="fr-FR"/>
          </w:rPr>
          <w:t>la cartographie MDS</w:t>
        </w:r>
      </w:hyperlink>
      <w:r w:rsidRPr="004E6A1F">
        <w:rPr>
          <w:rFonts w:ascii="Lato" w:eastAsia="Times New Roman" w:hAnsi="Lato" w:cs="Times New Roman"/>
          <w:color w:val="404040"/>
          <w:sz w:val="24"/>
          <w:szCs w:val="24"/>
          <w:lang w:eastAsia="fr-FR"/>
        </w:rPr>
        <w:t> ou </w:t>
      </w:r>
      <w:proofErr w:type="spellStart"/>
      <w:r w:rsidRPr="004E6A1F">
        <w:rPr>
          <w:rFonts w:ascii="Lato" w:eastAsia="Times New Roman" w:hAnsi="Lato" w:cs="Times New Roman"/>
          <w:color w:val="404040"/>
          <w:sz w:val="24"/>
          <w:szCs w:val="24"/>
          <w:lang w:eastAsia="fr-FR"/>
        </w:rPr>
        <w:fldChar w:fldCharType="begin"/>
      </w:r>
      <w:r w:rsidRPr="004E6A1F">
        <w:rPr>
          <w:rFonts w:ascii="Lato" w:eastAsia="Times New Roman" w:hAnsi="Lato" w:cs="Times New Roman"/>
          <w:color w:val="404040"/>
          <w:sz w:val="24"/>
          <w:szCs w:val="24"/>
          <w:lang w:eastAsia="fr-FR"/>
        </w:rPr>
        <w:instrText xml:space="preserve"> HYPERLINK "https://en.wikipedia.org/wiki/Sammon_mapping" </w:instrText>
      </w:r>
      <w:r w:rsidRPr="004E6A1F">
        <w:rPr>
          <w:rFonts w:ascii="Lato" w:eastAsia="Times New Roman" w:hAnsi="Lato" w:cs="Times New Roman"/>
          <w:color w:val="404040"/>
          <w:sz w:val="24"/>
          <w:szCs w:val="24"/>
          <w:lang w:eastAsia="fr-FR"/>
        </w:rPr>
        <w:fldChar w:fldCharType="separate"/>
      </w:r>
      <w:r w:rsidRPr="004E6A1F">
        <w:rPr>
          <w:rFonts w:ascii="Lato" w:eastAsia="Times New Roman" w:hAnsi="Lato" w:cs="Times New Roman"/>
          <w:color w:val="2980B9"/>
          <w:sz w:val="24"/>
          <w:szCs w:val="24"/>
          <w:u w:val="single"/>
          <w:lang w:eastAsia="fr-FR"/>
        </w:rPr>
        <w:t>Sammon</w:t>
      </w:r>
      <w:proofErr w:type="spellEnd"/>
      <w:r w:rsidRPr="004E6A1F">
        <w:rPr>
          <w:rFonts w:ascii="Lato" w:eastAsia="Times New Roman" w:hAnsi="Lato" w:cs="Times New Roman"/>
          <w:color w:val="404040"/>
          <w:sz w:val="24"/>
          <w:szCs w:val="24"/>
          <w:lang w:eastAsia="fr-FR"/>
        </w:rPr>
        <w:fldChar w:fldCharType="end"/>
      </w:r>
      <w:r w:rsidRPr="004E6A1F">
        <w:rPr>
          <w:rFonts w:ascii="Lato" w:eastAsia="Times New Roman" w:hAnsi="Lato" w:cs="Times New Roman"/>
          <w:color w:val="404040"/>
          <w:sz w:val="24"/>
          <w:szCs w:val="24"/>
          <w:lang w:eastAsia="fr-FR"/>
        </w:rPr>
        <w:t> en termes de saveur.</w:t>
      </w:r>
    </w:p>
    <w:p w14:paraId="6B7B104C" w14:textId="77777777" w:rsidR="004E6A1F" w:rsidRPr="004E6A1F" w:rsidRDefault="004E6A1F" w:rsidP="004E6A1F">
      <w:pPr>
        <w:shd w:val="clear" w:color="auto" w:fill="FCFCFC"/>
        <w:spacing w:after="360" w:line="360" w:lineRule="atLeast"/>
        <w:rPr>
          <w:rFonts w:ascii="Lato" w:eastAsia="Times New Roman" w:hAnsi="Lato" w:cs="Times New Roman"/>
          <w:color w:val="404040"/>
          <w:sz w:val="24"/>
          <w:szCs w:val="24"/>
          <w:lang w:eastAsia="fr-FR"/>
        </w:rPr>
      </w:pPr>
      <w:r w:rsidRPr="004E6A1F">
        <w:rPr>
          <w:rFonts w:ascii="Lato" w:eastAsia="Times New Roman" w:hAnsi="Lato" w:cs="Times New Roman"/>
          <w:color w:val="404040"/>
          <w:sz w:val="24"/>
          <w:szCs w:val="24"/>
          <w:lang w:eastAsia="fr-FR"/>
        </w:rPr>
        <w:t>Je ne blâmerais pas ceux qui ont lu jusqu’ici de se demander pourquoi nous avons pris une route aussi abstraite pour simplement construire un graphique de quartier sur les données et ensuite disposer ce graphique. Il y a plusieurs raisons. La première raison est que l’approche topologique, bien qu’abstraite, fournit une justification théorique solide de ce que nous faisons. Bien que la construction d’un graphe de voisinage et sa disposition dans un espace de dimension inférieure aient un sens heuristique et soient traitables sur le plan informatique, cela ne fournit pas la même motivation sous-jacente de capturer fidèlement la structure topologique sous-jacente des données – pour cela, nous devons faire appel à la puissante machinerie topologique que j’ai suggérée se trouve en arrière-plan. La deuxième raison est que c’est cette approche topologique plus abstraite qui nous permettra de généraliser l’approche et de contourner certaines des difficultés des types d’algorithmes décrits ci-dessus. Bien qu’en fin de compte, nous nous retrouverons avec un processus assez simple sur le plan informatique, il est important de comprendre </w:t>
      </w:r>
      <w:r w:rsidRPr="004E6A1F">
        <w:rPr>
          <w:rFonts w:ascii="Lato" w:eastAsia="Times New Roman" w:hAnsi="Lato" w:cs="Times New Roman"/>
          <w:i/>
          <w:iCs/>
          <w:color w:val="404040"/>
          <w:sz w:val="24"/>
          <w:szCs w:val="24"/>
          <w:lang w:eastAsia="fr-FR"/>
        </w:rPr>
        <w:t>pourquoi</w:t>
      </w:r>
      <w:r w:rsidRPr="004E6A1F">
        <w:rPr>
          <w:rFonts w:ascii="Lato" w:eastAsia="Times New Roman" w:hAnsi="Lato" w:cs="Times New Roman"/>
          <w:color w:val="404040"/>
          <w:sz w:val="24"/>
          <w:szCs w:val="24"/>
          <w:lang w:eastAsia="fr-FR"/>
        </w:rPr>
        <w:t> diverses manipulations sont importantes pour vraiment comprendre l’algorithme (par opposition à simplement calculer avec lui).</w:t>
      </w:r>
    </w:p>
    <w:p w14:paraId="673EA726" w14:textId="77777777" w:rsidR="004E6A1F" w:rsidRDefault="004E6A1F" w:rsidP="004E6A1F">
      <w:pPr>
        <w:pStyle w:val="Titre2"/>
        <w:shd w:val="clear" w:color="auto" w:fill="FCFCFC"/>
        <w:spacing w:before="0" w:beforeAutospacing="0"/>
        <w:rPr>
          <w:rFonts w:ascii="Georgia" w:hAnsi="Georgia"/>
          <w:color w:val="404040"/>
        </w:rPr>
      </w:pPr>
      <w:r>
        <w:rPr>
          <w:rFonts w:ascii="Georgia" w:hAnsi="Georgia"/>
          <w:color w:val="404040"/>
        </w:rPr>
        <w:lastRenderedPageBreak/>
        <w:t>L’algorithme UMAP</w:t>
      </w:r>
    </w:p>
    <w:p w14:paraId="699F46E7" w14:textId="77777777" w:rsidR="004E6A1F" w:rsidRDefault="004E6A1F" w:rsidP="004E6A1F">
      <w:pPr>
        <w:pStyle w:val="NormalWeb"/>
        <w:shd w:val="clear" w:color="auto" w:fill="FCFCFC"/>
        <w:spacing w:before="0" w:beforeAutospacing="0" w:after="360" w:afterAutospacing="0" w:line="360" w:lineRule="atLeast"/>
        <w:rPr>
          <w:rFonts w:ascii="Lato" w:hAnsi="Lato"/>
          <w:color w:val="404040"/>
        </w:rPr>
      </w:pPr>
      <w:r>
        <w:rPr>
          <w:rFonts w:ascii="Lato" w:hAnsi="Lato"/>
          <w:color w:val="404040"/>
        </w:rPr>
        <w:t>En rassemblant toutes ces pièces, nous pouvons construire l’algorithme UMAP. La première phase consiste à construire une représentation topologique floue, essentiellement comme décrit ci-dessus. La deuxième phase consiste simplement à optimiser la représentation de faible dimension pour avoir une représentation topologique floue aussi proche que possible telle que mesurée par l’entropie croisée.</w:t>
      </w:r>
    </w:p>
    <w:p w14:paraId="1E6FED8D" w14:textId="77777777" w:rsidR="004E6A1F" w:rsidRDefault="004E6A1F" w:rsidP="004E6A1F">
      <w:pPr>
        <w:pStyle w:val="NormalWeb"/>
        <w:shd w:val="clear" w:color="auto" w:fill="FCFCFC"/>
        <w:spacing w:before="0" w:beforeAutospacing="0" w:after="360" w:afterAutospacing="0" w:line="360" w:lineRule="atLeast"/>
        <w:rPr>
          <w:rFonts w:ascii="Lato" w:hAnsi="Lato"/>
          <w:color w:val="404040"/>
        </w:rPr>
      </w:pPr>
      <w:r>
        <w:rPr>
          <w:rFonts w:ascii="Lato" w:hAnsi="Lato"/>
          <w:color w:val="404040"/>
        </w:rPr>
        <w:t>Lors de la construction de la représentation topologique floue initiale, nous pouvons prendre quelques raccourcis. En pratique, puisque les forces d’appartenance floues se décomposent pour être extrêmement petites, nous n’avons besoin de les calculer que pour les voisins les plus proches de chaque point. En fin de compte, cela signifie que nous avons besoin d’un moyen de calculer rapidement (approximativement) les voisins les plus proches efficacement, même dans les espaces de haute dimension. Nous pouvons le faire en tirant parti de </w:t>
      </w:r>
      <w:hyperlink r:id="rId22" w:history="1">
        <w:r>
          <w:rPr>
            <w:rStyle w:val="Lienhypertexte"/>
            <w:rFonts w:ascii="Lato" w:hAnsi="Lato"/>
            <w:color w:val="2980B9"/>
          </w:rPr>
          <w:t xml:space="preserve">l’algorithme </w:t>
        </w:r>
        <w:proofErr w:type="spellStart"/>
        <w:r>
          <w:rPr>
            <w:rStyle w:val="Lienhypertexte"/>
            <w:rFonts w:ascii="Lato" w:hAnsi="Lato"/>
            <w:color w:val="2980B9"/>
          </w:rPr>
          <w:t>Nearest-Neighbor-Descent</w:t>
        </w:r>
        <w:proofErr w:type="spellEnd"/>
        <w:r>
          <w:rPr>
            <w:rStyle w:val="Lienhypertexte"/>
            <w:rFonts w:ascii="Lato" w:hAnsi="Lato"/>
            <w:color w:val="2980B9"/>
          </w:rPr>
          <w:t xml:space="preserve"> de Dong et al</w:t>
        </w:r>
      </w:hyperlink>
      <w:r>
        <w:rPr>
          <w:rFonts w:ascii="Lato" w:hAnsi="Lato"/>
          <w:color w:val="404040"/>
        </w:rPr>
        <w:t>. Les calculs restants ne traitent plus qu’avec les voisins locaux de chaque point et sont donc très efficaces.</w:t>
      </w:r>
    </w:p>
    <w:p w14:paraId="46F907B3" w14:textId="77777777" w:rsidR="004E6A1F" w:rsidRDefault="004E6A1F" w:rsidP="004E6A1F">
      <w:pPr>
        <w:pStyle w:val="NormalWeb"/>
        <w:shd w:val="clear" w:color="auto" w:fill="FCFCFC"/>
        <w:spacing w:before="0" w:beforeAutospacing="0" w:after="360" w:afterAutospacing="0" w:line="360" w:lineRule="atLeast"/>
        <w:rPr>
          <w:rFonts w:ascii="Lato" w:hAnsi="Lato"/>
          <w:color w:val="404040"/>
        </w:rPr>
      </w:pPr>
      <w:r>
        <w:rPr>
          <w:rFonts w:ascii="Lato" w:hAnsi="Lato"/>
          <w:color w:val="404040"/>
        </w:rPr>
        <w:t>En optimisant l’intégration de faible dimension, nous pouvons à nouveau prendre quelques raccourcis. Nous pouvons utiliser la descente de gradient stochastique pour le processus d’optimisation. Pour faciliter le problème de descente de pente, il est avantageux que la fonction d’objectif final soit différentiable. Nous pouvons organiser cela en utilisant une approximation lisse de la fonction de force d’appartenance réelle pour la représentation de faible dimension, en sélectionnant parmi une famille convenablement polyvalente. En pratique, UMAP utilise la famille de courbes de la forme </w:t>
      </w:r>
      <w:r>
        <w:rPr>
          <w:rStyle w:val="math"/>
          <w:rFonts w:ascii="Lato" w:hAnsi="Lato"/>
          <w:color w:val="404040"/>
        </w:rPr>
        <w:t>\(\</w:t>
      </w:r>
      <w:proofErr w:type="gramStart"/>
      <w:r>
        <w:rPr>
          <w:rStyle w:val="math"/>
          <w:rFonts w:ascii="Lato" w:hAnsi="Lato"/>
          <w:color w:val="404040"/>
        </w:rPr>
        <w:t>frac{</w:t>
      </w:r>
      <w:proofErr w:type="gramEnd"/>
      <w:r>
        <w:rPr>
          <w:rStyle w:val="math"/>
          <w:rFonts w:ascii="Lato" w:hAnsi="Lato"/>
          <w:color w:val="404040"/>
        </w:rPr>
        <w:t>1}{1 + a x^{2b}}\)</w:t>
      </w:r>
      <w:r>
        <w:rPr>
          <w:rFonts w:ascii="Lato" w:hAnsi="Lato"/>
          <w:color w:val="404040"/>
        </w:rPr>
        <w:t xml:space="preserve">. De même, nous ne voulons pas avoir à traiter avec toutes les arêtes possibles, nous pouvons donc utiliser l’astuce d’échantillonnage négatif (telle qu’utilisée par word2vec et </w:t>
      </w:r>
      <w:proofErr w:type="spellStart"/>
      <w:r>
        <w:rPr>
          <w:rFonts w:ascii="Lato" w:hAnsi="Lato"/>
          <w:color w:val="404040"/>
        </w:rPr>
        <w:t>LargeVis</w:t>
      </w:r>
      <w:proofErr w:type="spellEnd"/>
      <w:r>
        <w:rPr>
          <w:rFonts w:ascii="Lato" w:hAnsi="Lato"/>
          <w:color w:val="404040"/>
        </w:rPr>
        <w:t xml:space="preserve">), pour simplement échantillonner des exemples négatifs si nécessaire. Enfin, puisque le </w:t>
      </w:r>
      <w:proofErr w:type="spellStart"/>
      <w:r>
        <w:rPr>
          <w:rFonts w:ascii="Lato" w:hAnsi="Lato"/>
          <w:color w:val="404040"/>
        </w:rPr>
        <w:t>Laplacien</w:t>
      </w:r>
      <w:proofErr w:type="spellEnd"/>
      <w:r>
        <w:rPr>
          <w:rFonts w:ascii="Lato" w:hAnsi="Lato"/>
          <w:color w:val="404040"/>
        </w:rPr>
        <w:t xml:space="preserve"> de la représentation topologique est une approximation de l’opérateur de Laplace-Beltrami de la variété, nous pouvons utiliser des techniques d’incorporation spectrale pour initialiser la représentation de faible dimension dans un bon état.</w:t>
      </w:r>
    </w:p>
    <w:p w14:paraId="5AA930D2" w14:textId="77777777" w:rsidR="004E6A1F" w:rsidRDefault="004E6A1F" w:rsidP="004E6A1F">
      <w:pPr>
        <w:pStyle w:val="NormalWeb"/>
        <w:shd w:val="clear" w:color="auto" w:fill="FCFCFC"/>
        <w:spacing w:before="0" w:beforeAutospacing="0" w:after="360" w:afterAutospacing="0" w:line="360" w:lineRule="atLeast"/>
        <w:rPr>
          <w:rFonts w:ascii="Lato" w:hAnsi="Lato"/>
          <w:color w:val="404040"/>
        </w:rPr>
      </w:pPr>
      <w:r>
        <w:rPr>
          <w:rFonts w:ascii="Lato" w:hAnsi="Lato"/>
          <w:color w:val="404040"/>
        </w:rPr>
        <w:t>En rassemblant toutes ces pièces, nous arrivons à un algorithme rapide et évolutif, tout en restant construit à partir d’une théorie mathématique solide. J’espère que cette introduction a contribué à fournir une certaine intuition pour cette théorie sous-jacente et pour la façon dont l’algorithme UMAP fonctionne dans la pratique.</w:t>
      </w:r>
    </w:p>
    <w:p w14:paraId="1BFA7629" w14:textId="77777777" w:rsidR="004E6A1F" w:rsidRPr="004E6A1F" w:rsidRDefault="004E6A1F" w:rsidP="004E6A1F">
      <w:pPr>
        <w:shd w:val="clear" w:color="auto" w:fill="FCFCFC"/>
        <w:spacing w:after="360" w:line="360" w:lineRule="atLeast"/>
        <w:rPr>
          <w:rFonts w:ascii="Lato" w:eastAsia="Times New Roman" w:hAnsi="Lato" w:cs="Times New Roman"/>
          <w:color w:val="404040"/>
          <w:sz w:val="24"/>
          <w:szCs w:val="24"/>
          <w:lang w:eastAsia="fr-FR"/>
        </w:rPr>
      </w:pPr>
    </w:p>
    <w:p w14:paraId="19C65255" w14:textId="77777777" w:rsidR="00703436" w:rsidRDefault="00703436"/>
    <w:sectPr w:rsidR="0070343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A1F"/>
    <w:rsid w:val="001505A6"/>
    <w:rsid w:val="004E6A1F"/>
    <w:rsid w:val="0070343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9F5B8"/>
  <w15:chartTrackingRefBased/>
  <w15:docId w15:val="{C14609C5-F4D3-4790-A95E-7C6E3BAB5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link w:val="Titre2Car"/>
    <w:uiPriority w:val="9"/>
    <w:qFormat/>
    <w:rsid w:val="004E6A1F"/>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4E6A1F"/>
    <w:rPr>
      <w:rFonts w:ascii="Times New Roman" w:eastAsia="Times New Roman" w:hAnsi="Times New Roman" w:cs="Times New Roman"/>
      <w:b/>
      <w:bCs/>
      <w:sz w:val="36"/>
      <w:szCs w:val="36"/>
      <w:lang w:eastAsia="fr-FR"/>
    </w:rPr>
  </w:style>
  <w:style w:type="character" w:styleId="Lienhypertexte">
    <w:name w:val="Hyperlink"/>
    <w:basedOn w:val="Policepardfaut"/>
    <w:uiPriority w:val="99"/>
    <w:semiHidden/>
    <w:unhideWhenUsed/>
    <w:rsid w:val="004E6A1F"/>
    <w:rPr>
      <w:color w:val="0000FF"/>
      <w:u w:val="single"/>
    </w:rPr>
  </w:style>
  <w:style w:type="paragraph" w:styleId="NormalWeb">
    <w:name w:val="Normal (Web)"/>
    <w:basedOn w:val="Normal"/>
    <w:uiPriority w:val="99"/>
    <w:semiHidden/>
    <w:unhideWhenUsed/>
    <w:rsid w:val="004E6A1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math">
    <w:name w:val="math"/>
    <w:basedOn w:val="Policepardfaut"/>
    <w:rsid w:val="004E6A1F"/>
  </w:style>
  <w:style w:type="character" w:customStyle="1" w:styleId="caption-text">
    <w:name w:val="caption-text"/>
    <w:basedOn w:val="Policepardfaut"/>
    <w:rsid w:val="004E6A1F"/>
  </w:style>
  <w:style w:type="character" w:styleId="Accentuation">
    <w:name w:val="Emphasis"/>
    <w:basedOn w:val="Policepardfaut"/>
    <w:uiPriority w:val="20"/>
    <w:qFormat/>
    <w:rsid w:val="004E6A1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1472438">
      <w:bodyDiv w:val="1"/>
      <w:marLeft w:val="0"/>
      <w:marRight w:val="0"/>
      <w:marTop w:val="0"/>
      <w:marBottom w:val="0"/>
      <w:divBdr>
        <w:top w:val="none" w:sz="0" w:space="0" w:color="auto"/>
        <w:left w:val="none" w:sz="0" w:space="0" w:color="auto"/>
        <w:bottom w:val="none" w:sz="0" w:space="0" w:color="auto"/>
        <w:right w:val="none" w:sz="0" w:space="0" w:color="auto"/>
      </w:divBdr>
    </w:div>
    <w:div w:id="1243417513">
      <w:bodyDiv w:val="1"/>
      <w:marLeft w:val="0"/>
      <w:marRight w:val="0"/>
      <w:marTop w:val="0"/>
      <w:marBottom w:val="0"/>
      <w:divBdr>
        <w:top w:val="none" w:sz="0" w:space="0" w:color="auto"/>
        <w:left w:val="none" w:sz="0" w:space="0" w:color="auto"/>
        <w:bottom w:val="none" w:sz="0" w:space="0" w:color="auto"/>
        <w:right w:val="none" w:sz="0" w:space="0" w:color="auto"/>
      </w:divBdr>
    </w:div>
    <w:div w:id="1721855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implicial_set" TargetMode="External"/><Relationship Id="rId13" Type="http://schemas.openxmlformats.org/officeDocument/2006/relationships/image" Target="media/image3.png"/><Relationship Id="rId18" Type="http://schemas.openxmlformats.org/officeDocument/2006/relationships/hyperlink" Target="https://en.wikipedia.org/wiki/Graph_drawing" TargetMode="External"/><Relationship Id="rId3" Type="http://schemas.openxmlformats.org/officeDocument/2006/relationships/webSettings" Target="webSettings.xml"/><Relationship Id="rId21" Type="http://schemas.openxmlformats.org/officeDocument/2006/relationships/hyperlink" Target="https://en.wikipedia.org/wiki/Multidimensional_scaling" TargetMode="External"/><Relationship Id="rId7" Type="http://schemas.openxmlformats.org/officeDocument/2006/relationships/hyperlink" Target="https://en.wikipedia.org/wiki/Simplicial_complex" TargetMode="External"/><Relationship Id="rId12" Type="http://schemas.openxmlformats.org/officeDocument/2006/relationships/hyperlink" Target="https://umap-learn.readthedocs.io/en/latest/how_umap_works.html" TargetMode="External"/><Relationship Id="rId17" Type="http://schemas.openxmlformats.org/officeDocument/2006/relationships/hyperlink" Target="https://en.wikipedia.org/wiki/Vietoris%E2%80%93Rips_complex" TargetMode="External"/><Relationship Id="rId2" Type="http://schemas.openxmlformats.org/officeDocument/2006/relationships/settings" Target="settings.xml"/><Relationship Id="rId16" Type="http://schemas.openxmlformats.org/officeDocument/2006/relationships/hyperlink" Target="https://umap-learn.readthedocs.io/en/latest/how_umap_works.html" TargetMode="External"/><Relationship Id="rId20" Type="http://schemas.openxmlformats.org/officeDocument/2006/relationships/hyperlink" Target="https://en.wikipedia.org/wiki/Nonlinear_dimensionality_reduction" TargetMode="External"/><Relationship Id="rId1" Type="http://schemas.openxmlformats.org/officeDocument/2006/relationships/styles" Target="styles.xml"/><Relationship Id="rId6" Type="http://schemas.openxmlformats.org/officeDocument/2006/relationships/hyperlink" Target="https://umap-learn.readthedocs.io/en/latest/how_umap_works.html" TargetMode="Externa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https://en.wikipedia.org/wiki/Nerve_of_a_covering" TargetMode="External"/><Relationship Id="rId19" Type="http://schemas.openxmlformats.org/officeDocument/2006/relationships/hyperlink" Target="https://en.wikipedia.org/wiki/Nonlinear_dimensionality_reduction" TargetMode="External"/><Relationship Id="rId4" Type="http://schemas.openxmlformats.org/officeDocument/2006/relationships/hyperlink" Target="https://en.wikipedia.org/wiki/Simplex" TargetMode="External"/><Relationship Id="rId9" Type="http://schemas.openxmlformats.org/officeDocument/2006/relationships/hyperlink" Target="https://en.wikipedia.org/wiki/%C4%8Cech_cohomology" TargetMode="External"/><Relationship Id="rId14" Type="http://schemas.openxmlformats.org/officeDocument/2006/relationships/hyperlink" Target="https://umap-learn.readthedocs.io/en/latest/how_umap_works.html" TargetMode="External"/><Relationship Id="rId22" Type="http://schemas.openxmlformats.org/officeDocument/2006/relationships/hyperlink" Target="http://www.cs.princeton.edu/cass/papers/www11.pdf"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TotalTime>
  <Pages>7</Pages>
  <Words>2011</Words>
  <Characters>11061</Characters>
  <Application>Microsoft Office Word</Application>
  <DocSecurity>0</DocSecurity>
  <Lines>92</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sikou fofana</dc:creator>
  <cp:keywords/>
  <dc:description/>
  <cp:lastModifiedBy>sikou fofana</cp:lastModifiedBy>
  <cp:revision>1</cp:revision>
  <dcterms:created xsi:type="dcterms:W3CDTF">2022-10-11T16:29:00Z</dcterms:created>
  <dcterms:modified xsi:type="dcterms:W3CDTF">2022-10-11T20:26:00Z</dcterms:modified>
</cp:coreProperties>
</file>