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336" w:rsidRDefault="00EB7336" w:rsidP="007A2422">
      <w:pPr>
        <w:rPr>
          <w:rFonts w:hint="eastAsia"/>
        </w:rPr>
      </w:pPr>
      <w:bookmarkStart w:id="0" w:name="_GoBack"/>
      <w:bookmarkEnd w:id="0"/>
      <w:r w:rsidRPr="00934C6B">
        <w:rPr>
          <w:rFonts w:hint="eastAsia"/>
        </w:rPr>
        <w:t>夫子庙</w:t>
      </w:r>
    </w:p>
    <w:p w:rsidR="00934C6B" w:rsidRDefault="00934C6B" w:rsidP="007A2422">
      <w:pPr>
        <w:rPr>
          <w:rFonts w:hint="eastAsia"/>
        </w:rPr>
      </w:pPr>
      <w:r w:rsidRPr="00934C6B">
        <w:rPr>
          <w:rFonts w:hint="eastAsia"/>
        </w:rPr>
        <w:t>夫子庙即孔庙，原来是供奉和祭祀孔子的地方。夫子庙始建于宋，夫子庙位于秦淮河北岸的贡院街旁。夫子庙以庙前的秦淮河为</w:t>
      </w:r>
      <w:proofErr w:type="gramStart"/>
      <w:r w:rsidRPr="00934C6B">
        <w:rPr>
          <w:rFonts w:hint="eastAsia"/>
        </w:rPr>
        <w:t>泮</w:t>
      </w:r>
      <w:proofErr w:type="gramEnd"/>
      <w:r w:rsidRPr="00934C6B">
        <w:rPr>
          <w:rFonts w:hint="eastAsia"/>
        </w:rPr>
        <w:t>池，南岸的石砖墙为照壁，全长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"/>
          <w:attr w:name="UnitName" w:val="米"/>
        </w:smartTagPr>
        <w:r w:rsidRPr="00934C6B">
          <w:rPr>
            <w:rFonts w:hint="eastAsia"/>
          </w:rPr>
          <w:t>110</w:t>
        </w:r>
        <w:r w:rsidRPr="00934C6B">
          <w:rPr>
            <w:rFonts w:hint="eastAsia"/>
          </w:rPr>
          <w:t>米</w:t>
        </w:r>
      </w:smartTag>
      <w:r w:rsidRPr="00934C6B">
        <w:rPr>
          <w:rFonts w:hint="eastAsia"/>
        </w:rPr>
        <w:t>，高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米"/>
        </w:smartTagPr>
        <w:r w:rsidRPr="00934C6B">
          <w:rPr>
            <w:rFonts w:hint="eastAsia"/>
          </w:rPr>
          <w:t>20</w:t>
        </w:r>
        <w:r w:rsidRPr="00934C6B">
          <w:rPr>
            <w:rFonts w:hint="eastAsia"/>
          </w:rPr>
          <w:t>米</w:t>
        </w:r>
      </w:smartTag>
      <w:r w:rsidRPr="00934C6B">
        <w:rPr>
          <w:rFonts w:hint="eastAsia"/>
        </w:rPr>
        <w:t>，是全国照壁之最。北岸庙前有聚星亭、思乐亭；中轴线上建有</w:t>
      </w:r>
      <w:proofErr w:type="gramStart"/>
      <w:r w:rsidRPr="00934C6B">
        <w:rPr>
          <w:rFonts w:hint="eastAsia"/>
        </w:rPr>
        <w:t>棂</w:t>
      </w:r>
      <w:proofErr w:type="gramEnd"/>
      <w:r w:rsidRPr="00934C6B">
        <w:rPr>
          <w:rFonts w:hint="eastAsia"/>
        </w:rPr>
        <w:t>星门、大成门、大成殿、明德堂、</w:t>
      </w:r>
      <w:proofErr w:type="gramStart"/>
      <w:r w:rsidRPr="00934C6B">
        <w:rPr>
          <w:rFonts w:hint="eastAsia"/>
        </w:rPr>
        <w:t>尊经阁</w:t>
      </w:r>
      <w:proofErr w:type="gramEnd"/>
      <w:r w:rsidRPr="00934C6B">
        <w:rPr>
          <w:rFonts w:hint="eastAsia"/>
        </w:rPr>
        <w:t>等建筑；另外庙东还有魁星阁。</w:t>
      </w:r>
    </w:p>
    <w:p w:rsidR="00934C6B" w:rsidRPr="00934C6B" w:rsidRDefault="00934C6B" w:rsidP="007A2422">
      <w:r w:rsidRPr="00934C6B">
        <w:rPr>
          <w:rFonts w:hint="eastAsia"/>
        </w:rPr>
        <w:t>夫子庙秦淮风光带位于南京城南，指的是以夫子庙建筑为中心，秦淮河为纽带，东起东水关</w:t>
      </w:r>
      <w:proofErr w:type="gramStart"/>
      <w:r w:rsidRPr="00934C6B">
        <w:rPr>
          <w:rFonts w:hint="eastAsia"/>
        </w:rPr>
        <w:t>淮青桥秦</w:t>
      </w:r>
      <w:proofErr w:type="gramEnd"/>
      <w:r w:rsidRPr="00934C6B">
        <w:rPr>
          <w:rFonts w:hint="eastAsia"/>
        </w:rPr>
        <w:t>淮水亭，越过文德桥，直到中华门城堡延伸至西水关的内秦淮河地带，包括秦淮河两岸的街巷、民居、附近的古迹和风景点，是南京最繁华的地方。</w:t>
      </w:r>
      <w:r w:rsidRPr="00934C6B">
        <w:rPr>
          <w:rFonts w:hint="eastAsia"/>
        </w:rPr>
        <w:t xml:space="preserve"> </w:t>
      </w:r>
    </w:p>
    <w:p w:rsidR="00934C6B" w:rsidRPr="00934C6B" w:rsidRDefault="00934C6B" w:rsidP="007A2422">
      <w:pPr>
        <w:rPr>
          <w:rFonts w:hint="eastAsia"/>
        </w:rPr>
      </w:pPr>
      <w:r w:rsidRPr="00934C6B">
        <w:rPr>
          <w:rFonts w:hint="eastAsia"/>
        </w:rPr>
        <w:t>1990</w:t>
      </w:r>
      <w:r w:rsidRPr="00934C6B">
        <w:rPr>
          <w:rFonts w:hint="eastAsia"/>
        </w:rPr>
        <w:t>年秦淮风光带入选为中国旅游胜地四十佳之列，</w:t>
      </w:r>
      <w:r w:rsidRPr="00934C6B">
        <w:rPr>
          <w:rFonts w:hint="eastAsia"/>
        </w:rPr>
        <w:t>2000</w:t>
      </w:r>
      <w:r w:rsidRPr="00934C6B">
        <w:rPr>
          <w:rFonts w:hint="eastAsia"/>
        </w:rPr>
        <w:t>年被评为国家第一批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934C6B">
          <w:rPr>
            <w:rFonts w:hint="eastAsia"/>
          </w:rPr>
          <w:t>4A</w:t>
        </w:r>
      </w:smartTag>
      <w:r w:rsidRPr="00934C6B">
        <w:rPr>
          <w:rFonts w:hint="eastAsia"/>
        </w:rPr>
        <w:t>级景区。现在夫子庙为南京市唯一</w:t>
      </w:r>
      <w:proofErr w:type="gramStart"/>
      <w:r w:rsidRPr="00934C6B">
        <w:rPr>
          <w:rFonts w:hint="eastAsia"/>
        </w:rPr>
        <w:t>一</w:t>
      </w:r>
      <w:proofErr w:type="gramEnd"/>
      <w:r w:rsidRPr="00934C6B">
        <w:rPr>
          <w:rFonts w:hint="eastAsia"/>
        </w:rPr>
        <w:t>座开放式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a"/>
        </w:smartTagPr>
        <w:r w:rsidRPr="00934C6B">
          <w:rPr>
            <w:rFonts w:hint="eastAsia"/>
          </w:rPr>
          <w:t>5A</w:t>
        </w:r>
      </w:smartTag>
      <w:r w:rsidRPr="00934C6B">
        <w:rPr>
          <w:rFonts w:hint="eastAsia"/>
        </w:rPr>
        <w:t>级景区</w:t>
      </w:r>
      <w:r w:rsidR="007A2422">
        <w:rPr>
          <w:rFonts w:hint="eastAsia"/>
        </w:rPr>
        <w:t>。</w:t>
      </w:r>
    </w:p>
    <w:p w:rsidR="00934C6B" w:rsidRPr="00934C6B" w:rsidRDefault="00934C6B" w:rsidP="007A2422">
      <w:r>
        <w:rPr>
          <w:rFonts w:hint="eastAsia"/>
        </w:rPr>
        <w:t>夫子庙的主要景点有学宫、贡院和乌衣巷。</w:t>
      </w:r>
      <w:r w:rsidRPr="00934C6B">
        <w:rPr>
          <w:rFonts w:hint="eastAsia"/>
        </w:rPr>
        <w:t>学宫位于大成殿后街北，原有</w:t>
      </w:r>
      <w:r w:rsidRPr="00934C6B">
        <w:t>“</w:t>
      </w:r>
      <w:r w:rsidRPr="00934C6B">
        <w:rPr>
          <w:rFonts w:hint="eastAsia"/>
        </w:rPr>
        <w:t>东南第一学</w:t>
      </w:r>
      <w:r w:rsidRPr="00934C6B">
        <w:t>”</w:t>
      </w:r>
      <w:r w:rsidRPr="00934C6B">
        <w:rPr>
          <w:rFonts w:hint="eastAsia"/>
        </w:rPr>
        <w:t>门坊，包括明德堂、</w:t>
      </w:r>
      <w:proofErr w:type="gramStart"/>
      <w:r w:rsidRPr="00934C6B">
        <w:rPr>
          <w:rFonts w:hint="eastAsia"/>
        </w:rPr>
        <w:t>尊经阁</w:t>
      </w:r>
      <w:proofErr w:type="gramEnd"/>
      <w:r w:rsidRPr="00934C6B">
        <w:rPr>
          <w:rFonts w:hint="eastAsia"/>
        </w:rPr>
        <w:t>、青云楼、</w:t>
      </w:r>
      <w:proofErr w:type="gramStart"/>
      <w:r w:rsidRPr="00934C6B">
        <w:rPr>
          <w:rFonts w:hint="eastAsia"/>
        </w:rPr>
        <w:t>崇圣祠等</w:t>
      </w:r>
      <w:proofErr w:type="gramEnd"/>
      <w:r w:rsidRPr="00934C6B">
        <w:rPr>
          <w:rFonts w:hint="eastAsia"/>
        </w:rPr>
        <w:t>古建筑。</w:t>
      </w:r>
      <w:r w:rsidR="007A2422">
        <w:t>明德堂是学宫的主体建筑，科举时代秀才每月逢朔望都到这里听训导宣讲。全国的学宫都称</w:t>
      </w:r>
      <w:r w:rsidR="007A2422">
        <w:t>“</w:t>
      </w:r>
      <w:r w:rsidR="007A2422">
        <w:t>明伦堂</w:t>
      </w:r>
      <w:r w:rsidR="007A2422">
        <w:t>”</w:t>
      </w:r>
      <w:r w:rsidR="007A2422">
        <w:t>，而夫子庙的学宫独称</w:t>
      </w:r>
      <w:r w:rsidR="007A2422">
        <w:t>“</w:t>
      </w:r>
      <w:r w:rsidR="007A2422">
        <w:t>明德堂</w:t>
      </w:r>
      <w:r w:rsidR="007A2422">
        <w:t>”</w:t>
      </w:r>
      <w:r w:rsidR="007A2422">
        <w:t>，据说是宋代文天</w:t>
      </w:r>
      <w:proofErr w:type="gramStart"/>
      <w:r w:rsidR="007A2422">
        <w:t>祥</w:t>
      </w:r>
      <w:proofErr w:type="gramEnd"/>
      <w:r w:rsidR="007A2422">
        <w:t>题写的</w:t>
      </w:r>
      <w:r w:rsidR="007A2422">
        <w:t>“</w:t>
      </w:r>
      <w:r w:rsidR="007A2422">
        <w:t>明德堂</w:t>
      </w:r>
      <w:r w:rsidR="007A2422">
        <w:t>”</w:t>
      </w:r>
      <w:r w:rsidR="007A2422">
        <w:t>匾额之故。</w:t>
      </w:r>
      <w:r w:rsidR="007A2422">
        <w:t>1986</w:t>
      </w:r>
      <w:r w:rsidR="007A2422">
        <w:t>年明德堂维修时又修复了两旁的</w:t>
      </w:r>
      <w:r w:rsidR="007A2422">
        <w:t>“</w:t>
      </w:r>
      <w:r w:rsidR="007A2422">
        <w:t>志道</w:t>
      </w:r>
      <w:r w:rsidR="007A2422">
        <w:t>”</w:t>
      </w:r>
      <w:r w:rsidR="007A2422">
        <w:t>、</w:t>
      </w:r>
      <w:r w:rsidR="007A2422">
        <w:t>“</w:t>
      </w:r>
      <w:r w:rsidR="007A2422">
        <w:t>据德</w:t>
      </w:r>
      <w:r w:rsidR="007A2422">
        <w:t>”</w:t>
      </w:r>
      <w:r w:rsidR="007A2422">
        <w:t>、</w:t>
      </w:r>
      <w:r w:rsidR="007A2422">
        <w:t>“</w:t>
      </w:r>
      <w:r w:rsidR="007A2422">
        <w:t>依仁</w:t>
      </w:r>
      <w:r w:rsidR="007A2422">
        <w:t>”</w:t>
      </w:r>
      <w:r w:rsidR="007A2422">
        <w:t>、</w:t>
      </w:r>
      <w:r w:rsidR="007A2422">
        <w:t>“</w:t>
      </w:r>
      <w:r w:rsidR="007A2422">
        <w:t>游艺</w:t>
      </w:r>
      <w:r w:rsidR="007A2422">
        <w:t>”</w:t>
      </w:r>
      <w:r w:rsidR="007A2422">
        <w:t>四斋。</w:t>
      </w:r>
    </w:p>
    <w:p w:rsidR="00934C6B" w:rsidRPr="00934C6B" w:rsidRDefault="00934C6B" w:rsidP="007A2422">
      <w:pPr>
        <w:rPr>
          <w:rFonts w:hint="eastAsia"/>
        </w:rPr>
      </w:pPr>
      <w:proofErr w:type="gramStart"/>
      <w:r w:rsidRPr="00934C6B">
        <w:rPr>
          <w:rFonts w:hint="eastAsia"/>
        </w:rPr>
        <w:t>位于学</w:t>
      </w:r>
      <w:proofErr w:type="gramEnd"/>
      <w:r w:rsidRPr="00934C6B">
        <w:rPr>
          <w:rFonts w:hint="eastAsia"/>
        </w:rPr>
        <w:t>宫东侧的</w:t>
      </w:r>
      <w:r w:rsidRPr="00934C6B">
        <w:t>“</w:t>
      </w:r>
      <w:r w:rsidRPr="00934C6B">
        <w:rPr>
          <w:rFonts w:hint="eastAsia"/>
        </w:rPr>
        <w:t>贡院</w:t>
      </w:r>
      <w:r w:rsidRPr="00934C6B">
        <w:t>”</w:t>
      </w:r>
      <w:r w:rsidRPr="00934C6B">
        <w:rPr>
          <w:rFonts w:hint="eastAsia"/>
        </w:rPr>
        <w:t>，始建于宋乾道四年（公元</w:t>
      </w:r>
      <w:r w:rsidRPr="00934C6B">
        <w:rPr>
          <w:rFonts w:hint="eastAsia"/>
        </w:rPr>
        <w:t>1168</w:t>
      </w:r>
      <w:r w:rsidRPr="00934C6B">
        <w:rPr>
          <w:rFonts w:hint="eastAsia"/>
        </w:rPr>
        <w:t>年）。明太祖朱元璋建都金陵，集乡试、会试于此。永乐十九年（公元</w:t>
      </w:r>
      <w:r w:rsidRPr="00934C6B">
        <w:rPr>
          <w:rFonts w:hint="eastAsia"/>
        </w:rPr>
        <w:t>1421</w:t>
      </w:r>
      <w:r w:rsidRPr="00934C6B">
        <w:rPr>
          <w:rFonts w:hint="eastAsia"/>
        </w:rPr>
        <w:t>年）成祖迁都北京，但此地仍为江南乡试所在地，</w:t>
      </w:r>
      <w:proofErr w:type="gramStart"/>
      <w:r w:rsidRPr="00934C6B">
        <w:rPr>
          <w:rFonts w:hint="eastAsia"/>
        </w:rPr>
        <w:t>清承明</w:t>
      </w:r>
      <w:proofErr w:type="gramEnd"/>
      <w:r w:rsidRPr="00934C6B">
        <w:rPr>
          <w:rFonts w:hint="eastAsia"/>
        </w:rPr>
        <w:t>制，一如其旧，每次考试可容纳</w:t>
      </w:r>
      <w:r w:rsidRPr="00934C6B">
        <w:rPr>
          <w:rFonts w:hint="eastAsia"/>
        </w:rPr>
        <w:t>2</w:t>
      </w:r>
      <w:r w:rsidRPr="00934C6B">
        <w:rPr>
          <w:rFonts w:hint="eastAsia"/>
        </w:rPr>
        <w:t>万多人。</w:t>
      </w:r>
      <w:r w:rsidR="007A2422">
        <w:t>明远楼是贡院内楼宇之一，位于贡院中间，原是用来监视应试士子的行为和院落</w:t>
      </w:r>
      <w:proofErr w:type="gramStart"/>
      <w:r w:rsidR="007A2422">
        <w:t>内执役员工</w:t>
      </w:r>
      <w:proofErr w:type="gramEnd"/>
      <w:r w:rsidR="007A2422">
        <w:t>有无传递关节的设施。</w:t>
      </w:r>
      <w:r w:rsidR="007A2422">
        <w:t>“</w:t>
      </w:r>
      <w:r w:rsidR="007A2422">
        <w:t>明远</w:t>
      </w:r>
      <w:r w:rsidR="007A2422">
        <w:t>”</w:t>
      </w:r>
      <w:r w:rsidR="007A2422">
        <w:t>是</w:t>
      </w:r>
      <w:r w:rsidR="007A2422">
        <w:t>“</w:t>
      </w:r>
      <w:r w:rsidR="007A2422">
        <w:t>慎终追远，明德归原</w:t>
      </w:r>
      <w:r w:rsidR="007A2422">
        <w:t>”</w:t>
      </w:r>
      <w:r w:rsidR="007A2422">
        <w:t>的意思。楼下南面曾悬楹联，系清康熙年间名士李渔所撰并题：</w:t>
      </w:r>
      <w:r w:rsidR="007A2422">
        <w:t>“</w:t>
      </w:r>
      <w:r w:rsidR="007A2422">
        <w:t>矩令若霜严，看多士俯伏低</w:t>
      </w:r>
      <w:proofErr w:type="gramStart"/>
      <w:r w:rsidR="007A2422">
        <w:t>徊</w:t>
      </w:r>
      <w:proofErr w:type="gramEnd"/>
      <w:r w:rsidR="007A2422">
        <w:t>，群器尽息；襟期同月朗，喜此地江山人物，一览无余。</w:t>
      </w:r>
      <w:r w:rsidR="007A2422">
        <w:t>”</w:t>
      </w:r>
      <w:proofErr w:type="gramStart"/>
      <w:r w:rsidR="007A2422">
        <w:t>从联中</w:t>
      </w:r>
      <w:proofErr w:type="gramEnd"/>
      <w:r w:rsidR="007A2422">
        <w:t>也可看出明远楼设置的目的和作用。大门上悬有横额</w:t>
      </w:r>
      <w:r w:rsidR="007A2422">
        <w:t>“</w:t>
      </w:r>
      <w:r w:rsidR="007A2422">
        <w:t>明远楼</w:t>
      </w:r>
      <w:r w:rsidR="007A2422">
        <w:t>”</w:t>
      </w:r>
      <w:r w:rsidR="007A2422">
        <w:t>三个金字，外墙</w:t>
      </w:r>
      <w:proofErr w:type="gramStart"/>
      <w:r w:rsidR="007A2422">
        <w:t>嵌</w:t>
      </w:r>
      <w:proofErr w:type="gramEnd"/>
      <w:r w:rsidR="007A2422">
        <w:t>《金陵贡院遗迹碑》，记述了贡院的兴衰历史。</w:t>
      </w:r>
    </w:p>
    <w:p w:rsidR="00934C6B" w:rsidRPr="00934C6B" w:rsidRDefault="00934C6B" w:rsidP="007A2422">
      <w:pPr>
        <w:rPr>
          <w:rFonts w:hint="eastAsia"/>
        </w:rPr>
      </w:pPr>
      <w:r w:rsidRPr="00934C6B">
        <w:rPr>
          <w:rFonts w:hint="eastAsia"/>
        </w:rPr>
        <w:t>乌衣巷位于夫子庙西南数十米，是一条幽静狭小的巷子，原为东晋名相王导、谢安的宅院所在地。旧时王谢子弟喜穿黑色衣服，因而得名。</w:t>
      </w:r>
      <w:r w:rsidR="007A2422">
        <w:t>为纪念王导、谢安，在</w:t>
      </w:r>
      <w:proofErr w:type="gramStart"/>
      <w:r w:rsidR="007A2422">
        <w:t>乌衣巷东曾</w:t>
      </w:r>
      <w:proofErr w:type="gramEnd"/>
      <w:r w:rsidR="007A2422">
        <w:t>建有来燕堂，建筑古朴典雅，堂内悬挂王导、谢安画像，</w:t>
      </w:r>
      <w:proofErr w:type="gramStart"/>
      <w:r w:rsidR="007A2422">
        <w:t>仕</w:t>
      </w:r>
      <w:proofErr w:type="gramEnd"/>
      <w:r w:rsidR="007A2422">
        <w:t>子游人不断，成为瞻仰东晋名相、抒发思古幽情的地方。唐代大诗人刘禹锡的那首脍炙人口的诗</w:t>
      </w:r>
      <w:r w:rsidR="007A2422">
        <w:t>“</w:t>
      </w:r>
      <w:r w:rsidR="007A2422">
        <w:t>朱雀桥边野草花，乌衣巷口夕阳斜，旧时王谢堂前燕，飞入寻常百姓家</w:t>
      </w:r>
      <w:proofErr w:type="gramStart"/>
      <w:r w:rsidR="007A2422">
        <w:t>”</w:t>
      </w:r>
      <w:proofErr w:type="gramEnd"/>
      <w:r w:rsidR="007A2422">
        <w:t>，就是对此处的感叹。从此乌衣巷便名扬中外，游人不绝。</w:t>
      </w:r>
    </w:p>
    <w:p w:rsidR="00BF78B3" w:rsidRDefault="00BF78B3" w:rsidP="007A2422">
      <w:pPr>
        <w:rPr>
          <w:rFonts w:hint="eastAsia"/>
        </w:rPr>
      </w:pPr>
    </w:p>
    <w:sectPr w:rsidR="00BF78B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E7E" w:rsidRDefault="00434E7E">
      <w:r>
        <w:separator/>
      </w:r>
    </w:p>
  </w:endnote>
  <w:endnote w:type="continuationSeparator" w:id="0">
    <w:p w:rsidR="00434E7E" w:rsidRDefault="0043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E7E" w:rsidRDefault="00434E7E">
      <w:r>
        <w:separator/>
      </w:r>
    </w:p>
  </w:footnote>
  <w:footnote w:type="continuationSeparator" w:id="0">
    <w:p w:rsidR="00434E7E" w:rsidRDefault="00434E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36" w:rsidRDefault="00EB7336" w:rsidP="001E7EEC">
    <w:pPr>
      <w:pStyle w:val="a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61739"/>
    <w:multiLevelType w:val="hybridMultilevel"/>
    <w:tmpl w:val="5404898E"/>
    <w:lvl w:ilvl="0" w:tplc="99F27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E84C7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0225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44E7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4AEB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4101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F78F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DB81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C61F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1CED542A"/>
    <w:multiLevelType w:val="hybridMultilevel"/>
    <w:tmpl w:val="4CC21CCE"/>
    <w:lvl w:ilvl="0" w:tplc="043A82CA">
      <w:start w:val="1"/>
      <w:numFmt w:val="bullet"/>
      <w:lvlText w:val="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204B0EFC"/>
    <w:multiLevelType w:val="hybridMultilevel"/>
    <w:tmpl w:val="0868BA02"/>
    <w:lvl w:ilvl="0" w:tplc="87CC3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05C0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92D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DF49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C0A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998A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37886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1588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B0E7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398971D4"/>
    <w:multiLevelType w:val="hybridMultilevel"/>
    <w:tmpl w:val="585E985A"/>
    <w:lvl w:ilvl="0" w:tplc="2196D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F022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75C5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2C68C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96A3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8441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314D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81CF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AFCE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1E5175"/>
    <w:rsid w:val="001E7EEC"/>
    <w:rsid w:val="00322D9A"/>
    <w:rsid w:val="00434E7E"/>
    <w:rsid w:val="00495CD3"/>
    <w:rsid w:val="005358E6"/>
    <w:rsid w:val="00705B44"/>
    <w:rsid w:val="0078125B"/>
    <w:rsid w:val="007A2422"/>
    <w:rsid w:val="00883F5E"/>
    <w:rsid w:val="00934C6B"/>
    <w:rsid w:val="00B872C6"/>
    <w:rsid w:val="00BF78B3"/>
    <w:rsid w:val="00EB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>Microsoft</Company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wenyong</cp:lastModifiedBy>
  <cp:revision>2</cp:revision>
  <dcterms:created xsi:type="dcterms:W3CDTF">2012-11-13T06:11:00Z</dcterms:created>
  <dcterms:modified xsi:type="dcterms:W3CDTF">2012-11-13T06:11:00Z</dcterms:modified>
</cp:coreProperties>
</file>