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F93" w:rsidRPr="002D0D40" w:rsidRDefault="00BC4A9C">
      <w:pPr>
        <w:jc w:val="center"/>
        <w:rPr>
          <w:rFonts w:ascii="黑体" w:eastAsia="黑体" w:hAnsi="宋体"/>
          <w:b/>
          <w:color w:val="FF0000"/>
          <w:sz w:val="44"/>
          <w:szCs w:val="21"/>
          <w:em w:val="dot"/>
        </w:rPr>
      </w:pPr>
      <w:r w:rsidRPr="002D0D40">
        <w:rPr>
          <w:rFonts w:ascii="黑体" w:eastAsia="黑体" w:hAnsi="宋体" w:hint="eastAsia"/>
          <w:b/>
          <w:color w:val="FF0000"/>
          <w:sz w:val="44"/>
          <w:szCs w:val="21"/>
          <w:em w:val="dot"/>
        </w:rPr>
        <w:t>奇瑞新车QQ6曝光</w:t>
      </w:r>
    </w:p>
    <w:p w:rsidR="00297F93" w:rsidRPr="007C42E0" w:rsidRDefault="00BC4A9C" w:rsidP="007C42E0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C42E0">
        <w:rPr>
          <w:rFonts w:ascii="Arial" w:hAnsi="Arial" w:cs="Arial" w:hint="eastAsia"/>
          <w:sz w:val="24"/>
          <w:szCs w:val="21"/>
        </w:rPr>
        <w:t>日前，奇瑞汽车销售公司正式宣布：奇瑞新车</w:t>
      </w:r>
      <w:r w:rsidRPr="007C42E0">
        <w:rPr>
          <w:rFonts w:ascii="Arial" w:hAnsi="Arial" w:cs="Arial" w:hint="eastAsia"/>
          <w:sz w:val="24"/>
          <w:szCs w:val="21"/>
        </w:rPr>
        <w:t>S21</w:t>
      </w:r>
      <w:r w:rsidRPr="007C42E0">
        <w:rPr>
          <w:rFonts w:ascii="Arial" w:hAnsi="Arial" w:cs="Arial" w:hint="eastAsia"/>
          <w:sz w:val="24"/>
          <w:szCs w:val="21"/>
        </w:rPr>
        <w:t>的品牌名称正式确定为</w:t>
      </w:r>
      <w:r w:rsidRPr="007C42E0">
        <w:rPr>
          <w:rFonts w:ascii="Arial" w:hAnsi="Arial" w:cs="Arial" w:hint="eastAsia"/>
          <w:sz w:val="24"/>
          <w:szCs w:val="21"/>
        </w:rPr>
        <w:t>QQ6</w:t>
      </w:r>
      <w:r w:rsidRPr="007C42E0">
        <w:rPr>
          <w:rFonts w:ascii="Arial" w:hAnsi="Arial" w:cs="Arial" w:hint="eastAsia"/>
          <w:sz w:val="24"/>
          <w:szCs w:val="21"/>
        </w:rPr>
        <w:t>，最早将于</w:t>
      </w:r>
      <w:r w:rsidRPr="007C42E0">
        <w:rPr>
          <w:rFonts w:ascii="Arial" w:hAnsi="Arial" w:cs="Arial" w:hint="eastAsia"/>
          <w:sz w:val="24"/>
          <w:szCs w:val="21"/>
        </w:rPr>
        <w:t>8</w:t>
      </w:r>
      <w:r w:rsidRPr="007C42E0">
        <w:rPr>
          <w:rFonts w:ascii="Arial" w:hAnsi="Arial" w:cs="Arial" w:hint="eastAsia"/>
          <w:sz w:val="24"/>
          <w:szCs w:val="21"/>
        </w:rPr>
        <w:t>月在国内正式上市。</w:t>
      </w:r>
      <w:r w:rsidRPr="007C42E0">
        <w:rPr>
          <w:rFonts w:ascii="Arial" w:hAnsi="Arial" w:cs="Arial"/>
          <w:sz w:val="24"/>
          <w:szCs w:val="21"/>
        </w:rPr>
        <w:t>这将</w:t>
      </w:r>
      <w:proofErr w:type="gramStart"/>
      <w:r w:rsidRPr="007C42E0">
        <w:rPr>
          <w:rFonts w:ascii="Arial" w:hAnsi="Arial" w:cs="Arial"/>
          <w:sz w:val="24"/>
          <w:szCs w:val="21"/>
        </w:rPr>
        <w:t>是奇瑞公司</w:t>
      </w:r>
      <w:proofErr w:type="gramEnd"/>
      <w:r w:rsidRPr="007C42E0">
        <w:rPr>
          <w:rFonts w:ascii="Arial" w:hAnsi="Arial" w:cs="Arial"/>
          <w:sz w:val="24"/>
          <w:szCs w:val="21"/>
        </w:rPr>
        <w:t>继中级</w:t>
      </w:r>
      <w:proofErr w:type="gramStart"/>
      <w:r w:rsidRPr="007C42E0">
        <w:rPr>
          <w:rFonts w:ascii="Arial" w:hAnsi="Arial" w:cs="Arial"/>
          <w:sz w:val="24"/>
          <w:szCs w:val="21"/>
        </w:rPr>
        <w:t>车奇瑞</w:t>
      </w:r>
      <w:proofErr w:type="gramEnd"/>
      <w:r w:rsidRPr="007C42E0">
        <w:rPr>
          <w:rFonts w:ascii="Arial" w:hAnsi="Arial" w:cs="Arial"/>
          <w:sz w:val="24"/>
          <w:szCs w:val="21"/>
        </w:rPr>
        <w:t>A5</w:t>
      </w:r>
      <w:r w:rsidRPr="007C42E0">
        <w:rPr>
          <w:rFonts w:ascii="Arial" w:hAnsi="Arial" w:cs="Arial"/>
          <w:sz w:val="24"/>
          <w:szCs w:val="21"/>
        </w:rPr>
        <w:t>和</w:t>
      </w:r>
      <w:proofErr w:type="gramStart"/>
      <w:r w:rsidRPr="007C42E0">
        <w:rPr>
          <w:rFonts w:ascii="Arial" w:hAnsi="Arial" w:cs="Arial"/>
          <w:sz w:val="24"/>
          <w:szCs w:val="21"/>
        </w:rPr>
        <w:t>酷越</w:t>
      </w:r>
      <w:proofErr w:type="gramEnd"/>
      <w:r w:rsidRPr="007C42E0">
        <w:rPr>
          <w:rFonts w:ascii="Arial" w:hAnsi="Arial" w:cs="Arial"/>
          <w:sz w:val="24"/>
          <w:szCs w:val="21"/>
        </w:rPr>
        <w:t>车</w:t>
      </w:r>
      <w:r w:rsidRPr="007C42E0">
        <w:rPr>
          <w:rFonts w:ascii="Arial" w:hAnsi="Arial" w:cs="Arial"/>
          <w:sz w:val="24"/>
          <w:szCs w:val="21"/>
        </w:rPr>
        <w:t>(New Crossover)</w:t>
      </w:r>
      <w:proofErr w:type="gramStart"/>
      <w:r w:rsidRPr="007C42E0">
        <w:rPr>
          <w:rFonts w:ascii="Arial" w:hAnsi="Arial" w:cs="Arial"/>
          <w:sz w:val="24"/>
          <w:szCs w:val="21"/>
        </w:rPr>
        <w:t>奇瑞</w:t>
      </w:r>
      <w:proofErr w:type="gramEnd"/>
      <w:r w:rsidRPr="007C42E0">
        <w:rPr>
          <w:rFonts w:ascii="Arial" w:hAnsi="Arial" w:cs="Arial"/>
          <w:sz w:val="24"/>
          <w:szCs w:val="21"/>
        </w:rPr>
        <w:t>V5</w:t>
      </w:r>
      <w:r w:rsidRPr="007C42E0">
        <w:rPr>
          <w:rFonts w:ascii="Arial" w:hAnsi="Arial" w:cs="Arial"/>
          <w:sz w:val="24"/>
          <w:szCs w:val="21"/>
        </w:rPr>
        <w:t>之后在</w:t>
      </w:r>
      <w:r w:rsidRPr="007C42E0">
        <w:rPr>
          <w:rFonts w:ascii="Arial" w:hAnsi="Arial" w:cs="Arial"/>
          <w:sz w:val="24"/>
          <w:szCs w:val="21"/>
        </w:rPr>
        <w:t>2006</w:t>
      </w:r>
      <w:r w:rsidRPr="007C42E0">
        <w:rPr>
          <w:rFonts w:ascii="Arial" w:hAnsi="Arial" w:cs="Arial"/>
          <w:sz w:val="24"/>
          <w:szCs w:val="21"/>
        </w:rPr>
        <w:t>年内推出的第</w:t>
      </w:r>
      <w:r w:rsidRPr="007C42E0">
        <w:rPr>
          <w:rFonts w:ascii="Arial" w:hAnsi="Arial" w:cs="Arial"/>
          <w:sz w:val="24"/>
          <w:szCs w:val="21"/>
        </w:rPr>
        <w:t>3</w:t>
      </w:r>
      <w:r w:rsidRPr="007C42E0">
        <w:rPr>
          <w:rFonts w:ascii="Arial" w:hAnsi="Arial" w:cs="Arial"/>
          <w:sz w:val="24"/>
          <w:szCs w:val="21"/>
        </w:rPr>
        <w:t>款新车。</w:t>
      </w:r>
    </w:p>
    <w:p w:rsidR="00297F93" w:rsidRPr="007C42E0" w:rsidRDefault="00BC4A9C" w:rsidP="007C42E0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C42E0">
        <w:rPr>
          <w:rFonts w:ascii="Arial" w:hAnsi="Arial" w:cs="Arial"/>
          <w:sz w:val="24"/>
          <w:szCs w:val="21"/>
        </w:rPr>
        <w:t>据了解，</w:t>
      </w:r>
      <w:r w:rsidRPr="007C42E0">
        <w:rPr>
          <w:rFonts w:ascii="Arial" w:hAnsi="Arial" w:cs="Arial"/>
          <w:sz w:val="24"/>
          <w:szCs w:val="21"/>
        </w:rPr>
        <w:t>QQ6</w:t>
      </w:r>
      <w:r w:rsidRPr="007C42E0">
        <w:rPr>
          <w:rFonts w:ascii="Arial" w:hAnsi="Arial" w:cs="Arial"/>
          <w:sz w:val="24"/>
          <w:szCs w:val="21"/>
        </w:rPr>
        <w:t>的命名体现了奇瑞公司新的品牌架构体系。在奇瑞品牌规划中，</w:t>
      </w:r>
      <w:r w:rsidRPr="007C42E0">
        <w:rPr>
          <w:rFonts w:ascii="Arial" w:hAnsi="Arial" w:cs="Arial"/>
          <w:sz w:val="24"/>
          <w:szCs w:val="21"/>
        </w:rPr>
        <w:t>QQ</w:t>
      </w:r>
      <w:r w:rsidRPr="007C42E0">
        <w:rPr>
          <w:rFonts w:ascii="Arial" w:hAnsi="Arial" w:cs="Arial"/>
          <w:sz w:val="24"/>
          <w:szCs w:val="21"/>
        </w:rPr>
        <w:t>代表系列微型轿车，</w:t>
      </w:r>
      <w:r w:rsidRPr="007C42E0">
        <w:rPr>
          <w:rFonts w:ascii="Arial" w:hAnsi="Arial" w:cs="Arial" w:hint="eastAsia"/>
          <w:sz w:val="24"/>
          <w:szCs w:val="21"/>
        </w:rPr>
        <w:t>“</w:t>
      </w:r>
      <w:r w:rsidRPr="007C42E0">
        <w:rPr>
          <w:rFonts w:ascii="Arial" w:hAnsi="Arial" w:cs="Arial" w:hint="eastAsia"/>
          <w:sz w:val="24"/>
          <w:szCs w:val="21"/>
        </w:rPr>
        <w:t>6</w:t>
      </w:r>
      <w:r w:rsidRPr="007C42E0">
        <w:rPr>
          <w:rFonts w:ascii="Arial" w:hAnsi="Arial" w:cs="Arial" w:hint="eastAsia"/>
          <w:sz w:val="24"/>
          <w:szCs w:val="21"/>
        </w:rPr>
        <w:t>”</w:t>
      </w:r>
      <w:r w:rsidRPr="007C42E0">
        <w:rPr>
          <w:rFonts w:ascii="Arial" w:hAnsi="Arial" w:cs="Arial"/>
          <w:sz w:val="24"/>
          <w:szCs w:val="21"/>
        </w:rPr>
        <w:t>表示是</w:t>
      </w:r>
      <w:r w:rsidRPr="007C42E0">
        <w:rPr>
          <w:rFonts w:ascii="Arial" w:hAnsi="Arial" w:cs="Arial"/>
          <w:sz w:val="24"/>
          <w:szCs w:val="21"/>
        </w:rPr>
        <w:t>QQ</w:t>
      </w:r>
      <w:r w:rsidRPr="007C42E0">
        <w:rPr>
          <w:rFonts w:ascii="Arial" w:hAnsi="Arial" w:cs="Arial"/>
          <w:sz w:val="24"/>
          <w:szCs w:val="21"/>
        </w:rPr>
        <w:t>的</w:t>
      </w:r>
      <w:r w:rsidRPr="007C42E0">
        <w:rPr>
          <w:rFonts w:ascii="Arial" w:hAnsi="Arial" w:cs="Arial"/>
          <w:sz w:val="24"/>
          <w:szCs w:val="21"/>
        </w:rPr>
        <w:t>6</w:t>
      </w:r>
      <w:r w:rsidRPr="007C42E0">
        <w:rPr>
          <w:rFonts w:ascii="Arial" w:hAnsi="Arial" w:cs="Arial"/>
          <w:sz w:val="24"/>
          <w:szCs w:val="21"/>
        </w:rPr>
        <w:t>系，目前计划</w:t>
      </w:r>
      <w:r w:rsidRPr="007C42E0">
        <w:rPr>
          <w:rFonts w:ascii="Arial" w:hAnsi="Arial" w:cs="Arial"/>
          <w:sz w:val="24"/>
          <w:szCs w:val="21"/>
        </w:rPr>
        <w:t>QQ6</w:t>
      </w:r>
      <w:r w:rsidRPr="007C42E0">
        <w:rPr>
          <w:rFonts w:ascii="Arial" w:hAnsi="Arial" w:cs="Arial"/>
          <w:sz w:val="24"/>
          <w:szCs w:val="21"/>
        </w:rPr>
        <w:t>将有</w:t>
      </w:r>
      <w:r w:rsidRPr="007C42E0">
        <w:rPr>
          <w:rFonts w:ascii="Arial" w:hAnsi="Arial" w:cs="Arial"/>
          <w:sz w:val="24"/>
          <w:szCs w:val="21"/>
        </w:rPr>
        <w:t>1.1L</w:t>
      </w:r>
      <w:r w:rsidRPr="007C42E0">
        <w:rPr>
          <w:rFonts w:ascii="Arial" w:hAnsi="Arial" w:cs="Arial"/>
          <w:sz w:val="24"/>
          <w:szCs w:val="21"/>
        </w:rPr>
        <w:t>和</w:t>
      </w:r>
      <w:r w:rsidRPr="007C42E0">
        <w:rPr>
          <w:rFonts w:ascii="Arial" w:hAnsi="Arial" w:cs="Arial"/>
          <w:sz w:val="24"/>
          <w:szCs w:val="21"/>
        </w:rPr>
        <w:t>1.3L</w:t>
      </w:r>
      <w:r w:rsidRPr="007C42E0">
        <w:rPr>
          <w:rFonts w:ascii="Arial" w:hAnsi="Arial" w:cs="Arial"/>
          <w:sz w:val="24"/>
          <w:szCs w:val="21"/>
        </w:rPr>
        <w:t>两个排量系列，它们将分别具体被称为</w:t>
      </w:r>
      <w:r w:rsidRPr="007C42E0">
        <w:rPr>
          <w:rFonts w:ascii="Arial" w:hAnsi="Arial" w:cs="Arial"/>
          <w:sz w:val="24"/>
          <w:szCs w:val="21"/>
        </w:rPr>
        <w:t>QQ611</w:t>
      </w:r>
      <w:r w:rsidRPr="007C42E0">
        <w:rPr>
          <w:rFonts w:ascii="Arial" w:hAnsi="Arial" w:cs="Arial"/>
          <w:sz w:val="24"/>
          <w:szCs w:val="21"/>
        </w:rPr>
        <w:t>和</w:t>
      </w:r>
      <w:r w:rsidRPr="007C42E0">
        <w:rPr>
          <w:rFonts w:ascii="Arial" w:hAnsi="Arial" w:cs="Arial"/>
          <w:sz w:val="24"/>
          <w:szCs w:val="21"/>
        </w:rPr>
        <w:t>QQ613</w:t>
      </w:r>
      <w:r w:rsidRPr="007C42E0">
        <w:rPr>
          <w:rFonts w:ascii="Arial" w:hAnsi="Arial" w:cs="Arial"/>
          <w:sz w:val="24"/>
          <w:szCs w:val="21"/>
        </w:rPr>
        <w:t>。</w:t>
      </w:r>
    </w:p>
    <w:p w:rsidR="00297F93" w:rsidRPr="007C42E0" w:rsidRDefault="00BC4A9C" w:rsidP="007C42E0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C42E0">
        <w:rPr>
          <w:rFonts w:ascii="Arial" w:hAnsi="Arial" w:cs="Arial"/>
          <w:sz w:val="24"/>
          <w:szCs w:val="21"/>
        </w:rPr>
        <w:t>与之相对应的是两厢奇瑞</w:t>
      </w:r>
      <w:r w:rsidRPr="007C42E0">
        <w:rPr>
          <w:rFonts w:ascii="Arial" w:hAnsi="Arial" w:cs="Arial"/>
          <w:sz w:val="24"/>
          <w:szCs w:val="21"/>
        </w:rPr>
        <w:t>QQ</w:t>
      </w:r>
      <w:r w:rsidRPr="007C42E0">
        <w:rPr>
          <w:rFonts w:ascii="Arial" w:hAnsi="Arial" w:cs="Arial"/>
          <w:sz w:val="24"/>
          <w:szCs w:val="21"/>
        </w:rPr>
        <w:t>的名称同时衍变为</w:t>
      </w:r>
      <w:r w:rsidRPr="007C42E0">
        <w:rPr>
          <w:rFonts w:ascii="Arial" w:hAnsi="Arial" w:cs="Arial"/>
          <w:sz w:val="24"/>
          <w:szCs w:val="21"/>
        </w:rPr>
        <w:t>QQ3</w:t>
      </w:r>
      <w:r w:rsidRPr="007C42E0">
        <w:rPr>
          <w:rFonts w:ascii="Arial" w:hAnsi="Arial" w:cs="Arial"/>
          <w:sz w:val="24"/>
          <w:szCs w:val="21"/>
        </w:rPr>
        <w:t>，属于</w:t>
      </w:r>
      <w:r w:rsidRPr="007C42E0">
        <w:rPr>
          <w:rFonts w:ascii="Arial" w:hAnsi="Arial" w:cs="Arial"/>
          <w:sz w:val="24"/>
          <w:szCs w:val="21"/>
        </w:rPr>
        <w:t>QQ</w:t>
      </w:r>
      <w:r w:rsidRPr="007C42E0">
        <w:rPr>
          <w:rFonts w:ascii="Arial" w:hAnsi="Arial" w:cs="Arial"/>
          <w:sz w:val="24"/>
          <w:szCs w:val="21"/>
        </w:rPr>
        <w:t>品牌的</w:t>
      </w:r>
      <w:r w:rsidRPr="007C42E0">
        <w:rPr>
          <w:rFonts w:ascii="Arial" w:hAnsi="Arial" w:cs="Arial"/>
          <w:sz w:val="24"/>
          <w:szCs w:val="21"/>
        </w:rPr>
        <w:t>3</w:t>
      </w:r>
      <w:r w:rsidRPr="007C42E0">
        <w:rPr>
          <w:rFonts w:ascii="Arial" w:hAnsi="Arial" w:cs="Arial"/>
          <w:sz w:val="24"/>
          <w:szCs w:val="21"/>
        </w:rPr>
        <w:t>系。</w:t>
      </w:r>
      <w:r w:rsidRPr="007C42E0">
        <w:rPr>
          <w:rFonts w:ascii="Arial" w:hAnsi="Arial" w:cs="Arial"/>
          <w:sz w:val="24"/>
          <w:szCs w:val="21"/>
        </w:rPr>
        <w:t>QQ6</w:t>
      </w:r>
      <w:r w:rsidRPr="007C42E0">
        <w:rPr>
          <w:rFonts w:ascii="Arial" w:hAnsi="Arial" w:cs="Arial"/>
          <w:sz w:val="24"/>
          <w:szCs w:val="21"/>
        </w:rPr>
        <w:t>是原创的三厢设计，与</w:t>
      </w:r>
      <w:r w:rsidRPr="007C42E0">
        <w:rPr>
          <w:rFonts w:ascii="Arial" w:hAnsi="Arial" w:cs="Arial"/>
          <w:sz w:val="24"/>
          <w:szCs w:val="21"/>
        </w:rPr>
        <w:t>QQ3</w:t>
      </w:r>
      <w:r w:rsidRPr="007C42E0">
        <w:rPr>
          <w:rFonts w:ascii="Arial" w:hAnsi="Arial" w:cs="Arial"/>
          <w:sz w:val="24"/>
          <w:szCs w:val="21"/>
        </w:rPr>
        <w:t>拥有共同的品牌血统和时尚基因，两者间是平行关系。</w:t>
      </w:r>
    </w:p>
    <w:p w:rsidR="00297F93" w:rsidRPr="007C42E0" w:rsidRDefault="00BC4A9C" w:rsidP="007C42E0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C42E0">
        <w:rPr>
          <w:rFonts w:ascii="Arial" w:hAnsi="Arial" w:cs="Arial" w:hint="eastAsia"/>
          <w:sz w:val="24"/>
          <w:szCs w:val="21"/>
        </w:rPr>
        <w:t>目前的种种迹象表明，奇瑞</w:t>
      </w:r>
      <w:r w:rsidRPr="007C42E0">
        <w:rPr>
          <w:rFonts w:ascii="Arial" w:hAnsi="Arial" w:cs="Arial" w:hint="eastAsia"/>
          <w:sz w:val="24"/>
          <w:szCs w:val="21"/>
        </w:rPr>
        <w:t>QQ6</w:t>
      </w:r>
      <w:r w:rsidRPr="007C42E0">
        <w:rPr>
          <w:rFonts w:ascii="Arial" w:hAnsi="Arial" w:cs="Arial" w:hint="eastAsia"/>
          <w:sz w:val="24"/>
          <w:szCs w:val="21"/>
        </w:rPr>
        <w:t>的上市已箭在弦上。应该说，这将是一款值得期待的力作。</w:t>
      </w:r>
    </w:p>
    <w:p w:rsidR="00297F93" w:rsidRDefault="00BC4A9C">
      <w:pPr>
        <w:spacing w:beforeLines="50" w:before="156" w:afterLines="50" w:after="156"/>
        <w:jc w:val="center"/>
        <w:rPr>
          <w:rFonts w:ascii="黑体" w:eastAsia="黑体" w:hAnsi="宋体" w:cs="Arial"/>
          <w:sz w:val="28"/>
          <w:szCs w:val="28"/>
        </w:rPr>
      </w:pPr>
      <w:r>
        <w:rPr>
          <w:rFonts w:ascii="黑体" w:eastAsia="黑体" w:hAnsi="宋体" w:cs="Arial" w:hint="eastAsia"/>
          <w:sz w:val="28"/>
          <w:szCs w:val="28"/>
        </w:rPr>
        <w:t>奇瑞QQ6主要技术参数</w:t>
      </w:r>
    </w:p>
    <w:tbl>
      <w:tblPr>
        <w:tblStyle w:val="1"/>
        <w:tblW w:w="0" w:type="auto"/>
        <w:jc w:val="center"/>
        <w:tblBorders>
          <w:top w:val="single" w:sz="6" w:space="0" w:color="00B050"/>
          <w:left w:val="single" w:sz="6" w:space="0" w:color="00B050"/>
          <w:bottom w:val="single" w:sz="6" w:space="0" w:color="00B050"/>
          <w:right w:val="single" w:sz="6" w:space="0" w:color="00B050"/>
          <w:insideH w:val="single" w:sz="6" w:space="0" w:color="00B050"/>
          <w:insideV w:val="single" w:sz="6" w:space="0" w:color="00B050"/>
        </w:tblBorders>
        <w:shd w:val="clear" w:color="auto" w:fill="FFFF00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7C42E0" w:rsidRPr="007C42E0" w:rsidTr="00CD5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2835" w:type="dxa"/>
            <w:tcBorders>
              <w:bottom w:val="none" w:sz="0" w:space="0" w:color="auto"/>
            </w:tcBorders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bookmarkStart w:id="0" w:name="_GoBack"/>
            <w:r w:rsidRPr="007C42E0">
              <w:rPr>
                <w:rFonts w:ascii="宋体" w:hAnsi="宋体" w:cs="Arial" w:hint="eastAsia"/>
                <w:szCs w:val="21"/>
              </w:rPr>
              <w:t>参数名称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 w:hint="eastAsia"/>
                <w:szCs w:val="21"/>
              </w:rPr>
              <w:t>参数值</w:t>
            </w:r>
          </w:p>
        </w:tc>
      </w:tr>
      <w:tr w:rsidR="007C42E0" w:rsidRPr="007C42E0" w:rsidTr="00CD5490">
        <w:trPr>
          <w:trHeight w:hRule="exact" w:val="340"/>
          <w:jc w:val="center"/>
        </w:trPr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/>
                <w:szCs w:val="21"/>
              </w:rPr>
              <w:t>长/宽/高(mm)</w:t>
            </w:r>
          </w:p>
        </w:tc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 w:hint="eastAsia"/>
                <w:szCs w:val="21"/>
              </w:rPr>
              <w:t>3998/1640/1535</w:t>
            </w:r>
          </w:p>
        </w:tc>
      </w:tr>
      <w:tr w:rsidR="007C42E0" w:rsidRPr="007C42E0" w:rsidTr="00CD5490">
        <w:trPr>
          <w:trHeight w:hRule="exact" w:val="340"/>
          <w:jc w:val="center"/>
        </w:trPr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/>
                <w:szCs w:val="21"/>
              </w:rPr>
              <w:t>轴距</w:t>
            </w:r>
            <w:r w:rsidRPr="007C42E0">
              <w:rPr>
                <w:rFonts w:ascii="宋体" w:hAnsi="宋体" w:cs="Arial" w:hint="eastAsia"/>
                <w:szCs w:val="21"/>
              </w:rPr>
              <w:t>(</w:t>
            </w:r>
            <w:r w:rsidRPr="007C42E0">
              <w:rPr>
                <w:rFonts w:ascii="宋体" w:hAnsi="宋体" w:cs="Arial"/>
                <w:szCs w:val="21"/>
              </w:rPr>
              <w:t xml:space="preserve"> mm</w:t>
            </w:r>
            <w:r w:rsidRPr="007C42E0">
              <w:rPr>
                <w:rFonts w:ascii="宋体" w:hAnsi="宋体" w:cs="Arial" w:hint="eastAsia"/>
                <w:szCs w:val="21"/>
              </w:rPr>
              <w:t>)</w:t>
            </w:r>
          </w:p>
        </w:tc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 w:hint="eastAsia"/>
                <w:szCs w:val="21"/>
              </w:rPr>
              <w:t>2340</w:t>
            </w:r>
          </w:p>
        </w:tc>
      </w:tr>
      <w:tr w:rsidR="007C42E0" w:rsidRPr="007C42E0" w:rsidTr="00CD5490">
        <w:trPr>
          <w:trHeight w:hRule="exact" w:val="340"/>
          <w:jc w:val="center"/>
        </w:trPr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 w:hint="eastAsia"/>
                <w:szCs w:val="21"/>
              </w:rPr>
              <w:t>发动机型号</w:t>
            </w:r>
          </w:p>
        </w:tc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 w:hint="eastAsia"/>
                <w:szCs w:val="21"/>
              </w:rPr>
              <w:t>SQR473F</w:t>
            </w:r>
          </w:p>
        </w:tc>
      </w:tr>
      <w:tr w:rsidR="007C42E0" w:rsidRPr="007C42E0" w:rsidTr="00CD5490">
        <w:trPr>
          <w:trHeight w:hRule="exact" w:val="340"/>
          <w:jc w:val="center"/>
        </w:trPr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/>
                <w:szCs w:val="21"/>
              </w:rPr>
              <w:t>排气量</w:t>
            </w:r>
            <w:r w:rsidRPr="007C42E0">
              <w:rPr>
                <w:rFonts w:ascii="宋体" w:hAnsi="宋体" w:cs="Arial" w:hint="eastAsia"/>
                <w:szCs w:val="21"/>
              </w:rPr>
              <w:t>(cc)</w:t>
            </w:r>
          </w:p>
        </w:tc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 w:hint="eastAsia"/>
                <w:szCs w:val="21"/>
              </w:rPr>
              <w:t>1297</w:t>
            </w:r>
          </w:p>
        </w:tc>
      </w:tr>
      <w:tr w:rsidR="007C42E0" w:rsidTr="00CD5490">
        <w:trPr>
          <w:trHeight w:hRule="exact" w:val="340"/>
          <w:jc w:val="center"/>
        </w:trPr>
        <w:tc>
          <w:tcPr>
            <w:tcW w:w="2835" w:type="dxa"/>
            <w:shd w:val="clear" w:color="auto" w:fill="FFFF00"/>
            <w:vAlign w:val="center"/>
          </w:tcPr>
          <w:p w:rsidR="007C42E0" w:rsidRPr="007C42E0" w:rsidRDefault="007C42E0" w:rsidP="007C42E0">
            <w:pPr>
              <w:jc w:val="center"/>
              <w:rPr>
                <w:rFonts w:ascii="宋体" w:hAnsi="宋体" w:cs="Arial"/>
                <w:szCs w:val="21"/>
              </w:rPr>
            </w:pPr>
            <w:r w:rsidRPr="007C42E0">
              <w:rPr>
                <w:rFonts w:ascii="宋体" w:hAnsi="宋体" w:cs="Arial" w:hint="eastAsia"/>
                <w:szCs w:val="21"/>
              </w:rPr>
              <w:t>最高时速(km/h)</w:t>
            </w:r>
          </w:p>
        </w:tc>
        <w:tc>
          <w:tcPr>
            <w:tcW w:w="2835" w:type="dxa"/>
            <w:shd w:val="clear" w:color="auto" w:fill="FFFF00"/>
            <w:vAlign w:val="center"/>
          </w:tcPr>
          <w:p w:rsidR="007C42E0" w:rsidRDefault="007C42E0" w:rsidP="007C42E0">
            <w:pPr>
              <w:jc w:val="center"/>
            </w:pPr>
            <w:r w:rsidRPr="007C42E0">
              <w:rPr>
                <w:rFonts w:ascii="宋体" w:hAnsi="宋体" w:cs="Arial" w:hint="eastAsia"/>
                <w:szCs w:val="21"/>
              </w:rPr>
              <w:t>160</w:t>
            </w:r>
          </w:p>
        </w:tc>
      </w:tr>
      <w:bookmarkEnd w:id="0"/>
    </w:tbl>
    <w:p w:rsidR="00BC4A9C" w:rsidRDefault="00BC4A9C" w:rsidP="007C42E0">
      <w:pPr>
        <w:tabs>
          <w:tab w:val="left" w:pos="2160"/>
        </w:tabs>
      </w:pPr>
    </w:p>
    <w:sectPr w:rsidR="00BC4A9C" w:rsidSect="007C42E0">
      <w:footerReference w:type="even" r:id="rId8"/>
      <w:footerReference w:type="default" r:id="rId9"/>
      <w:type w:val="continuous"/>
      <w:pgSz w:w="10433" w:h="14742"/>
      <w:pgMar w:top="2268" w:right="1797" w:bottom="2268" w:left="1797" w:header="851" w:footer="992" w:gutter="0"/>
      <w:pgNumType w:start="1"/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327" w:rsidRDefault="00DD5327">
      <w:r>
        <w:separator/>
      </w:r>
    </w:p>
  </w:endnote>
  <w:endnote w:type="continuationSeparator" w:id="0">
    <w:p w:rsidR="00DD5327" w:rsidRDefault="00DD5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F93" w:rsidRDefault="00BC4A9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297F93" w:rsidRDefault="00297F9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F93" w:rsidRDefault="00BC4A9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D5490">
      <w:rPr>
        <w:rStyle w:val="a5"/>
        <w:noProof/>
      </w:rPr>
      <w:t>1</w:t>
    </w:r>
    <w:r>
      <w:rPr>
        <w:rStyle w:val="a5"/>
      </w:rPr>
      <w:fldChar w:fldCharType="end"/>
    </w:r>
  </w:p>
  <w:p w:rsidR="00297F93" w:rsidRDefault="00297F93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327" w:rsidRDefault="00DD5327">
      <w:r>
        <w:separator/>
      </w:r>
    </w:p>
  </w:footnote>
  <w:footnote w:type="continuationSeparator" w:id="0">
    <w:p w:rsidR="00DD5327" w:rsidRDefault="00DD5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2ED"/>
    <w:rsid w:val="00297F93"/>
    <w:rsid w:val="002D0D40"/>
    <w:rsid w:val="00304CE0"/>
    <w:rsid w:val="003462ED"/>
    <w:rsid w:val="003F3123"/>
    <w:rsid w:val="007C42E0"/>
    <w:rsid w:val="008408E7"/>
    <w:rsid w:val="00BC4A9C"/>
    <w:rsid w:val="00CD5490"/>
    <w:rsid w:val="00DD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uiPriority w:val="59"/>
    <w:rsid w:val="007C4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简明型1"/>
    <w:basedOn w:val="10"/>
    <w:uiPriority w:val="99"/>
    <w:rsid w:val="007C42E0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imple 1"/>
    <w:basedOn w:val="a2"/>
    <w:uiPriority w:val="99"/>
    <w:semiHidden/>
    <w:unhideWhenUsed/>
    <w:rsid w:val="007C42E0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uiPriority w:val="59"/>
    <w:rsid w:val="007C4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简明型1"/>
    <w:basedOn w:val="10"/>
    <w:uiPriority w:val="99"/>
    <w:rsid w:val="007C42E0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imple 1"/>
    <w:basedOn w:val="a2"/>
    <w:uiPriority w:val="99"/>
    <w:semiHidden/>
    <w:unhideWhenUsed/>
    <w:rsid w:val="007C42E0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ZY</dc:creator>
  <cp:keywords/>
  <dc:description/>
  <cp:lastModifiedBy>YlmF</cp:lastModifiedBy>
  <cp:revision>7</cp:revision>
  <dcterms:created xsi:type="dcterms:W3CDTF">2013-03-20T09:20:00Z</dcterms:created>
  <dcterms:modified xsi:type="dcterms:W3CDTF">2013-09-11T07:30:00Z</dcterms:modified>
</cp:coreProperties>
</file>