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A31" w:rsidRPr="00ED5981" w:rsidRDefault="00287A31" w:rsidP="00ED5981">
      <w:pPr>
        <w:jc w:val="center"/>
        <w:rPr>
          <w:rFonts w:ascii="Arial" w:eastAsia="黑体" w:hAnsi="宋体"/>
          <w:b/>
          <w:color w:val="FF0000"/>
          <w:sz w:val="36"/>
          <w:szCs w:val="21"/>
        </w:rPr>
      </w:pPr>
      <w:bookmarkStart w:id="0" w:name="_GoBack"/>
      <w:bookmarkEnd w:id="0"/>
      <w:r w:rsidRPr="00ED5981">
        <w:rPr>
          <w:rFonts w:ascii="Arial" w:eastAsia="黑体" w:hAnsi="宋体"/>
          <w:b/>
          <w:color w:val="FF0000"/>
          <w:sz w:val="36"/>
          <w:szCs w:val="21"/>
        </w:rPr>
        <w:t>最新超级计算机</w:t>
      </w:r>
      <w:r w:rsidRPr="00ED5981">
        <w:rPr>
          <w:rFonts w:ascii="Arial" w:eastAsia="黑体" w:hAnsi="宋体"/>
          <w:b/>
          <w:color w:val="FF0000"/>
          <w:sz w:val="36"/>
          <w:szCs w:val="21"/>
        </w:rPr>
        <w:t>500</w:t>
      </w:r>
      <w:r w:rsidRPr="00ED5981">
        <w:rPr>
          <w:rFonts w:ascii="Arial" w:eastAsia="黑体" w:hAnsi="宋体"/>
          <w:b/>
          <w:color w:val="FF0000"/>
          <w:sz w:val="36"/>
          <w:szCs w:val="21"/>
        </w:rPr>
        <w:t>强出炉</w:t>
      </w:r>
    </w:p>
    <w:p w:rsidR="00287A31" w:rsidRPr="00ED5981" w:rsidRDefault="00287A31" w:rsidP="00ED5981">
      <w:pPr>
        <w:spacing w:beforeLines="50" w:before="156" w:line="360" w:lineRule="exact"/>
        <w:ind w:firstLineChars="200" w:firstLine="420"/>
        <w:jc w:val="left"/>
        <w:rPr>
          <w:rFonts w:ascii="Arial" w:hAnsi="Arial"/>
          <w:color w:val="000080"/>
          <w:szCs w:val="24"/>
        </w:rPr>
      </w:pPr>
      <w:r w:rsidRPr="00ED5981">
        <w:rPr>
          <w:rFonts w:ascii="Arial" w:hAnsi="Arial" w:hint="eastAsia"/>
          <w:color w:val="000080"/>
          <w:szCs w:val="24"/>
        </w:rPr>
        <w:t>每年公布两次全球超级计算机</w:t>
      </w:r>
      <w:r w:rsidRPr="00ED5981">
        <w:rPr>
          <w:rFonts w:ascii="Arial" w:hAnsi="Arial" w:hint="eastAsia"/>
          <w:color w:val="000080"/>
          <w:szCs w:val="24"/>
        </w:rPr>
        <w:t>500</w:t>
      </w:r>
      <w:r w:rsidRPr="00ED5981">
        <w:rPr>
          <w:rFonts w:ascii="Arial" w:hAnsi="Arial" w:hint="eastAsia"/>
          <w:color w:val="000080"/>
          <w:szCs w:val="24"/>
        </w:rPr>
        <w:t>强排名的</w:t>
      </w:r>
      <w:r w:rsidRPr="00ED5981">
        <w:rPr>
          <w:rFonts w:ascii="Arial" w:hAnsi="Arial" w:hint="eastAsia"/>
          <w:color w:val="000080"/>
          <w:szCs w:val="24"/>
        </w:rPr>
        <w:t>TOP500.Org</w:t>
      </w:r>
      <w:r w:rsidRPr="00ED5981">
        <w:rPr>
          <w:rFonts w:ascii="Arial" w:hAnsi="Arial" w:hint="eastAsia"/>
          <w:color w:val="000080"/>
          <w:szCs w:val="24"/>
        </w:rPr>
        <w:t>组织近日公布了</w:t>
      </w:r>
      <w:r w:rsidRPr="00ED5981">
        <w:rPr>
          <w:rFonts w:ascii="Arial" w:hAnsi="Arial" w:hint="eastAsia"/>
          <w:color w:val="000080"/>
          <w:szCs w:val="24"/>
        </w:rPr>
        <w:t>2008</w:t>
      </w:r>
      <w:r w:rsidRPr="00ED5981">
        <w:rPr>
          <w:rFonts w:ascii="Arial" w:hAnsi="Arial" w:hint="eastAsia"/>
          <w:color w:val="000080"/>
          <w:szCs w:val="24"/>
        </w:rPr>
        <w:t>年</w:t>
      </w:r>
      <w:r w:rsidRPr="00ED5981">
        <w:rPr>
          <w:rFonts w:ascii="Arial" w:hAnsi="Arial" w:hint="eastAsia"/>
          <w:color w:val="000080"/>
          <w:szCs w:val="24"/>
        </w:rPr>
        <w:t>6</w:t>
      </w:r>
      <w:r w:rsidRPr="00ED5981">
        <w:rPr>
          <w:rFonts w:ascii="Arial" w:hAnsi="Arial" w:hint="eastAsia"/>
          <w:color w:val="000080"/>
          <w:szCs w:val="24"/>
        </w:rPr>
        <w:t>月的全球超级计算机</w:t>
      </w:r>
      <w:r w:rsidRPr="00ED5981">
        <w:rPr>
          <w:rFonts w:ascii="Arial" w:hAnsi="Arial" w:hint="eastAsia"/>
          <w:color w:val="000080"/>
          <w:szCs w:val="24"/>
        </w:rPr>
        <w:t>500</w:t>
      </w:r>
      <w:r w:rsidRPr="00ED5981">
        <w:rPr>
          <w:rFonts w:ascii="Arial" w:hAnsi="Arial" w:hint="eastAsia"/>
          <w:color w:val="000080"/>
          <w:szCs w:val="24"/>
        </w:rPr>
        <w:t>强排名。</w:t>
      </w:r>
    </w:p>
    <w:p w:rsidR="00287A31" w:rsidRPr="00ED5981" w:rsidRDefault="00287A31" w:rsidP="00ED5981">
      <w:pPr>
        <w:spacing w:beforeLines="50" w:before="156" w:line="360" w:lineRule="exact"/>
        <w:ind w:firstLineChars="200" w:firstLine="420"/>
        <w:jc w:val="left"/>
        <w:rPr>
          <w:rFonts w:ascii="Arial" w:hAnsi="Arial"/>
          <w:color w:val="000080"/>
          <w:szCs w:val="24"/>
        </w:rPr>
      </w:pPr>
      <w:r w:rsidRPr="00ED5981">
        <w:rPr>
          <w:rFonts w:ascii="Arial" w:hAnsi="Arial" w:hint="eastAsia"/>
          <w:color w:val="000080"/>
          <w:szCs w:val="24"/>
        </w:rPr>
        <w:t>据悉，</w:t>
      </w:r>
      <w:r w:rsidRPr="00ED5981">
        <w:rPr>
          <w:rFonts w:ascii="Arial" w:hAnsi="Arial" w:hint="eastAsia"/>
          <w:color w:val="000080"/>
          <w:szCs w:val="24"/>
        </w:rPr>
        <w:t>IBM</w:t>
      </w:r>
      <w:r w:rsidRPr="00ED5981">
        <w:rPr>
          <w:rFonts w:ascii="Arial" w:hAnsi="Arial" w:hint="eastAsia"/>
          <w:color w:val="000080"/>
          <w:szCs w:val="24"/>
        </w:rPr>
        <w:t>为美国能源部洛斯阿拉莫斯国家实验室（</w:t>
      </w:r>
      <w:r w:rsidRPr="00ED5981">
        <w:rPr>
          <w:rFonts w:ascii="Arial" w:hAnsi="Arial" w:hint="eastAsia"/>
          <w:color w:val="000080"/>
          <w:szCs w:val="24"/>
        </w:rPr>
        <w:t>Los Alamos National Laboratory</w:t>
      </w:r>
      <w:r w:rsidRPr="00ED5981">
        <w:rPr>
          <w:rFonts w:ascii="Arial" w:hAnsi="Arial" w:hint="eastAsia"/>
          <w:color w:val="000080"/>
          <w:szCs w:val="24"/>
        </w:rPr>
        <w:t>）开发的走</w:t>
      </w:r>
      <w:proofErr w:type="gramStart"/>
      <w:r w:rsidRPr="00ED5981">
        <w:rPr>
          <w:rFonts w:ascii="Arial" w:hAnsi="Arial" w:hint="eastAsia"/>
          <w:color w:val="000080"/>
          <w:szCs w:val="24"/>
        </w:rPr>
        <w:t>鹃</w:t>
      </w:r>
      <w:proofErr w:type="gramEnd"/>
      <w:r w:rsidRPr="00ED5981">
        <w:rPr>
          <w:rFonts w:ascii="Arial" w:hAnsi="Arial" w:hint="eastAsia"/>
          <w:color w:val="000080"/>
          <w:szCs w:val="24"/>
        </w:rPr>
        <w:t>（</w:t>
      </w:r>
      <w:r w:rsidRPr="00ED5981">
        <w:rPr>
          <w:rFonts w:ascii="Arial" w:hAnsi="Arial" w:hint="eastAsia"/>
          <w:color w:val="000080"/>
          <w:szCs w:val="24"/>
        </w:rPr>
        <w:t>Roadrunner</w:t>
      </w:r>
      <w:r w:rsidRPr="00ED5981">
        <w:rPr>
          <w:rFonts w:ascii="Arial" w:hAnsi="Arial" w:hint="eastAsia"/>
          <w:color w:val="000080"/>
          <w:szCs w:val="24"/>
        </w:rPr>
        <w:t>）计算机以峰值每秒</w:t>
      </w:r>
      <w:r w:rsidRPr="00ED5981">
        <w:rPr>
          <w:rFonts w:ascii="Arial" w:hAnsi="Arial" w:hint="eastAsia"/>
          <w:color w:val="000080"/>
          <w:szCs w:val="24"/>
        </w:rPr>
        <w:t>1026</w:t>
      </w:r>
      <w:proofErr w:type="gramStart"/>
      <w:r w:rsidRPr="00ED5981">
        <w:rPr>
          <w:rFonts w:ascii="Arial" w:hAnsi="Arial" w:hint="eastAsia"/>
          <w:color w:val="000080"/>
          <w:szCs w:val="24"/>
        </w:rPr>
        <w:t>万亿</w:t>
      </w:r>
      <w:proofErr w:type="gramEnd"/>
      <w:r w:rsidRPr="00ED5981">
        <w:rPr>
          <w:rFonts w:ascii="Arial" w:hAnsi="Arial" w:hint="eastAsia"/>
          <w:color w:val="000080"/>
          <w:szCs w:val="24"/>
        </w:rPr>
        <w:t>次位居榜首，并成为全球首台突破每秒</w:t>
      </w:r>
      <w:r w:rsidRPr="00ED5981">
        <w:rPr>
          <w:rFonts w:ascii="Arial" w:hAnsi="Arial" w:hint="eastAsia"/>
          <w:color w:val="000080"/>
          <w:szCs w:val="24"/>
        </w:rPr>
        <w:t>1000</w:t>
      </w:r>
      <w:proofErr w:type="gramStart"/>
      <w:r w:rsidRPr="00ED5981">
        <w:rPr>
          <w:rFonts w:ascii="Arial" w:hAnsi="Arial" w:hint="eastAsia"/>
          <w:color w:val="000080"/>
          <w:szCs w:val="24"/>
        </w:rPr>
        <w:t>万亿</w:t>
      </w:r>
      <w:proofErr w:type="gramEnd"/>
      <w:r w:rsidRPr="00ED5981">
        <w:rPr>
          <w:rFonts w:ascii="Arial" w:hAnsi="Arial" w:hint="eastAsia"/>
          <w:color w:val="000080"/>
          <w:szCs w:val="24"/>
        </w:rPr>
        <w:t>次浮点运算的超级计算机。</w:t>
      </w:r>
    </w:p>
    <w:p w:rsidR="00287A31" w:rsidRPr="00ED5981" w:rsidRDefault="00287A31" w:rsidP="00ED5981">
      <w:pPr>
        <w:spacing w:beforeLines="50" w:before="156" w:line="360" w:lineRule="exact"/>
        <w:ind w:firstLineChars="200" w:firstLine="420"/>
        <w:jc w:val="left"/>
        <w:rPr>
          <w:rFonts w:ascii="Arial" w:hAnsi="Arial"/>
          <w:color w:val="000080"/>
          <w:szCs w:val="24"/>
        </w:rPr>
      </w:pPr>
      <w:r w:rsidRPr="00ED5981">
        <w:rPr>
          <w:rFonts w:ascii="Arial" w:hAnsi="Arial" w:hint="eastAsia"/>
          <w:color w:val="000080"/>
          <w:szCs w:val="24"/>
        </w:rPr>
        <w:t>在统在本次上榜的超级计算机</w:t>
      </w:r>
      <w:r w:rsidRPr="00ED5981">
        <w:rPr>
          <w:rFonts w:ascii="Arial" w:hAnsi="Arial" w:hint="eastAsia"/>
          <w:color w:val="000080"/>
          <w:szCs w:val="24"/>
        </w:rPr>
        <w:t>500</w:t>
      </w:r>
      <w:r w:rsidRPr="00ED5981">
        <w:rPr>
          <w:rFonts w:ascii="Arial" w:hAnsi="Arial" w:hint="eastAsia"/>
          <w:color w:val="000080"/>
          <w:szCs w:val="24"/>
        </w:rPr>
        <w:t>强中，美国上榜</w:t>
      </w:r>
      <w:r w:rsidRPr="00ED5981">
        <w:rPr>
          <w:rFonts w:ascii="Arial" w:hAnsi="Arial" w:hint="eastAsia"/>
          <w:color w:val="000080"/>
          <w:szCs w:val="24"/>
        </w:rPr>
        <w:t>257</w:t>
      </w:r>
      <w:r w:rsidRPr="00ED5981">
        <w:rPr>
          <w:rFonts w:ascii="Arial" w:hAnsi="Arial" w:hint="eastAsia"/>
          <w:color w:val="000080"/>
          <w:szCs w:val="24"/>
        </w:rPr>
        <w:t>台，英国</w:t>
      </w:r>
      <w:r w:rsidRPr="00ED5981">
        <w:rPr>
          <w:rFonts w:ascii="Arial" w:hAnsi="Arial" w:hint="eastAsia"/>
          <w:color w:val="000080"/>
          <w:szCs w:val="24"/>
        </w:rPr>
        <w:t>53</w:t>
      </w:r>
      <w:r w:rsidRPr="00ED5981">
        <w:rPr>
          <w:rFonts w:ascii="Arial" w:hAnsi="Arial" w:hint="eastAsia"/>
          <w:color w:val="000080"/>
          <w:szCs w:val="24"/>
        </w:rPr>
        <w:t>台，德国</w:t>
      </w:r>
      <w:r w:rsidRPr="00ED5981">
        <w:rPr>
          <w:rFonts w:ascii="Arial" w:hAnsi="Arial" w:hint="eastAsia"/>
          <w:color w:val="000080"/>
          <w:szCs w:val="24"/>
        </w:rPr>
        <w:t>46</w:t>
      </w:r>
      <w:r w:rsidRPr="00ED5981">
        <w:rPr>
          <w:rFonts w:ascii="Arial" w:hAnsi="Arial" w:hint="eastAsia"/>
          <w:color w:val="000080"/>
          <w:szCs w:val="24"/>
        </w:rPr>
        <w:t>台，法国</w:t>
      </w:r>
      <w:r w:rsidRPr="00ED5981">
        <w:rPr>
          <w:rFonts w:ascii="Arial" w:hAnsi="Arial" w:hint="eastAsia"/>
          <w:color w:val="000080"/>
          <w:szCs w:val="24"/>
        </w:rPr>
        <w:t>34</w:t>
      </w:r>
      <w:r w:rsidRPr="00ED5981">
        <w:rPr>
          <w:rFonts w:ascii="Arial" w:hAnsi="Arial" w:hint="eastAsia"/>
          <w:color w:val="000080"/>
          <w:szCs w:val="24"/>
        </w:rPr>
        <w:t>台，日本</w:t>
      </w:r>
      <w:r w:rsidRPr="00ED5981">
        <w:rPr>
          <w:rFonts w:ascii="Arial" w:hAnsi="Arial" w:hint="eastAsia"/>
          <w:color w:val="000080"/>
          <w:szCs w:val="24"/>
        </w:rPr>
        <w:t>22</w:t>
      </w:r>
      <w:r w:rsidRPr="00ED5981">
        <w:rPr>
          <w:rFonts w:ascii="Arial" w:hAnsi="Arial" w:hint="eastAsia"/>
          <w:color w:val="000080"/>
          <w:szCs w:val="24"/>
        </w:rPr>
        <w:t>台，中国</w:t>
      </w:r>
      <w:r w:rsidRPr="00ED5981">
        <w:rPr>
          <w:rFonts w:ascii="Arial" w:hAnsi="Arial" w:hint="eastAsia"/>
          <w:color w:val="000080"/>
          <w:szCs w:val="24"/>
        </w:rPr>
        <w:t>15</w:t>
      </w:r>
      <w:r w:rsidRPr="00ED5981">
        <w:rPr>
          <w:rFonts w:ascii="Arial" w:hAnsi="Arial" w:hint="eastAsia"/>
          <w:color w:val="000080"/>
          <w:szCs w:val="24"/>
        </w:rPr>
        <w:t>台（含台湾</w:t>
      </w:r>
      <w:r w:rsidRPr="00ED5981">
        <w:rPr>
          <w:rFonts w:ascii="Arial" w:hAnsi="Arial" w:hint="eastAsia"/>
          <w:color w:val="000080"/>
          <w:szCs w:val="24"/>
        </w:rPr>
        <w:t>3</w:t>
      </w:r>
      <w:r w:rsidRPr="00ED5981">
        <w:rPr>
          <w:rFonts w:ascii="Arial" w:hAnsi="Arial" w:hint="eastAsia"/>
          <w:color w:val="000080"/>
          <w:szCs w:val="24"/>
        </w:rPr>
        <w:t>台）。</w:t>
      </w:r>
    </w:p>
    <w:p w:rsidR="00287A31" w:rsidRPr="00ED5981" w:rsidRDefault="00287A31" w:rsidP="00ED5981">
      <w:pPr>
        <w:spacing w:beforeLines="50" w:before="156" w:line="360" w:lineRule="exact"/>
        <w:ind w:firstLineChars="200" w:firstLine="420"/>
        <w:jc w:val="left"/>
        <w:rPr>
          <w:rFonts w:ascii="Arial" w:hAnsi="Arial"/>
          <w:color w:val="000080"/>
          <w:szCs w:val="24"/>
        </w:rPr>
      </w:pPr>
      <w:r w:rsidRPr="00ED5981">
        <w:rPr>
          <w:rFonts w:ascii="Arial" w:hAnsi="Arial" w:hint="eastAsia"/>
          <w:color w:val="000080"/>
          <w:szCs w:val="24"/>
        </w:rPr>
        <w:t>此外，在中国大陆上榜的</w:t>
      </w:r>
      <w:r w:rsidRPr="00ED5981">
        <w:rPr>
          <w:rFonts w:ascii="Arial" w:hAnsi="Arial" w:hint="eastAsia"/>
          <w:color w:val="000080"/>
          <w:szCs w:val="24"/>
        </w:rPr>
        <w:t>12</w:t>
      </w:r>
      <w:r w:rsidRPr="00ED5981">
        <w:rPr>
          <w:rFonts w:ascii="Arial" w:hAnsi="Arial" w:hint="eastAsia"/>
          <w:color w:val="000080"/>
          <w:szCs w:val="24"/>
        </w:rPr>
        <w:t>台计算机中，排名最靠前的是</w:t>
      </w:r>
      <w:r w:rsidRPr="00ED5981">
        <w:rPr>
          <w:rFonts w:ascii="Arial" w:hAnsi="Arial" w:hint="eastAsia"/>
          <w:color w:val="000080"/>
          <w:szCs w:val="24"/>
        </w:rPr>
        <w:t>2007</w:t>
      </w:r>
      <w:r w:rsidRPr="00ED5981">
        <w:rPr>
          <w:rFonts w:ascii="Arial" w:hAnsi="Arial" w:hint="eastAsia"/>
          <w:color w:val="000080"/>
          <w:szCs w:val="24"/>
        </w:rPr>
        <w:t>年部署在中国石化胜利油田的一台</w:t>
      </w:r>
      <w:r w:rsidRPr="00ED5981">
        <w:rPr>
          <w:rFonts w:ascii="Arial" w:hAnsi="Arial" w:hint="eastAsia"/>
          <w:color w:val="000080"/>
          <w:szCs w:val="24"/>
        </w:rPr>
        <w:t>IBM</w:t>
      </w:r>
      <w:r w:rsidRPr="00ED5981">
        <w:rPr>
          <w:rFonts w:ascii="Arial" w:hAnsi="Arial" w:hint="eastAsia"/>
          <w:color w:val="000080"/>
          <w:szCs w:val="24"/>
        </w:rPr>
        <w:t>计算机，峰值运算能力为每秒</w:t>
      </w:r>
      <w:r w:rsidRPr="00ED5981">
        <w:rPr>
          <w:rFonts w:ascii="Arial" w:hAnsi="Arial" w:hint="eastAsia"/>
          <w:color w:val="000080"/>
          <w:szCs w:val="24"/>
        </w:rPr>
        <w:t>18.6</w:t>
      </w:r>
      <w:proofErr w:type="gramStart"/>
      <w:r w:rsidRPr="00ED5981">
        <w:rPr>
          <w:rFonts w:ascii="Arial" w:hAnsi="Arial" w:hint="eastAsia"/>
          <w:color w:val="000080"/>
          <w:szCs w:val="24"/>
        </w:rPr>
        <w:t>万亿</w:t>
      </w:r>
      <w:proofErr w:type="gramEnd"/>
      <w:r w:rsidRPr="00ED5981">
        <w:rPr>
          <w:rFonts w:ascii="Arial" w:hAnsi="Arial" w:hint="eastAsia"/>
          <w:color w:val="000080"/>
          <w:szCs w:val="24"/>
        </w:rPr>
        <w:t>次，现排名</w:t>
      </w:r>
      <w:r w:rsidRPr="00ED5981">
        <w:rPr>
          <w:rFonts w:ascii="Arial" w:hAnsi="Arial" w:hint="eastAsia"/>
          <w:color w:val="000080"/>
          <w:szCs w:val="24"/>
        </w:rPr>
        <w:t>111</w:t>
      </w:r>
      <w:r w:rsidRPr="00ED5981">
        <w:rPr>
          <w:rFonts w:ascii="Arial" w:hAnsi="Arial" w:hint="eastAsia"/>
          <w:color w:val="000080"/>
          <w:szCs w:val="24"/>
        </w:rPr>
        <w:t>位。另外中国石油有</w:t>
      </w:r>
      <w:r w:rsidRPr="00ED5981">
        <w:rPr>
          <w:rFonts w:ascii="Arial" w:hAnsi="Arial" w:hint="eastAsia"/>
          <w:color w:val="000080"/>
          <w:szCs w:val="24"/>
        </w:rPr>
        <w:t>4</w:t>
      </w:r>
      <w:r w:rsidRPr="00ED5981">
        <w:rPr>
          <w:rFonts w:ascii="Arial" w:hAnsi="Arial" w:hint="eastAsia"/>
          <w:color w:val="000080"/>
          <w:szCs w:val="24"/>
        </w:rPr>
        <w:t>台同样型号的</w:t>
      </w:r>
      <w:r w:rsidRPr="00ED5981">
        <w:rPr>
          <w:rFonts w:ascii="Arial" w:hAnsi="Arial" w:hint="eastAsia"/>
          <w:color w:val="000080"/>
          <w:szCs w:val="24"/>
        </w:rPr>
        <w:t>IBM</w:t>
      </w:r>
      <w:r w:rsidRPr="00ED5981">
        <w:rPr>
          <w:rFonts w:ascii="Arial" w:hAnsi="Arial" w:hint="eastAsia"/>
          <w:color w:val="000080"/>
          <w:szCs w:val="24"/>
        </w:rPr>
        <w:t>计算机上榜，每台的峰值运算能力为每秒</w:t>
      </w:r>
      <w:r w:rsidRPr="00ED5981">
        <w:rPr>
          <w:rFonts w:ascii="Arial" w:hAnsi="Arial" w:hint="eastAsia"/>
          <w:color w:val="000080"/>
          <w:szCs w:val="24"/>
        </w:rPr>
        <w:t>9.3</w:t>
      </w:r>
      <w:proofErr w:type="gramStart"/>
      <w:r w:rsidRPr="00ED5981">
        <w:rPr>
          <w:rFonts w:ascii="Arial" w:hAnsi="Arial" w:hint="eastAsia"/>
          <w:color w:val="000080"/>
          <w:szCs w:val="24"/>
        </w:rPr>
        <w:t>万亿</w:t>
      </w:r>
      <w:proofErr w:type="gramEnd"/>
      <w:r w:rsidRPr="00ED5981">
        <w:rPr>
          <w:rFonts w:ascii="Arial" w:hAnsi="Arial" w:hint="eastAsia"/>
          <w:color w:val="000080"/>
          <w:szCs w:val="24"/>
        </w:rPr>
        <w:t>次。其它进入</w:t>
      </w:r>
      <w:r w:rsidRPr="00ED5981">
        <w:rPr>
          <w:rFonts w:ascii="Arial" w:hAnsi="Arial" w:hint="eastAsia"/>
          <w:color w:val="000080"/>
          <w:szCs w:val="24"/>
        </w:rPr>
        <w:t>500</w:t>
      </w:r>
      <w:r w:rsidRPr="00ED5981">
        <w:rPr>
          <w:rFonts w:ascii="Arial" w:hAnsi="Arial" w:hint="eastAsia"/>
          <w:color w:val="000080"/>
          <w:szCs w:val="24"/>
        </w:rPr>
        <w:t>强榜单的几台超级计算机则分布在电信、气象、地理和物流等行业用户。</w:t>
      </w:r>
    </w:p>
    <w:p w:rsidR="00287A31" w:rsidRPr="00ED5981" w:rsidRDefault="00287A31" w:rsidP="00ED5981">
      <w:pPr>
        <w:spacing w:beforeLines="50" w:before="156" w:line="360" w:lineRule="exact"/>
        <w:ind w:firstLineChars="200" w:firstLine="420"/>
        <w:jc w:val="left"/>
        <w:rPr>
          <w:rFonts w:ascii="Arial" w:hAnsi="Arial"/>
          <w:color w:val="000080"/>
          <w:szCs w:val="24"/>
        </w:rPr>
      </w:pPr>
      <w:r w:rsidRPr="00ED5981">
        <w:rPr>
          <w:rFonts w:ascii="Arial" w:hAnsi="Arial" w:hint="eastAsia"/>
          <w:color w:val="000080"/>
          <w:szCs w:val="24"/>
        </w:rPr>
        <w:t>最后，从处理器来看，采用英特尔处理器的超级计算机高达</w:t>
      </w:r>
      <w:r w:rsidRPr="00ED5981">
        <w:rPr>
          <w:rFonts w:ascii="Arial" w:hAnsi="Arial" w:hint="eastAsia"/>
          <w:color w:val="000080"/>
          <w:szCs w:val="24"/>
        </w:rPr>
        <w:t>375</w:t>
      </w:r>
      <w:r w:rsidRPr="00ED5981">
        <w:rPr>
          <w:rFonts w:ascii="Arial" w:hAnsi="Arial" w:hint="eastAsia"/>
          <w:color w:val="000080"/>
          <w:szCs w:val="24"/>
        </w:rPr>
        <w:t>台，在</w:t>
      </w:r>
      <w:r w:rsidRPr="00ED5981">
        <w:rPr>
          <w:rFonts w:ascii="Arial" w:hAnsi="Arial" w:hint="eastAsia"/>
          <w:color w:val="000080"/>
          <w:szCs w:val="24"/>
        </w:rPr>
        <w:t>TOP500</w:t>
      </w:r>
      <w:r w:rsidRPr="00ED5981">
        <w:rPr>
          <w:rFonts w:ascii="Arial" w:hAnsi="Arial" w:hint="eastAsia"/>
          <w:color w:val="000080"/>
          <w:szCs w:val="24"/>
        </w:rPr>
        <w:t>占</w:t>
      </w:r>
      <w:r w:rsidRPr="00ED5981">
        <w:rPr>
          <w:rFonts w:ascii="Arial" w:hAnsi="Arial" w:hint="eastAsia"/>
          <w:color w:val="000080"/>
          <w:szCs w:val="24"/>
        </w:rPr>
        <w:t>75%</w:t>
      </w:r>
      <w:r w:rsidRPr="00ED5981">
        <w:rPr>
          <w:rFonts w:ascii="Arial" w:hAnsi="Arial" w:hint="eastAsia"/>
          <w:color w:val="000080"/>
          <w:szCs w:val="24"/>
        </w:rPr>
        <w:t>，比上次增加了</w:t>
      </w:r>
      <w:r w:rsidRPr="00ED5981">
        <w:rPr>
          <w:rFonts w:ascii="Arial" w:hAnsi="Arial" w:hint="eastAsia"/>
          <w:color w:val="000080"/>
          <w:szCs w:val="24"/>
        </w:rPr>
        <w:t>4.2%</w:t>
      </w:r>
      <w:r w:rsidRPr="00ED5981">
        <w:rPr>
          <w:rFonts w:ascii="Arial" w:hAnsi="Arial" w:hint="eastAsia"/>
          <w:color w:val="000080"/>
          <w:szCs w:val="24"/>
        </w:rPr>
        <w:t>；采用</w:t>
      </w:r>
      <w:r w:rsidRPr="00ED5981">
        <w:rPr>
          <w:rFonts w:ascii="Arial" w:hAnsi="Arial" w:hint="eastAsia"/>
          <w:color w:val="000080"/>
          <w:szCs w:val="24"/>
        </w:rPr>
        <w:t>IBM Power</w:t>
      </w:r>
      <w:r w:rsidRPr="00ED5981">
        <w:rPr>
          <w:rFonts w:ascii="Arial" w:hAnsi="Arial" w:hint="eastAsia"/>
          <w:color w:val="000080"/>
          <w:szCs w:val="24"/>
        </w:rPr>
        <w:t>芯片的为</w:t>
      </w:r>
      <w:r w:rsidRPr="00ED5981">
        <w:rPr>
          <w:rFonts w:ascii="Arial" w:hAnsi="Arial" w:hint="eastAsia"/>
          <w:color w:val="000080"/>
          <w:szCs w:val="24"/>
        </w:rPr>
        <w:t>68</w:t>
      </w:r>
      <w:r w:rsidRPr="00ED5981">
        <w:rPr>
          <w:rFonts w:ascii="Arial" w:hAnsi="Arial" w:hint="eastAsia"/>
          <w:color w:val="000080"/>
          <w:szCs w:val="24"/>
        </w:rPr>
        <w:t>台；采用</w:t>
      </w:r>
      <w:r w:rsidRPr="00ED5981">
        <w:rPr>
          <w:rFonts w:ascii="Arial" w:hAnsi="Arial" w:hint="eastAsia"/>
          <w:color w:val="000080"/>
          <w:szCs w:val="24"/>
        </w:rPr>
        <w:t>AMD</w:t>
      </w:r>
      <w:r w:rsidRPr="00ED5981">
        <w:rPr>
          <w:rFonts w:ascii="Arial" w:hAnsi="Arial" w:hint="eastAsia"/>
          <w:color w:val="000080"/>
          <w:szCs w:val="24"/>
        </w:rPr>
        <w:t>芯片的为</w:t>
      </w:r>
      <w:r w:rsidRPr="00ED5981">
        <w:rPr>
          <w:rFonts w:ascii="Arial" w:hAnsi="Arial" w:hint="eastAsia"/>
          <w:color w:val="000080"/>
          <w:szCs w:val="24"/>
        </w:rPr>
        <w:t>55</w:t>
      </w:r>
      <w:r w:rsidRPr="00ED5981">
        <w:rPr>
          <w:rFonts w:ascii="Arial" w:hAnsi="Arial" w:hint="eastAsia"/>
          <w:color w:val="000080"/>
          <w:szCs w:val="24"/>
        </w:rPr>
        <w:t>台。</w:t>
      </w:r>
    </w:p>
    <w:p w:rsidR="00287A31" w:rsidRPr="003D7C01" w:rsidRDefault="00287A31" w:rsidP="00287A31">
      <w:pPr>
        <w:spacing w:beforeLines="50" w:before="156" w:afterLines="20" w:after="62"/>
        <w:jc w:val="center"/>
        <w:rPr>
          <w:rFonts w:ascii="Arial" w:hAnsi="Arial"/>
          <w:color w:val="FF0000"/>
          <w:sz w:val="28"/>
          <w:szCs w:val="28"/>
        </w:rPr>
      </w:pPr>
      <w:r w:rsidRPr="00537A75">
        <w:rPr>
          <w:rFonts w:ascii="Arial" w:hAnsi="Arial"/>
          <w:color w:val="FF0000"/>
          <w:sz w:val="28"/>
          <w:szCs w:val="28"/>
        </w:rPr>
        <w:t>超级计算机</w:t>
      </w:r>
      <w:r w:rsidRPr="00537A75">
        <w:rPr>
          <w:rFonts w:ascii="Arial" w:hAnsi="Arial"/>
          <w:color w:val="FF0000"/>
          <w:sz w:val="28"/>
          <w:szCs w:val="28"/>
        </w:rPr>
        <w:t>500</w:t>
      </w:r>
      <w:r w:rsidRPr="00537A75">
        <w:rPr>
          <w:rFonts w:ascii="Arial" w:hAnsi="Arial"/>
          <w:color w:val="FF0000"/>
          <w:sz w:val="28"/>
          <w:szCs w:val="28"/>
        </w:rPr>
        <w:t>强</w:t>
      </w:r>
      <w:r w:rsidRPr="00537A75">
        <w:rPr>
          <w:rFonts w:ascii="Arial" w:hAnsi="Arial" w:hint="eastAsia"/>
          <w:color w:val="FF0000"/>
          <w:sz w:val="28"/>
          <w:szCs w:val="28"/>
        </w:rPr>
        <w:t>前</w:t>
      </w:r>
      <w:r w:rsidRPr="00537A75">
        <w:rPr>
          <w:rFonts w:ascii="Arial" w:hAnsi="Arial" w:hint="eastAsia"/>
          <w:color w:val="FF0000"/>
          <w:sz w:val="28"/>
          <w:szCs w:val="28"/>
        </w:rPr>
        <w:t>5</w:t>
      </w:r>
      <w:r w:rsidRPr="00537A75">
        <w:rPr>
          <w:rFonts w:ascii="Arial" w:hAnsi="Arial" w:hint="eastAsia"/>
          <w:color w:val="FF0000"/>
          <w:sz w:val="28"/>
          <w:szCs w:val="28"/>
        </w:rPr>
        <w:t>名</w:t>
      </w:r>
    </w:p>
    <w:tbl>
      <w:tblPr>
        <w:tblStyle w:val="a8"/>
        <w:tblW w:w="0" w:type="auto"/>
        <w:jc w:val="center"/>
        <w:tblBorders>
          <w:top w:val="single" w:sz="24" w:space="0" w:color="0070C0"/>
          <w:left w:val="single" w:sz="24" w:space="0" w:color="0070C0"/>
          <w:bottom w:val="single" w:sz="24" w:space="0" w:color="0070C0"/>
          <w:right w:val="single" w:sz="24" w:space="0" w:color="0070C0"/>
          <w:insideH w:val="single" w:sz="8" w:space="0" w:color="0070C0"/>
          <w:insideV w:val="single" w:sz="8" w:space="0" w:color="0070C0"/>
        </w:tblBorders>
        <w:shd w:val="clear" w:color="auto" w:fill="FFFF00"/>
        <w:tblLook w:val="04A0" w:firstRow="1" w:lastRow="0" w:firstColumn="1" w:lastColumn="0" w:noHBand="0" w:noVBand="1"/>
      </w:tblPr>
      <w:tblGrid>
        <w:gridCol w:w="636"/>
        <w:gridCol w:w="1445"/>
        <w:gridCol w:w="684"/>
        <w:gridCol w:w="660"/>
        <w:gridCol w:w="2106"/>
      </w:tblGrid>
      <w:tr w:rsidR="00ED5981" w:rsidRPr="00ED5981" w:rsidTr="00ED5981">
        <w:trPr>
          <w:jc w:val="center"/>
        </w:trPr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名次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计算机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年份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厂家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性能（万亿次每秒）</w:t>
            </w:r>
          </w:p>
        </w:tc>
      </w:tr>
      <w:tr w:rsidR="00ED5981" w:rsidRPr="00ED5981" w:rsidTr="00ED5981">
        <w:trPr>
          <w:jc w:val="center"/>
        </w:trPr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Verdana" w:hAnsi="Verdana" w:cs="Arial"/>
                <w:color w:val="000080"/>
                <w:szCs w:val="21"/>
              </w:rPr>
              <w:t>Roadrunner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2008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IBM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1026.0</w:t>
            </w:r>
          </w:p>
        </w:tc>
      </w:tr>
      <w:tr w:rsidR="00ED5981" w:rsidRPr="00ED5981" w:rsidTr="00ED5981">
        <w:trPr>
          <w:jc w:val="center"/>
        </w:trPr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Blue Gene/L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2007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IBM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478.2</w:t>
            </w:r>
          </w:p>
        </w:tc>
      </w:tr>
      <w:tr w:rsidR="00ED5981" w:rsidRPr="00ED5981" w:rsidTr="00ED5981">
        <w:trPr>
          <w:jc w:val="center"/>
        </w:trPr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Blue Gene/P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/>
                <w:color w:val="000080"/>
                <w:szCs w:val="21"/>
              </w:rPr>
              <w:t>2008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IBM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450.3</w:t>
            </w:r>
          </w:p>
        </w:tc>
      </w:tr>
      <w:tr w:rsidR="00ED5981" w:rsidRPr="00ED5981" w:rsidTr="00ED5981">
        <w:trPr>
          <w:jc w:val="center"/>
        </w:trPr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Ranger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/>
                <w:color w:val="000080"/>
                <w:szCs w:val="21"/>
              </w:rPr>
              <w:t>2008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SUN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326.0</w:t>
            </w:r>
          </w:p>
        </w:tc>
      </w:tr>
      <w:tr w:rsidR="00ED5981" w:rsidRPr="007E37B1" w:rsidTr="00ED5981">
        <w:trPr>
          <w:jc w:val="center"/>
        </w:trPr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5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Jaguar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2008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ED598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Cray</w:t>
            </w:r>
          </w:p>
        </w:tc>
        <w:tc>
          <w:tcPr>
            <w:tcW w:w="0" w:type="auto"/>
            <w:shd w:val="clear" w:color="auto" w:fill="FFFF00"/>
            <w:vAlign w:val="center"/>
          </w:tcPr>
          <w:p w:rsidR="00ED5981" w:rsidRPr="007E37B1" w:rsidRDefault="00ED5981" w:rsidP="00ED5981">
            <w:pPr>
              <w:jc w:val="center"/>
              <w:rPr>
                <w:rFonts w:ascii="Arial" w:hAnsi="Arial" w:cs="Arial"/>
                <w:color w:val="000080"/>
                <w:szCs w:val="21"/>
              </w:rPr>
            </w:pPr>
            <w:r w:rsidRPr="00ED5981">
              <w:rPr>
                <w:rFonts w:ascii="Arial" w:hAnsi="Arial" w:cs="Arial" w:hint="eastAsia"/>
                <w:color w:val="000080"/>
                <w:szCs w:val="21"/>
              </w:rPr>
              <w:t>205.0</w:t>
            </w:r>
          </w:p>
        </w:tc>
      </w:tr>
    </w:tbl>
    <w:p w:rsidR="00287A31" w:rsidRPr="007E37B1" w:rsidRDefault="00287A31" w:rsidP="00ED5981">
      <w:pPr>
        <w:tabs>
          <w:tab w:val="left" w:pos="-6120"/>
          <w:tab w:val="left" w:pos="720"/>
          <w:tab w:val="left" w:pos="2160"/>
          <w:tab w:val="left" w:pos="3240"/>
          <w:tab w:val="left" w:pos="4140"/>
        </w:tabs>
        <w:rPr>
          <w:rFonts w:ascii="Arial" w:hAnsi="Arial" w:cs="Arial"/>
          <w:color w:val="000080"/>
          <w:szCs w:val="21"/>
        </w:rPr>
      </w:pPr>
    </w:p>
    <w:sectPr w:rsidR="00287A31" w:rsidRPr="007E37B1" w:rsidSect="004F2AEA">
      <w:headerReference w:type="default" r:id="rId8"/>
      <w:footerReference w:type="even" r:id="rId9"/>
      <w:footerReference w:type="default" r:id="rId10"/>
      <w:type w:val="continuous"/>
      <w:pgSz w:w="11907" w:h="16839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B65" w:rsidRDefault="002A7B65">
      <w:r>
        <w:separator/>
      </w:r>
    </w:p>
  </w:endnote>
  <w:endnote w:type="continuationSeparator" w:id="0">
    <w:p w:rsidR="002A7B65" w:rsidRDefault="002A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F2AEA"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B65" w:rsidRDefault="002A7B65">
      <w:r>
        <w:separator/>
      </w:r>
    </w:p>
  </w:footnote>
  <w:footnote w:type="continuationSeparator" w:id="0">
    <w:p w:rsidR="002A7B65" w:rsidRDefault="002A7B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5981" w:rsidRDefault="00ED5981" w:rsidP="00ED5981">
    <w:pPr>
      <w:pStyle w:val="a"/>
      <w:numPr>
        <w:ilvl w:val="0"/>
        <w:numId w:val="0"/>
      </w:numPr>
    </w:pPr>
    <w:r>
      <w:rPr>
        <w:rFonts w:hint="eastAsia"/>
      </w:rPr>
      <w:t>科技新闻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0D286776"/>
    <w:multiLevelType w:val="hybridMultilevel"/>
    <w:tmpl w:val="BE429496"/>
    <w:lvl w:ilvl="0" w:tplc="10027228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4E0154A"/>
    <w:multiLevelType w:val="hybridMultilevel"/>
    <w:tmpl w:val="CCB026C6"/>
    <w:lvl w:ilvl="0" w:tplc="1324A56C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1DF57762"/>
    <w:multiLevelType w:val="hybridMultilevel"/>
    <w:tmpl w:val="77402FFA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35D60F86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>
    <w:nsid w:val="38FC6D02"/>
    <w:multiLevelType w:val="hybridMultilevel"/>
    <w:tmpl w:val="43903D5A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3BEA4923"/>
    <w:multiLevelType w:val="multilevel"/>
    <w:tmpl w:val="BE42949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FA14045"/>
    <w:multiLevelType w:val="hybridMultilevel"/>
    <w:tmpl w:val="9ECEF3D0"/>
    <w:lvl w:ilvl="0" w:tplc="133AF2CE">
      <w:start w:val="1"/>
      <w:numFmt w:val="chineseCountingThousand"/>
      <w:lvlText w:val="%1、"/>
      <w:lvlJc w:val="left"/>
      <w:pPr>
        <w:tabs>
          <w:tab w:val="num" w:pos="1200"/>
        </w:tabs>
        <w:ind w:left="40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2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49115041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>
    <w:nsid w:val="495F073E"/>
    <w:multiLevelType w:val="hybridMultilevel"/>
    <w:tmpl w:val="FE68703A"/>
    <w:lvl w:ilvl="0" w:tplc="64D221D4">
      <w:start w:val="1"/>
      <w:numFmt w:val="chineseCountingThousand"/>
      <w:lvlText w:val="%1、"/>
      <w:lvlJc w:val="left"/>
      <w:pPr>
        <w:tabs>
          <w:tab w:val="num" w:pos="880"/>
        </w:tabs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>
    <w:nsid w:val="4DF46168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5D6A657E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070730E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>
    <w:nsid w:val="66CB432C"/>
    <w:multiLevelType w:val="hybridMultilevel"/>
    <w:tmpl w:val="47B41BDC"/>
    <w:lvl w:ilvl="0" w:tplc="C568D82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69F11C43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>
    <w:nsid w:val="6AC71E64"/>
    <w:multiLevelType w:val="multilevel"/>
    <w:tmpl w:val="46D24E0A"/>
    <w:lvl w:ilvl="0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64E6B17"/>
    <w:multiLevelType w:val="hybridMultilevel"/>
    <w:tmpl w:val="46D24E0A"/>
    <w:lvl w:ilvl="0" w:tplc="133AF2CE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6712FD7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9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>
    <w:nsid w:val="7E486EA9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29"/>
  </w:num>
  <w:num w:numId="7">
    <w:abstractNumId w:val="18"/>
  </w:num>
  <w:num w:numId="8">
    <w:abstractNumId w:val="23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20"/>
  </w:num>
  <w:num w:numId="14">
    <w:abstractNumId w:val="9"/>
  </w:num>
  <w:num w:numId="15">
    <w:abstractNumId w:val="6"/>
  </w:num>
  <w:num w:numId="16">
    <w:abstractNumId w:val="8"/>
  </w:num>
  <w:num w:numId="17">
    <w:abstractNumId w:val="15"/>
  </w:num>
  <w:num w:numId="18">
    <w:abstractNumId w:val="28"/>
  </w:num>
  <w:num w:numId="19">
    <w:abstractNumId w:val="25"/>
  </w:num>
  <w:num w:numId="20">
    <w:abstractNumId w:val="24"/>
  </w:num>
  <w:num w:numId="21">
    <w:abstractNumId w:val="22"/>
  </w:num>
  <w:num w:numId="22">
    <w:abstractNumId w:val="17"/>
  </w:num>
  <w:num w:numId="23">
    <w:abstractNumId w:val="3"/>
  </w:num>
  <w:num w:numId="24">
    <w:abstractNumId w:val="21"/>
  </w:num>
  <w:num w:numId="25">
    <w:abstractNumId w:val="30"/>
  </w:num>
  <w:num w:numId="26">
    <w:abstractNumId w:val="2"/>
  </w:num>
  <w:num w:numId="27">
    <w:abstractNumId w:val="10"/>
  </w:num>
  <w:num w:numId="28">
    <w:abstractNumId w:val="27"/>
  </w:num>
  <w:num w:numId="29">
    <w:abstractNumId w:val="26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1AA"/>
    <w:rsid w:val="00030E05"/>
    <w:rsid w:val="00050594"/>
    <w:rsid w:val="000B1004"/>
    <w:rsid w:val="0010760C"/>
    <w:rsid w:val="00125810"/>
    <w:rsid w:val="0013726C"/>
    <w:rsid w:val="00137BB3"/>
    <w:rsid w:val="0015022B"/>
    <w:rsid w:val="00154094"/>
    <w:rsid w:val="00165135"/>
    <w:rsid w:val="001B3A64"/>
    <w:rsid w:val="001E05F7"/>
    <w:rsid w:val="001E261D"/>
    <w:rsid w:val="001F0FA4"/>
    <w:rsid w:val="002046D5"/>
    <w:rsid w:val="00235D04"/>
    <w:rsid w:val="00287A31"/>
    <w:rsid w:val="002A7349"/>
    <w:rsid w:val="002A7B65"/>
    <w:rsid w:val="00302EEC"/>
    <w:rsid w:val="00314250"/>
    <w:rsid w:val="00392E8D"/>
    <w:rsid w:val="003B66B6"/>
    <w:rsid w:val="003D541F"/>
    <w:rsid w:val="003D7C01"/>
    <w:rsid w:val="003E6ED1"/>
    <w:rsid w:val="004500D2"/>
    <w:rsid w:val="00475861"/>
    <w:rsid w:val="00487244"/>
    <w:rsid w:val="004B3B47"/>
    <w:rsid w:val="004B5695"/>
    <w:rsid w:val="004D581D"/>
    <w:rsid w:val="004F281C"/>
    <w:rsid w:val="004F2AEA"/>
    <w:rsid w:val="005012CA"/>
    <w:rsid w:val="0050706F"/>
    <w:rsid w:val="00537A75"/>
    <w:rsid w:val="00551531"/>
    <w:rsid w:val="00560E49"/>
    <w:rsid w:val="005E7E08"/>
    <w:rsid w:val="006A4018"/>
    <w:rsid w:val="006B5E6B"/>
    <w:rsid w:val="006E1C44"/>
    <w:rsid w:val="006E7DDD"/>
    <w:rsid w:val="00712182"/>
    <w:rsid w:val="007433F0"/>
    <w:rsid w:val="007615A7"/>
    <w:rsid w:val="0076386A"/>
    <w:rsid w:val="00777377"/>
    <w:rsid w:val="007C488B"/>
    <w:rsid w:val="007E37B1"/>
    <w:rsid w:val="007E5560"/>
    <w:rsid w:val="00836B6C"/>
    <w:rsid w:val="00893FCD"/>
    <w:rsid w:val="008A6580"/>
    <w:rsid w:val="008B295D"/>
    <w:rsid w:val="008B39AD"/>
    <w:rsid w:val="009341AA"/>
    <w:rsid w:val="009626A1"/>
    <w:rsid w:val="00964D8B"/>
    <w:rsid w:val="00973E64"/>
    <w:rsid w:val="009A2850"/>
    <w:rsid w:val="009B313B"/>
    <w:rsid w:val="009D4CAD"/>
    <w:rsid w:val="00A05919"/>
    <w:rsid w:val="00A373B3"/>
    <w:rsid w:val="00A5531C"/>
    <w:rsid w:val="00AD5219"/>
    <w:rsid w:val="00AF4CB6"/>
    <w:rsid w:val="00AF7F91"/>
    <w:rsid w:val="00B13B52"/>
    <w:rsid w:val="00B21F47"/>
    <w:rsid w:val="00B451B6"/>
    <w:rsid w:val="00B45B61"/>
    <w:rsid w:val="00B619E5"/>
    <w:rsid w:val="00B944AF"/>
    <w:rsid w:val="00BB3AED"/>
    <w:rsid w:val="00BD3788"/>
    <w:rsid w:val="00BD418B"/>
    <w:rsid w:val="00BE2794"/>
    <w:rsid w:val="00C23440"/>
    <w:rsid w:val="00C56EDF"/>
    <w:rsid w:val="00D228EA"/>
    <w:rsid w:val="00D52654"/>
    <w:rsid w:val="00DB2C5D"/>
    <w:rsid w:val="00DB4C58"/>
    <w:rsid w:val="00E43529"/>
    <w:rsid w:val="00ED5981"/>
    <w:rsid w:val="00F12B99"/>
    <w:rsid w:val="00F26029"/>
    <w:rsid w:val="00F94D24"/>
    <w:rsid w:val="00FA42EC"/>
    <w:rsid w:val="00FB130B"/>
    <w:rsid w:val="00FC2C58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link w:val="Char"/>
    <w:uiPriority w:val="99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  <w:style w:type="character" w:customStyle="1" w:styleId="Char">
    <w:name w:val="页眉 Char"/>
    <w:basedOn w:val="a1"/>
    <w:link w:val="a"/>
    <w:uiPriority w:val="99"/>
    <w:rsid w:val="00ED5981"/>
    <w:rPr>
      <w:kern w:val="2"/>
      <w:sz w:val="18"/>
    </w:rPr>
  </w:style>
  <w:style w:type="paragraph" w:styleId="ac">
    <w:name w:val="Balloon Text"/>
    <w:basedOn w:val="a0"/>
    <w:link w:val="Char0"/>
    <w:rsid w:val="00ED5981"/>
    <w:rPr>
      <w:sz w:val="18"/>
      <w:szCs w:val="18"/>
    </w:rPr>
  </w:style>
  <w:style w:type="character" w:customStyle="1" w:styleId="Char0">
    <w:name w:val="批注框文本 Char"/>
    <w:basedOn w:val="a1"/>
    <w:link w:val="ac"/>
    <w:rsid w:val="00ED5981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link w:val="Char"/>
    <w:uiPriority w:val="99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  <w:style w:type="character" w:customStyle="1" w:styleId="Char">
    <w:name w:val="页眉 Char"/>
    <w:basedOn w:val="a1"/>
    <w:link w:val="a"/>
    <w:uiPriority w:val="99"/>
    <w:rsid w:val="00ED5981"/>
    <w:rPr>
      <w:kern w:val="2"/>
      <w:sz w:val="18"/>
    </w:rPr>
  </w:style>
  <w:style w:type="paragraph" w:styleId="ac">
    <w:name w:val="Balloon Text"/>
    <w:basedOn w:val="a0"/>
    <w:link w:val="Char0"/>
    <w:rsid w:val="00ED5981"/>
    <w:rPr>
      <w:sz w:val="18"/>
      <w:szCs w:val="18"/>
    </w:rPr>
  </w:style>
  <w:style w:type="character" w:customStyle="1" w:styleId="Char0">
    <w:name w:val="批注框文本 Char"/>
    <w:basedOn w:val="a1"/>
    <w:link w:val="ac"/>
    <w:rsid w:val="00ED598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8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B3B3"/>
                        <w:left w:val="single" w:sz="6" w:space="0" w:color="B3B3B3"/>
                        <w:bottom w:val="single" w:sz="6" w:space="0" w:color="B3B3B3"/>
                        <w:right w:val="single" w:sz="6" w:space="0" w:color="B3B3B3"/>
                      </w:divBdr>
                      <w:divsChild>
                        <w:div w:id="14124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7808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174">
          <w:marLeft w:val="375"/>
          <w:marRight w:val="3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3D2"/>
                            <w:left w:val="single" w:sz="6" w:space="0" w:color="D1D3D2"/>
                            <w:bottom w:val="single" w:sz="6" w:space="5" w:color="D1D3D2"/>
                            <w:right w:val="single" w:sz="6" w:space="0" w:color="D1D3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585</Characters>
  <Application>Microsoft Office Word</Application>
  <DocSecurity>0</DocSecurity>
  <Lines>4</Lines>
  <Paragraphs>1</Paragraphs>
  <ScaleCrop>false</ScaleCrop>
  <Company> </Company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YlmF</cp:lastModifiedBy>
  <cp:revision>4</cp:revision>
  <dcterms:created xsi:type="dcterms:W3CDTF">2013-03-20T08:43:00Z</dcterms:created>
  <dcterms:modified xsi:type="dcterms:W3CDTF">2013-09-11T06:25:00Z</dcterms:modified>
</cp:coreProperties>
</file>