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№6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Кучмар София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Эта работа направлена на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Данная работа посвящена практическому освоению ассемблера NASM. Будут изучены основы работы адресацией в NASM, освоены арифметические операции в NASM, целочисленное сложение add, целочисленное вычитание sub, команды инкремента и декремента, команда изменения знака операнда neg, основными директивами ассемблера, команды умножения mul и imul и будет написана программу для вычисления выражений. Будет подключен внешний файл in_out.asm с функциями ввода и вывода данных.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программам лабораторной работы № 6, перейдём в него и создадим файл lab6-1.asm(рис. 1).</w:t>
      </w:r>
    </w:p>
    <w:bookmarkStart w:id="25" w:name="fig:101"/>
    <w:p>
      <w:pPr>
        <w:pStyle w:val="CaptionedFigure"/>
      </w:pPr>
      <w:r>
        <w:drawing>
          <wp:inline>
            <wp:extent cx="3733800" cy="523590"/>
            <wp:effectExtent b="0" l="0" r="0" t="0"/>
            <wp:docPr descr="Рис. 1: Создание каталога и файла в нём" title="" id="23" name="Picture"/>
            <a:graphic>
              <a:graphicData uri="http://schemas.openxmlformats.org/drawingml/2006/picture">
                <pic:pic>
                  <pic:nvPicPr>
                    <pic:cNvPr descr="image/1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в нём</w:t>
      </w:r>
    </w:p>
    <w:bookmarkEnd w:id="25"/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 eax (рис. 2).</w:t>
      </w:r>
    </w:p>
    <w:bookmarkStart w:id="29" w:name="fig:102"/>
    <w:p>
      <w:pPr>
        <w:pStyle w:val="CaptionedFigure"/>
      </w:pPr>
      <w:r>
        <w:drawing>
          <wp:inline>
            <wp:extent cx="2679700" cy="3340100"/>
            <wp:effectExtent b="0" l="0" r="0" t="0"/>
            <wp:docPr descr="Рис. 2: Вводим программу" title="" id="27" name="Picture"/>
            <a:graphic>
              <a:graphicData uri="http://schemas.openxmlformats.org/drawingml/2006/picture">
                <pic:pic>
                  <pic:nvPicPr>
                    <pic:cNvPr descr="image/1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Вводим программу</w:t>
      </w:r>
    </w:p>
    <w:bookmarkEnd w:id="29"/>
    <w:p>
      <w:pPr>
        <w:pStyle w:val="BodyText"/>
      </w:pPr>
      <w:r>
        <w:t xml:space="preserve">Создадим исполняемый файл и запустим его (рис. 3).</w:t>
      </w:r>
    </w:p>
    <w:bookmarkStart w:id="33" w:name="fig:103"/>
    <w:p>
      <w:pPr>
        <w:pStyle w:val="CaptionedFigure"/>
      </w:pPr>
      <w:r>
        <w:drawing>
          <wp:inline>
            <wp:extent cx="3733800" cy="533400"/>
            <wp:effectExtent b="0" l="0" r="0" t="0"/>
            <wp:docPr descr="Рис. 3: Запуск файла" title="" id="31" name="Picture"/>
            <a:graphic>
              <a:graphicData uri="http://schemas.openxmlformats.org/drawingml/2006/picture">
                <pic:pic>
                  <pic:nvPicPr>
                    <pic:cNvPr descr="image/1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3"/>
    <w:p>
      <w:pPr>
        <w:pStyle w:val="BodyText"/>
      </w:pPr>
      <w:r>
        <w:t xml:space="preserve">Далее изменим текст программы и вместо символов, запишем в регистры числа. Исправим текст программы (рис. 4).</w:t>
      </w:r>
    </w:p>
    <w:bookmarkStart w:id="37" w:name="fig:104"/>
    <w:p>
      <w:pPr>
        <w:pStyle w:val="CaptionedFigure"/>
      </w:pPr>
      <w:r>
        <w:drawing>
          <wp:inline>
            <wp:extent cx="3657600" cy="3606800"/>
            <wp:effectExtent b="0" l="0" r="0" t="0"/>
            <wp:docPr descr="Рис. 4: Изменение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1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текст программы</w:t>
      </w:r>
    </w:p>
    <w:bookmarkEnd w:id="37"/>
    <w:p>
      <w:pPr>
        <w:pStyle w:val="BodyText"/>
      </w:pPr>
      <w:r>
        <w:t xml:space="preserve">Создадим исполняемый файл и запустим его (рис. 5)</w:t>
      </w:r>
    </w:p>
    <w:bookmarkStart w:id="41" w:name="fig:105"/>
    <w:p>
      <w:pPr>
        <w:pStyle w:val="CaptionedFigure"/>
      </w:pPr>
      <w:r>
        <w:drawing>
          <wp:inline>
            <wp:extent cx="3733800" cy="682452"/>
            <wp:effectExtent b="0" l="0" r="0" t="0"/>
            <wp:docPr descr="Рис. 5: Запуск файла" title="" id="39" name="Picture"/>
            <a:graphic>
              <a:graphicData uri="http://schemas.openxmlformats.org/drawingml/2006/picture">
                <pic:pic>
                  <pic:nvPicPr>
                    <pic:cNvPr descr="image/1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файла</w:t>
      </w:r>
    </w:p>
    <w:bookmarkEnd w:id="41"/>
    <w:p>
      <w:pPr>
        <w:pStyle w:val="BodyText"/>
      </w:pPr>
      <w:r>
        <w:t xml:space="preserve">Создадим файл lab6-2.asm в каталоге ~/work/arch-pc/lab06 и введём в него текст программы. Создадим исполняемый файл и запустим его (рис. 6).</w:t>
      </w:r>
    </w:p>
    <w:bookmarkStart w:id="45" w:name="fig:106"/>
    <w:p>
      <w:pPr>
        <w:pStyle w:val="CaptionedFigure"/>
      </w:pPr>
      <w:r>
        <w:drawing>
          <wp:inline>
            <wp:extent cx="3733800" cy="531525"/>
            <wp:effectExtent b="0" l="0" r="0" t="0"/>
            <wp:docPr descr="Рис. 6: Запуск файла" title="" id="43" name="Picture"/>
            <a:graphic>
              <a:graphicData uri="http://schemas.openxmlformats.org/drawingml/2006/picture">
                <pic:pic>
                  <pic:nvPicPr>
                    <pic:cNvPr descr="image/1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файла</w:t>
      </w:r>
    </w:p>
    <w:bookmarkEnd w:id="45"/>
    <w:p>
      <w:pPr>
        <w:pStyle w:val="BodyText"/>
      </w:pPr>
      <w:r>
        <w:t xml:space="preserve">Аналогично предыдущему примеру изменим символы на числа. Создадим исполняемый файл и запустим его (рис. 7).</w:t>
      </w:r>
    </w:p>
    <w:bookmarkStart w:id="49" w:name="fig:107"/>
    <w:p>
      <w:pPr>
        <w:pStyle w:val="CaptionedFigure"/>
      </w:pPr>
      <w:r>
        <w:drawing>
          <wp:inline>
            <wp:extent cx="3733800" cy="531525"/>
            <wp:effectExtent b="0" l="0" r="0" t="0"/>
            <wp:docPr descr="Рис. 7: Запуск файла" title="" id="47" name="Picture"/>
            <a:graphic>
              <a:graphicData uri="http://schemas.openxmlformats.org/drawingml/2006/picture">
                <pic:pic>
                  <pic:nvPicPr>
                    <pic:cNvPr descr="image/1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файла</w:t>
      </w:r>
    </w:p>
    <w:bookmarkEnd w:id="49"/>
    <w:p>
      <w:pPr>
        <w:pStyle w:val="BodyText"/>
      </w:pPr>
      <w:r>
        <w:t xml:space="preserve">Создадим файл lab6-3.asm в каталоге ~/work/arch-pc/lab06 и введём в него текст программы (рис. 8).</w:t>
      </w:r>
    </w:p>
    <w:bookmarkStart w:id="53" w:name="fig:108"/>
    <w:p>
      <w:pPr>
        <w:pStyle w:val="CaptionedFigure"/>
      </w:pPr>
      <w:r>
        <w:drawing>
          <wp:inline>
            <wp:extent cx="3733800" cy="2990457"/>
            <wp:effectExtent b="0" l="0" r="0" t="0"/>
            <wp:docPr descr="Рис. 8: Изменение файла lab5-3.asm" title="" id="51" name="Picture"/>
            <a:graphic>
              <a:graphicData uri="http://schemas.openxmlformats.org/drawingml/2006/picture">
                <pic:pic>
                  <pic:nvPicPr>
                    <pic:cNvPr descr="image/1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файла lab5-3.asm</w:t>
      </w:r>
    </w:p>
    <w:bookmarkEnd w:id="53"/>
    <w:p>
      <w:pPr>
        <w:pStyle w:val="BodyText"/>
      </w:pPr>
      <w:r>
        <w:t xml:space="preserve">Создадим исполняемый файл и запустим его (рис. 9).</w:t>
      </w:r>
    </w:p>
    <w:bookmarkStart w:id="57" w:name="fig:109"/>
    <w:p>
      <w:pPr>
        <w:pStyle w:val="CaptionedFigure"/>
      </w:pPr>
      <w:r>
        <w:drawing>
          <wp:inline>
            <wp:extent cx="3733800" cy="611458"/>
            <wp:effectExtent b="0" l="0" r="0" t="0"/>
            <wp:docPr descr="Рис. 9: Запуск файла" title="" id="55" name="Picture"/>
            <a:graphic>
              <a:graphicData uri="http://schemas.openxmlformats.org/drawingml/2006/picture">
                <pic:pic>
                  <pic:nvPicPr>
                    <pic:cNvPr descr="image/1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файла</w:t>
      </w:r>
    </w:p>
    <w:bookmarkEnd w:id="57"/>
    <w:p>
      <w:pPr>
        <w:pStyle w:val="BodyText"/>
      </w:pPr>
      <w:r>
        <w:t xml:space="preserve">Изменим текст программы для вычисления выражения f(x)=(4∗6+2)/5. Создадим исполняемый файл и запустим его (рис. 10).</w:t>
      </w:r>
    </w:p>
    <w:bookmarkStart w:id="61" w:name="fig:110"/>
    <w:p>
      <w:pPr>
        <w:pStyle w:val="CaptionedFigure"/>
      </w:pPr>
      <w:r>
        <w:drawing>
          <wp:inline>
            <wp:extent cx="3733800" cy="648229"/>
            <wp:effectExtent b="0" l="0" r="0" t="0"/>
            <wp:docPr descr="Рис. 10: Запуск файла" title="" id="59" name="Picture"/>
            <a:graphic>
              <a:graphicData uri="http://schemas.openxmlformats.org/drawingml/2006/picture">
                <pic:pic>
                  <pic:nvPicPr>
                    <pic:cNvPr descr="image/1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8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файла</w:t>
      </w:r>
    </w:p>
    <w:bookmarkEnd w:id="61"/>
    <w:p>
      <w:pPr>
        <w:pStyle w:val="BodyText"/>
      </w:pPr>
      <w:r>
        <w:t xml:space="preserve">Создадим файл variant.asm в каталоге ~/work/arch-pc/lab06 и введём в него текст программы/ Создадим исполняемый файл и запустим его (рис. 11).</w:t>
      </w:r>
    </w:p>
    <w:bookmarkStart w:id="65" w:name="fig:111"/>
    <w:p>
      <w:pPr>
        <w:pStyle w:val="CaptionedFigure"/>
      </w:pPr>
      <w:r>
        <w:drawing>
          <wp:inline>
            <wp:extent cx="3733800" cy="707255"/>
            <wp:effectExtent b="0" l="0" r="0" t="0"/>
            <wp:docPr descr="Рис. 11: Запуск файла" title="" id="63" name="Picture"/>
            <a:graphic>
              <a:graphicData uri="http://schemas.openxmlformats.org/drawingml/2006/picture">
                <pic:pic>
                  <pic:nvPicPr>
                    <pic:cNvPr descr="image/1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7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файла</w:t>
      </w:r>
    </w:p>
    <w:bookmarkEnd w:id="65"/>
    <w:p>
      <w:pPr>
        <w:pStyle w:val="BodyText"/>
      </w:pPr>
      <w:r>
        <w:t xml:space="preserve">Заметим, что</w:t>
      </w:r>
      <w:r>
        <w:t xml:space="preserve"> </w:t>
      </w:r>
      <w:r>
        <w:t xml:space="preserve">1. Строки отвечающие за вывод на экран сообщения ’Ваш вариант: mov eax, rem call sprintLF</w:t>
      </w:r>
      <w:r>
        <w:t xml:space="preserve"> </w:t>
      </w:r>
      <w:r>
        <w:t xml:space="preserve">2. Инструкции mov ecx, x, mov edx, 80, call sread используются для чтения строки (в данном случае номера студенческого билета) из стандартного ввода. ecx указывает на буфер x, edx — на количество байтов для чтения, а sread считывает строку из стандартного ввода и сохраняет ее в буфере.</w:t>
      </w:r>
      <w:r>
        <w:t xml:space="preserve"> </w:t>
      </w:r>
      <w:r>
        <w:t xml:space="preserve">3. Инструкция</w:t>
      </w:r>
      <w:r>
        <w:t xml:space="preserve"> </w:t>
      </w:r>
      <w:r>
        <w:t xml:space="preserve">“call atoi”</w:t>
      </w:r>
      <w:r>
        <w:t xml:space="preserve"> </w:t>
      </w:r>
      <w:r>
        <w:t xml:space="preserve">используется для преобразования строки, хранящейся в x, в целое число. Преобразованное число сохраняется в регистре eax.</w:t>
      </w:r>
      <w:r>
        <w:t xml:space="preserve"> </w:t>
      </w:r>
      <w:r>
        <w:t xml:space="preserve">4. Строки, отвечающие за вычисления варианта: xor edx,edx mov ebx,20 div ebx inc edx</w:t>
      </w:r>
      <w:r>
        <w:t xml:space="preserve"> </w:t>
      </w:r>
      <w:r>
        <w:t xml:space="preserve">5. В регистр edx записывается остаток от деления при выполнении инструкции</w:t>
      </w:r>
      <w:r>
        <w:t xml:space="preserve"> </w:t>
      </w:r>
      <w:r>
        <w:t xml:space="preserve">“div ebx”</w:t>
      </w:r>
      <w:r>
        <w:t xml:space="preserve"> </w:t>
      </w:r>
      <w:r>
        <w:t xml:space="preserve">6. Инструкция</w:t>
      </w:r>
      <w:r>
        <w:t xml:space="preserve"> </w:t>
      </w:r>
      <w:r>
        <w:t xml:space="preserve">“inc edx”</w:t>
      </w:r>
      <w:r>
        <w:t xml:space="preserve"> </w:t>
      </w:r>
      <w:r>
        <w:t xml:space="preserve">используется для увеличения остатка от деления на 1. Это необходимо, так как номера вариантов нумеруются с 1, а деление на 20 дает остаток от 0 до 19.</w:t>
      </w:r>
      <w:r>
        <w:t xml:space="preserve"> </w:t>
      </w:r>
      <w:r>
        <w:t xml:space="preserve">7. Строки, отвечающие за вывод на экран результата вычислений: mov eax,rem call sprint mov eax,edx call iprintLF</w:t>
      </w:r>
    </w:p>
    <w:p>
      <w:pPr>
        <w:pStyle w:val="BodyText"/>
      </w:pPr>
      <w:r>
        <w:t xml:space="preserve">Создадим файл lab5-4.asm в каталоге ~/work/arch-pc/lab06 и введём в него текст программы (рис. 12).</w:t>
      </w:r>
    </w:p>
    <w:bookmarkStart w:id="69" w:name="fig:112"/>
    <w:p>
      <w:pPr>
        <w:pStyle w:val="CaptionedFigure"/>
      </w:pPr>
      <w:r>
        <w:drawing>
          <wp:inline>
            <wp:extent cx="3733800" cy="4155581"/>
            <wp:effectExtent b="0" l="0" r="0" t="0"/>
            <wp:docPr descr="Рис. 12: Изменение файла lab5-4.asm" title="" id="67" name="Picture"/>
            <a:graphic>
              <a:graphicData uri="http://schemas.openxmlformats.org/drawingml/2006/picture">
                <pic:pic>
                  <pic:nvPicPr>
                    <pic:cNvPr descr="image/1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5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файла lab5-4.asm</w:t>
      </w:r>
    </w:p>
    <w:bookmarkEnd w:id="69"/>
    <w:p>
      <w:pPr>
        <w:pStyle w:val="BodyText"/>
      </w:pPr>
      <w:r>
        <w:t xml:space="preserve">Создадим исполняемый файл и запустим его (рис. 13).</w:t>
      </w:r>
    </w:p>
    <w:bookmarkStart w:id="73" w:name="fig:113"/>
    <w:p>
      <w:pPr>
        <w:pStyle w:val="CaptionedFigure"/>
      </w:pPr>
      <w:r>
        <w:drawing>
          <wp:inline>
            <wp:extent cx="3733800" cy="1481666"/>
            <wp:effectExtent b="0" l="0" r="0" t="0"/>
            <wp:docPr descr="Рис. 13: Запуск файла" title="" id="71" name="Picture"/>
            <a:graphic>
              <a:graphicData uri="http://schemas.openxmlformats.org/drawingml/2006/picture">
                <pic:pic>
                  <pic:nvPicPr>
                    <pic:cNvPr descr="image/1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файла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работы были успешно освоены основы работы с ассемблером NASM. Были освоены арифметические операции в NASM и создание программ для вычисления выражений.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Кучмар София Игоревна</dc:creator>
  <dc:language>ru-RU</dc:language>
  <cp:keywords/>
  <dcterms:created xsi:type="dcterms:W3CDTF">2024-11-16T20:54:22Z</dcterms:created>
  <dcterms:modified xsi:type="dcterms:W3CDTF">2024-11-16T20:54:22Z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