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01B64" w:rsidP="0CB3D059" w:rsidRDefault="689077E7" w14:paraId="1C251503" w14:textId="7D3A5060">
      <w:pPr>
        <w:jc w:val="center"/>
        <w:rPr>
          <w:sz w:val="48"/>
          <w:szCs w:val="48"/>
        </w:rPr>
      </w:pPr>
      <w:r w:rsidRPr="0CB3D059">
        <w:rPr>
          <w:sz w:val="48"/>
          <w:szCs w:val="48"/>
        </w:rPr>
        <w:t xml:space="preserve">KIT/BRPW1 (LS, 2025/2026) </w:t>
      </w:r>
    </w:p>
    <w:p w:rsidR="00701B64" w:rsidP="0CB3D059" w:rsidRDefault="689077E7" w14:paraId="3A26FF29" w14:textId="1307EF43">
      <w:pPr>
        <w:jc w:val="center"/>
        <w:rPr>
          <w:sz w:val="48"/>
          <w:szCs w:val="48"/>
        </w:rPr>
      </w:pPr>
      <w:r w:rsidRPr="0CB3D059">
        <w:rPr>
          <w:sz w:val="48"/>
          <w:szCs w:val="48"/>
        </w:rPr>
        <w:t>Ročníkový projekt I.</w:t>
      </w:r>
    </w:p>
    <w:p w:rsidR="00701B64" w:rsidP="0CB3D059" w:rsidRDefault="7F32D7E7" w14:paraId="5D80B9D8" w14:textId="2D6D3D3D">
      <w:pPr>
        <w:jc w:val="center"/>
        <w:rPr>
          <w:sz w:val="48"/>
          <w:szCs w:val="48"/>
        </w:rPr>
      </w:pPr>
      <w:r w:rsidRPr="0CB3D059">
        <w:rPr>
          <w:sz w:val="48"/>
          <w:szCs w:val="48"/>
        </w:rPr>
        <w:t>Martin Šikula</w:t>
      </w:r>
    </w:p>
    <w:p w:rsidR="00701B64" w:rsidP="0CB3D059" w:rsidRDefault="00701B64" w14:paraId="421125AD" w14:textId="326AD703">
      <w:pPr>
        <w:jc w:val="center"/>
        <w:rPr>
          <w:sz w:val="48"/>
          <w:szCs w:val="48"/>
        </w:rPr>
      </w:pPr>
    </w:p>
    <w:p w:rsidRPr="00E73CC3" w:rsidR="00E73CC3" w:rsidP="0CB3D059" w:rsidRDefault="5A864E06" w14:paraId="3AC883DE" w14:textId="24E3F4AE">
      <w:pPr>
        <w:jc w:val="center"/>
        <w:rPr>
          <w:color w:val="FF0000"/>
          <w:sz w:val="72"/>
          <w:szCs w:val="72"/>
        </w:rPr>
      </w:pPr>
      <w:r w:rsidRPr="0CB3D059">
        <w:rPr>
          <w:color w:val="FF0000"/>
          <w:sz w:val="72"/>
          <w:szCs w:val="72"/>
        </w:rPr>
        <w:t>ConsoleClou</w:t>
      </w:r>
      <w:r w:rsidRPr="0CB3D059" w:rsidR="20360723">
        <w:rPr>
          <w:color w:val="FF0000"/>
          <w:sz w:val="72"/>
          <w:szCs w:val="72"/>
        </w:rPr>
        <w:t>d</w:t>
      </w:r>
    </w:p>
    <w:p w:rsidRPr="00E73CC3" w:rsidR="007B58E6" w:rsidP="06443079" w:rsidRDefault="426C2798" w14:paraId="6E8C8A89" w14:textId="4E604374">
      <w:pPr>
        <w:jc w:val="center"/>
        <w:rPr>
          <w:color w:val="FF0000"/>
          <w:sz w:val="48"/>
          <w:szCs w:val="48"/>
        </w:rPr>
      </w:pPr>
      <w:r>
        <w:rPr>
          <w:noProof/>
        </w:rPr>
        <w:drawing>
          <wp:inline distT="0" distB="0" distL="0" distR="0" wp14:anchorId="4D456F51" wp14:editId="230F740E">
            <wp:extent cx="3284369" cy="3284369"/>
            <wp:effectExtent l="0" t="0" r="0" b="0"/>
            <wp:docPr id="1138555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558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369" cy="328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443079" w:rsidP="21C677C1" w:rsidRDefault="06443079" w14:paraId="57BC058A" w14:textId="26D5A09A">
      <w:pPr>
        <w:pStyle w:val="Normln"/>
        <w:ind w:left="360"/>
        <w:jc w:val="center"/>
      </w:pPr>
    </w:p>
    <w:sdt>
      <w:sdtPr>
        <w:id w:val="657465021"/>
        <w:docPartObj>
          <w:docPartGallery w:val="Table of Contents"/>
          <w:docPartUnique/>
        </w:docPartObj>
      </w:sdtPr>
      <w:sdtEndPr/>
      <w:sdtContent>
        <w:p w:rsidR="007B58E6" w:rsidP="21C677C1" w:rsidRDefault="007B58E6" w14:paraId="2548D04F" w14:textId="545266E5">
          <w:pPr>
            <w:pStyle w:val="Obsah1"/>
            <w:tabs>
              <w:tab w:val="left" w:leader="none" w:pos="435"/>
              <w:tab w:val="right" w:leader="dot" w:pos="9060"/>
            </w:tabs>
            <w:rPr>
              <w:rStyle w:val="Hypertextovodkaz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29781847">
            <w:r w:rsidRPr="21C677C1" w:rsidR="21C677C1">
              <w:rPr>
                <w:rStyle w:val="Hypertextovodkaz"/>
              </w:rPr>
              <w:t>1.</w:t>
            </w:r>
            <w:r>
              <w:tab/>
            </w:r>
            <w:r w:rsidRPr="21C677C1" w:rsidR="21C677C1">
              <w:rPr>
                <w:rStyle w:val="Hypertextovodkaz"/>
              </w:rPr>
              <w:t>Téma projektu, Lean Canvas</w:t>
            </w:r>
            <w:r>
              <w:tab/>
            </w:r>
            <w:r>
              <w:fldChar w:fldCharType="begin"/>
            </w:r>
            <w:r>
              <w:instrText xml:space="preserve">PAGEREF _Toc229781847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1</w:t>
            </w:r>
            <w:r>
              <w:fldChar w:fldCharType="end"/>
            </w:r>
          </w:hyperlink>
        </w:p>
        <w:p w:rsidR="007B58E6" w:rsidP="21C677C1" w:rsidRDefault="0CB3D059" w14:paraId="4F52151E" w14:textId="77B29BA2">
          <w:pPr>
            <w:pStyle w:val="Obsah1"/>
            <w:tabs>
              <w:tab w:val="left" w:leader="none" w:pos="435"/>
              <w:tab w:val="right" w:leader="dot" w:pos="9060"/>
            </w:tabs>
            <w:rPr>
              <w:rStyle w:val="Hypertextovodkaz"/>
            </w:rPr>
          </w:pPr>
          <w:hyperlink w:anchor="_Toc914052729">
            <w:r w:rsidRPr="21C677C1" w:rsidR="21C677C1">
              <w:rPr>
                <w:rStyle w:val="Hypertextovodkaz"/>
              </w:rPr>
              <w:t>2.</w:t>
            </w:r>
            <w:r>
              <w:tab/>
            </w:r>
            <w:r w:rsidRPr="21C677C1" w:rsidR="21C677C1">
              <w:rPr>
                <w:rStyle w:val="Hypertextovodkaz"/>
              </w:rPr>
              <w:t>Bpm, use-case scénáře</w:t>
            </w:r>
            <w:r>
              <w:tab/>
            </w:r>
            <w:r>
              <w:fldChar w:fldCharType="begin"/>
            </w:r>
            <w:r>
              <w:instrText xml:space="preserve">PAGEREF _Toc914052729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2</w:t>
            </w:r>
            <w:r>
              <w:fldChar w:fldCharType="end"/>
            </w:r>
          </w:hyperlink>
        </w:p>
        <w:p w:rsidR="007B58E6" w:rsidP="21C677C1" w:rsidRDefault="0CB3D059" w14:paraId="345C8349" w14:textId="36E9A493">
          <w:pPr>
            <w:pStyle w:val="Obsah3"/>
            <w:tabs>
              <w:tab w:val="right" w:leader="dot" w:pos="9060"/>
            </w:tabs>
            <w:rPr>
              <w:rStyle w:val="Hypertextovodkaz"/>
            </w:rPr>
          </w:pPr>
          <w:hyperlink w:anchor="_Toc146018481">
            <w:r w:rsidRPr="21C677C1" w:rsidR="21C677C1">
              <w:rPr>
                <w:rStyle w:val="Hypertextovodkaz"/>
              </w:rPr>
              <w:t>Scénář 1: Úspěšný pronájem a spuštění konzole (Hlavní tok)</w:t>
            </w:r>
            <w:r>
              <w:tab/>
            </w:r>
            <w:r>
              <w:fldChar w:fldCharType="begin"/>
            </w:r>
            <w:r>
              <w:instrText xml:space="preserve">PAGEREF _Toc146018481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4</w:t>
            </w:r>
            <w:r>
              <w:fldChar w:fldCharType="end"/>
            </w:r>
          </w:hyperlink>
        </w:p>
        <w:p w:rsidR="007B58E6" w:rsidP="21C677C1" w:rsidRDefault="0CB3D059" w14:paraId="37FEA65F" w14:textId="0BDC2AFE">
          <w:pPr>
            <w:pStyle w:val="Obsah3"/>
            <w:tabs>
              <w:tab w:val="right" w:leader="dot" w:pos="9060"/>
            </w:tabs>
            <w:rPr>
              <w:rStyle w:val="Hypertextovodkaz"/>
            </w:rPr>
          </w:pPr>
          <w:hyperlink w:anchor="_Toc1223460946">
            <w:r w:rsidRPr="21C677C1" w:rsidR="21C677C1">
              <w:rPr>
                <w:rStyle w:val="Hypertextovodkaz"/>
              </w:rPr>
              <w:t>Scénář 2: Neúspěšný pronájem z důvodu vyprodané kapacity (Alternativní tok)</w:t>
            </w:r>
            <w:r>
              <w:tab/>
            </w:r>
            <w:r>
              <w:fldChar w:fldCharType="begin"/>
            </w:r>
            <w:r>
              <w:instrText xml:space="preserve">PAGEREF _Toc1223460946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4</w:t>
            </w:r>
            <w:r>
              <w:fldChar w:fldCharType="end"/>
            </w:r>
          </w:hyperlink>
        </w:p>
        <w:p w:rsidR="007B58E6" w:rsidP="21C677C1" w:rsidRDefault="0CB3D059" w14:paraId="70DCA594" w14:textId="5C98C910">
          <w:pPr>
            <w:pStyle w:val="Obsah1"/>
            <w:tabs>
              <w:tab w:val="left" w:leader="none" w:pos="435"/>
              <w:tab w:val="right" w:leader="dot" w:pos="9060"/>
            </w:tabs>
            <w:rPr>
              <w:rStyle w:val="Hypertextovodkaz"/>
            </w:rPr>
          </w:pPr>
          <w:hyperlink w:anchor="_Toc1709243602">
            <w:r w:rsidRPr="21C677C1" w:rsidR="21C677C1">
              <w:rPr>
                <w:rStyle w:val="Hypertextovodkaz"/>
              </w:rPr>
              <w:t>3.</w:t>
            </w:r>
            <w:r>
              <w:tab/>
            </w:r>
            <w:r w:rsidRPr="21C677C1" w:rsidR="21C677C1">
              <w:rPr>
                <w:rStyle w:val="Hypertextovodkaz"/>
              </w:rPr>
              <w:t>Funkční a nefunkční požadavky</w:t>
            </w:r>
            <w:r>
              <w:tab/>
            </w:r>
            <w:r>
              <w:fldChar w:fldCharType="begin"/>
            </w:r>
            <w:r>
              <w:instrText xml:space="preserve">PAGEREF _Toc1709243602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5</w:t>
            </w:r>
            <w:r>
              <w:fldChar w:fldCharType="end"/>
            </w:r>
          </w:hyperlink>
        </w:p>
        <w:p w:rsidR="007B58E6" w:rsidP="21C677C1" w:rsidRDefault="0CB3D059" w14:paraId="40E782C3" w14:textId="5C485380">
          <w:pPr>
            <w:pStyle w:val="Obsah1"/>
            <w:tabs>
              <w:tab w:val="left" w:leader="none" w:pos="435"/>
              <w:tab w:val="right" w:leader="dot" w:pos="9060"/>
            </w:tabs>
            <w:rPr>
              <w:rStyle w:val="Hypertextovodkaz"/>
            </w:rPr>
          </w:pPr>
          <w:hyperlink w:anchor="_Toc169431013">
            <w:r w:rsidRPr="21C677C1" w:rsidR="21C677C1">
              <w:rPr>
                <w:rStyle w:val="Hypertextovodkaz"/>
              </w:rPr>
              <w:t>4.</w:t>
            </w:r>
            <w:r>
              <w:tab/>
            </w:r>
            <w:r w:rsidRPr="21C677C1" w:rsidR="21C677C1">
              <w:rPr>
                <w:rStyle w:val="Hypertextovodkaz"/>
              </w:rPr>
              <w:t>Deployment diagram</w:t>
            </w:r>
            <w:r>
              <w:tab/>
            </w:r>
            <w:r>
              <w:fldChar w:fldCharType="begin"/>
            </w:r>
            <w:r>
              <w:instrText xml:space="preserve">PAGEREF _Toc169431013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7</w:t>
            </w:r>
            <w:r>
              <w:fldChar w:fldCharType="end"/>
            </w:r>
          </w:hyperlink>
        </w:p>
        <w:p w:rsidR="007B58E6" w:rsidP="21C677C1" w:rsidRDefault="0CB3D059" w14:paraId="73137F96" w14:textId="2B9F1F9B">
          <w:pPr>
            <w:pStyle w:val="Obsah1"/>
            <w:tabs>
              <w:tab w:val="left" w:leader="none" w:pos="435"/>
              <w:tab w:val="right" w:leader="dot" w:pos="9060"/>
            </w:tabs>
            <w:rPr>
              <w:rStyle w:val="Hypertextovodkaz"/>
            </w:rPr>
          </w:pPr>
          <w:hyperlink w:anchor="_Toc607267536">
            <w:r w:rsidRPr="21C677C1" w:rsidR="21C677C1">
              <w:rPr>
                <w:rStyle w:val="Hypertextovodkaz"/>
              </w:rPr>
              <w:t>5.</w:t>
            </w:r>
            <w:r>
              <w:tab/>
            </w:r>
            <w:r w:rsidRPr="21C677C1" w:rsidR="21C677C1">
              <w:rPr>
                <w:rStyle w:val="Hypertextovodkaz"/>
              </w:rPr>
              <w:t>Uživatelské rozhraní</w:t>
            </w:r>
            <w:r>
              <w:tab/>
            </w:r>
            <w:r>
              <w:fldChar w:fldCharType="begin"/>
            </w:r>
            <w:r>
              <w:instrText xml:space="preserve">PAGEREF _Toc607267536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8</w:t>
            </w:r>
            <w:r>
              <w:fldChar w:fldCharType="end"/>
            </w:r>
          </w:hyperlink>
        </w:p>
        <w:p w:rsidR="007B58E6" w:rsidP="21C677C1" w:rsidRDefault="0CB3D059" w14:paraId="2F20A445" w14:textId="55520E05">
          <w:pPr>
            <w:pStyle w:val="Obsah1"/>
            <w:tabs>
              <w:tab w:val="left" w:leader="none" w:pos="435"/>
              <w:tab w:val="right" w:leader="dot" w:pos="9060"/>
            </w:tabs>
          </w:pPr>
          <w:hyperlink w:anchor="_Toc416189804">
            <w:r w:rsidRPr="21C677C1" w:rsidR="21C677C1">
              <w:rPr>
                <w:rStyle w:val="Hypertextovodkaz"/>
              </w:rPr>
              <w:t>6.</w:t>
            </w:r>
            <w:r>
              <w:tab/>
            </w:r>
            <w:r w:rsidRPr="21C677C1" w:rsidR="21C677C1">
              <w:rPr>
                <w:rStyle w:val="Hypertextovodkaz"/>
              </w:rPr>
              <w:t>Databáze</w:t>
            </w:r>
            <w:r>
              <w:tab/>
            </w:r>
            <w:r>
              <w:fldChar w:fldCharType="begin"/>
            </w:r>
            <w:r>
              <w:instrText xml:space="preserve">PAGEREF _Toc416189804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9</w:t>
            </w:r>
            <w:r>
              <w:fldChar w:fldCharType="end"/>
            </w:r>
          </w:hyperlink>
        </w:p>
        <w:p w:rsidR="007B58E6" w:rsidP="21C677C1" w:rsidRDefault="0CB3D059" w14:paraId="71B0A941" w14:textId="4737ED4A">
          <w:pPr>
            <w:pStyle w:val="Obsah1"/>
            <w:tabs>
              <w:tab w:val="left" w:leader="none" w:pos="435"/>
              <w:tab w:val="right" w:leader="dot" w:pos="9060"/>
            </w:tabs>
          </w:pPr>
          <w:hyperlink w:anchor="_Toc463050672">
            <w:r w:rsidRPr="21C677C1" w:rsidR="21C677C1">
              <w:rPr>
                <w:rStyle w:val="Hypertextovodkaz"/>
              </w:rPr>
              <w:t>7.</w:t>
            </w:r>
            <w:r>
              <w:tab/>
            </w:r>
            <w:r w:rsidRPr="21C677C1" w:rsidR="21C677C1">
              <w:rPr>
                <w:rStyle w:val="Hypertextovodkaz"/>
              </w:rPr>
              <w:t>Api</w:t>
            </w:r>
            <w:r>
              <w:tab/>
            </w:r>
            <w:r>
              <w:fldChar w:fldCharType="begin"/>
            </w:r>
            <w:r>
              <w:instrText xml:space="preserve">PAGEREF _Toc463050672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10</w:t>
            </w:r>
            <w:r>
              <w:fldChar w:fldCharType="end"/>
            </w:r>
          </w:hyperlink>
        </w:p>
        <w:p w:rsidR="21C677C1" w:rsidP="21C677C1" w:rsidRDefault="21C677C1" w14:paraId="21893B24" w14:textId="7355FC69">
          <w:pPr>
            <w:pStyle w:val="Obsah1"/>
            <w:tabs>
              <w:tab w:val="left" w:leader="none" w:pos="435"/>
              <w:tab w:val="right" w:leader="dot" w:pos="9060"/>
            </w:tabs>
          </w:pPr>
          <w:hyperlink w:anchor="_Toc1687140966">
            <w:r w:rsidRPr="21C677C1" w:rsidR="21C677C1">
              <w:rPr>
                <w:rStyle w:val="Hypertextovodkaz"/>
              </w:rPr>
              <w:t>8.</w:t>
            </w:r>
            <w:r>
              <w:tab/>
            </w:r>
            <w:r w:rsidRPr="21C677C1" w:rsidR="21C677C1">
              <w:rPr>
                <w:rStyle w:val="Hypertextovodkaz"/>
              </w:rPr>
              <w:t>Uživatelská příručka</w:t>
            </w:r>
            <w:r>
              <w:tab/>
            </w:r>
            <w:r>
              <w:fldChar w:fldCharType="begin"/>
            </w:r>
            <w:r>
              <w:instrText xml:space="preserve">PAGEREF _Toc1687140966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11</w:t>
            </w:r>
            <w:r>
              <w:fldChar w:fldCharType="end"/>
            </w:r>
          </w:hyperlink>
        </w:p>
        <w:p w:rsidR="21C677C1" w:rsidP="21C677C1" w:rsidRDefault="21C677C1" w14:paraId="173A296E" w14:textId="7B646A68">
          <w:pPr>
            <w:pStyle w:val="Obsah1"/>
            <w:tabs>
              <w:tab w:val="left" w:leader="none" w:pos="435"/>
              <w:tab w:val="right" w:leader="dot" w:pos="9060"/>
            </w:tabs>
          </w:pPr>
          <w:hyperlink w:anchor="_Toc1205923319">
            <w:r w:rsidRPr="21C677C1" w:rsidR="21C677C1">
              <w:rPr>
                <w:rStyle w:val="Hypertextovodkaz"/>
              </w:rPr>
              <w:t>9.</w:t>
            </w:r>
            <w:r>
              <w:tab/>
            </w:r>
            <w:r w:rsidRPr="21C677C1" w:rsidR="21C677C1">
              <w:rPr>
                <w:rStyle w:val="Hypertextovodkaz"/>
              </w:rPr>
              <w:t>Administrátorská příručka</w:t>
            </w:r>
            <w:r>
              <w:tab/>
            </w:r>
            <w:r>
              <w:fldChar w:fldCharType="begin"/>
            </w:r>
            <w:r>
              <w:instrText xml:space="preserve">PAGEREF _Toc1205923319 \h</w:instrText>
            </w:r>
            <w:r>
              <w:fldChar w:fldCharType="separate"/>
            </w:r>
            <w:r w:rsidRPr="21C677C1" w:rsidR="21C677C1">
              <w:rPr>
                <w:rStyle w:val="Hypertextovodkaz"/>
              </w:rPr>
              <w:t>14</w:t>
            </w:r>
            <w:r>
              <w:fldChar w:fldCharType="end"/>
            </w:r>
          </w:hyperlink>
        </w:p>
        <w:p w:rsidR="007B58E6" w:rsidRDefault="007B58E6" w14:paraId="499D2861" w14:textId="0BDEA52F">
          <w:r>
            <w:fldChar w:fldCharType="end"/>
          </w:r>
        </w:p>
      </w:sdtContent>
    </w:sdt>
    <w:p w:rsidR="007B58E6" w:rsidRDefault="007B58E6" w14:paraId="0EC07F64" w14:textId="698F973F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br w:type="page"/>
      </w:r>
    </w:p>
    <w:p w:rsidRPr="00745E10" w:rsidR="00745E10" w:rsidP="0CB3D059" w:rsidRDefault="284DED78" w14:paraId="6928643A" w14:textId="71B9D48B">
      <w:pPr>
        <w:pStyle w:val="Nadpis1"/>
        <w:rPr/>
      </w:pPr>
      <w:bookmarkStart w:name="_Toc229781847" w:id="14562408"/>
      <w:r w:rsidR="284DED78">
        <w:rPr/>
        <w:t xml:space="preserve">Téma projektu, </w:t>
      </w:r>
      <w:r w:rsidR="2ED4F082">
        <w:rPr/>
        <w:t>Lean Canvas</w:t>
      </w:r>
      <w:bookmarkEnd w:id="14562408"/>
    </w:p>
    <w:p w:rsidR="0CB3D059" w:rsidP="0CB3D059" w:rsidRDefault="0CB3D059" w14:paraId="42DC6DE3" w14:textId="3270FDE4"/>
    <w:p w:rsidR="3ED6CFE7" w:rsidP="0CB3D059" w:rsidRDefault="3ED6CFE7" w14:paraId="1CF32440" w14:textId="35071099">
      <w:r>
        <w:t>Aplikace pro online pronájem konzolí (ConsoleCloud)</w:t>
      </w:r>
    </w:p>
    <w:p w:rsidR="3ED6CFE7" w:rsidP="0CB3D059" w:rsidRDefault="3ED6CFE7" w14:paraId="67558E83" w14:textId="6D8F559E">
      <w:r>
        <w:t>ConsoleCloud je webová aplikace pro online pronájem herních konzolí. Uživatelům umožňuje dočasně využívat výkonnou konzoli pro hraní exkluzivních nebo hardwarově náročných her.</w:t>
      </w:r>
    </w:p>
    <w:p w:rsidR="3ED6CFE7" w:rsidP="0CB3D059" w:rsidRDefault="3ED6CFE7" w14:paraId="633D63D0" w14:textId="7011C7BE">
      <w:r>
        <w:t>Aplikace funguje jako e-shop, kde si uživatel vybere konzoli a délku pronájmu. Součástí systému je registrace, přihlášení a správa uživatelského účtu. Po dobu pronájmu může uživatel konzoli vzdáleně zapínat a vypínat.</w:t>
      </w:r>
    </w:p>
    <w:p w:rsidR="3ED6CFE7" w:rsidP="0CB3D059" w:rsidRDefault="3ED6CFE7" w14:paraId="00FEECEF" w14:textId="23DE2874">
      <w:r>
        <w:t>Přihlášení je možné také pomocí účtu Google prostřednictvím OAuth 2.0 API od společnosti Google.</w:t>
      </w:r>
    </w:p>
    <w:p w:rsidR="0CB3D059" w:rsidP="0CB3D059" w:rsidRDefault="0CB3D059" w14:paraId="09A826FF" w14:textId="59BDA092"/>
    <w:p w:rsidR="0EC2A966" w:rsidP="0CB3D059" w:rsidRDefault="0EC2A966" w14:paraId="2DE94612" w14:textId="7028DCEE">
      <w:r>
        <w:rPr>
          <w:noProof/>
        </w:rPr>
        <w:drawing>
          <wp:inline distT="0" distB="0" distL="0" distR="0" wp14:anchorId="440FA3C6" wp14:editId="0EFC784D">
            <wp:extent cx="5762625" cy="3267075"/>
            <wp:effectExtent l="0" t="0" r="0" b="0"/>
            <wp:docPr id="12674530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530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3A19C" w:rsidP="017A5BEC" w:rsidRDefault="3B73A19C" w14:paraId="1731C4FA" w14:textId="175D81C3"/>
    <w:p w:rsidR="3B4B9C2F" w:rsidP="017A5BEC" w:rsidRDefault="3B4B9C2F" w14:paraId="6FA20918" w14:textId="2AD9D0F8"/>
    <w:p w:rsidR="00701B64" w:rsidRDefault="00701B64" w14:paraId="62D7921C" w14:textId="77777777">
      <w:r>
        <w:br w:type="page"/>
      </w:r>
    </w:p>
    <w:p w:rsidR="00701B64" w:rsidP="0CB3D059" w:rsidRDefault="2B02B2E4" w14:paraId="28F2FC10" w14:textId="0B31615C">
      <w:pPr>
        <w:pStyle w:val="Nadpis1"/>
        <w:rPr/>
      </w:pPr>
      <w:bookmarkStart w:name="_Toc914052729" w:id="123228581"/>
      <w:r w:rsidR="2B02B2E4">
        <w:rPr/>
        <w:t>Bpm, use-case scénáře</w:t>
      </w:r>
      <w:bookmarkEnd w:id="123228581"/>
    </w:p>
    <w:p w:rsidR="0CB3D059" w:rsidP="0CB3D059" w:rsidRDefault="0CB3D059" w14:paraId="0A3314FE" w14:textId="56DFAC80"/>
    <w:p w:rsidR="3DD22863" w:rsidP="0CB3D059" w:rsidRDefault="3DD22863" w14:paraId="04E4B654" w14:textId="2559B887">
      <w:r>
        <w:rPr>
          <w:noProof/>
        </w:rPr>
        <w:drawing>
          <wp:inline distT="0" distB="0" distL="0" distR="0" wp14:anchorId="7DB24B62" wp14:editId="002C38F3">
            <wp:extent cx="3902203" cy="8197339"/>
            <wp:effectExtent l="0" t="0" r="0" b="0"/>
            <wp:docPr id="631202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021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203" cy="81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3D059" w:rsidP="0CB3D059" w:rsidRDefault="0CB3D059" w14:paraId="634C0DF3" w14:textId="2F6C736C"/>
    <w:p w:rsidR="105E9FF7" w:rsidP="0CB3D059" w:rsidRDefault="105E9FF7" w14:paraId="7CB7BB83" w14:textId="6E410D2C">
      <w:r>
        <w:rPr>
          <w:noProof/>
        </w:rPr>
        <w:drawing>
          <wp:inline distT="0" distB="0" distL="0" distR="0" wp14:anchorId="51DCCE15" wp14:editId="18DC9AFB">
            <wp:extent cx="3495675" cy="5762625"/>
            <wp:effectExtent l="0" t="0" r="0" b="0"/>
            <wp:docPr id="2008617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176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1E0371" w:rsidP="0CB3D059" w:rsidRDefault="631E0371" w14:paraId="6295C6B3" w14:textId="7592D922">
      <w:pPr>
        <w:pStyle w:val="Nadpis3"/>
        <w:spacing w:before="281" w:after="281"/>
        <w:rPr>
          <w:rFonts w:ascii="Calibri" w:hAnsi="Calibri" w:eastAsia="Calibri" w:cs="Calibri"/>
          <w:b w:val="1"/>
          <w:bCs w:val="1"/>
        </w:rPr>
      </w:pPr>
      <w:bookmarkStart w:name="_Toc146018481" w:id="686478034"/>
      <w:r w:rsidRPr="21C677C1" w:rsidR="631E0371">
        <w:rPr>
          <w:rFonts w:ascii="Calibri" w:hAnsi="Calibri" w:eastAsia="Calibri" w:cs="Calibri"/>
          <w:b w:val="1"/>
          <w:bCs w:val="1"/>
        </w:rPr>
        <w:t>Scénář 1: Úspěšný pronájem a spuštění konzole (Hlavní tok)</w:t>
      </w:r>
      <w:bookmarkEnd w:id="686478034"/>
    </w:p>
    <w:p w:rsidR="631E0371" w:rsidP="0CB3D059" w:rsidRDefault="631E0371" w14:paraId="2CD3D40B" w14:textId="2624E310">
      <w:pPr>
        <w:spacing w:before="240" w:after="240"/>
      </w:pPr>
      <w:r w:rsidRPr="0CB3D059">
        <w:rPr>
          <w:rFonts w:ascii="Calibri" w:hAnsi="Calibri" w:eastAsia="Calibri" w:cs="Calibri"/>
          <w:i/>
          <w:iCs/>
        </w:rPr>
        <w:t>Tento scénář popisuje ideální průchod aplikací, kdy jde všechno podle plánu.</w:t>
      </w:r>
    </w:p>
    <w:p w:rsidR="631E0371" w:rsidP="0CB3D059" w:rsidRDefault="631E0371" w14:paraId="29096359" w14:textId="65593811">
      <w:pPr>
        <w:pStyle w:val="Odstavecseseznamem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Přihlášený uživatel přejde na stránku ceníku (Pricing) a vybere si požadovaný tarif.</w:t>
      </w:r>
    </w:p>
    <w:p w:rsidR="631E0371" w:rsidP="0CB3D059" w:rsidRDefault="631E0371" w14:paraId="49316720" w14:textId="13942E2D">
      <w:pPr>
        <w:pStyle w:val="Odstavecseseznamem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Uživatel klikne na tlačítko "Start renting".</w:t>
      </w:r>
    </w:p>
    <w:p w:rsidR="631E0371" w:rsidP="0CB3D059" w:rsidRDefault="631E0371" w14:paraId="62E5645E" w14:textId="077B55E9">
      <w:pPr>
        <w:pStyle w:val="Odstavecseseznamem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Systém zobrazí zabezpečené modální okno pro zadání platebních údajů.</w:t>
      </w:r>
    </w:p>
    <w:p w:rsidR="631E0371" w:rsidP="0CB3D059" w:rsidRDefault="631E0371" w14:paraId="24E1C624" w14:textId="5E6D1203">
      <w:pPr>
        <w:pStyle w:val="Odstavecseseznamem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Uživatel vyplní platební údaje a potvrdí platbu.</w:t>
      </w:r>
    </w:p>
    <w:p w:rsidR="631E0371" w:rsidP="0CB3D059" w:rsidRDefault="631E0371" w14:paraId="52419307" w14:textId="4D71F173">
      <w:pPr>
        <w:pStyle w:val="Odstavecseseznamem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Systém na pozadí úspěšně zpracuje platbu a automaticky vyhledá v databázi volnou konzoli (stav DOSTUPNA).</w:t>
      </w:r>
    </w:p>
    <w:p w:rsidR="631E0371" w:rsidP="0CB3D059" w:rsidRDefault="631E0371" w14:paraId="5B66F69C" w14:textId="1FC30E67">
      <w:pPr>
        <w:pStyle w:val="Odstavecseseznamem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Systém konzoli uzamkne pro daného uživatele (změní stav na OBSAZENA), vytvoří záznam o pronájmu a přesměruje uživatele na Dashboard.</w:t>
      </w:r>
    </w:p>
    <w:p w:rsidR="631E0371" w:rsidP="0CB3D059" w:rsidRDefault="631E0371" w14:paraId="136211E3" w14:textId="0CD85F7A">
      <w:pPr>
        <w:pStyle w:val="Odstavecseseznamem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Uživatel vidí na Dashboardu svou novou konzoli a klikne na tlačítko "Turn On" (Zapnout).</w:t>
      </w:r>
    </w:p>
    <w:p w:rsidR="631E0371" w:rsidP="0CB3D059" w:rsidRDefault="631E0371" w14:paraId="6B084CE7" w14:textId="24BB44FF">
      <w:pPr>
        <w:pStyle w:val="Odstavecseseznamem"/>
        <w:numPr>
          <w:ilvl w:val="0"/>
          <w:numId w:val="2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Systém změní stav napájení konzole na "Online" a zobrazí uživateli zelený indikátor stavu</w:t>
      </w:r>
    </w:p>
    <w:p w:rsidR="33DFA308" w:rsidP="0CB3D059" w:rsidRDefault="33DFA308" w14:paraId="1EBCBDF9" w14:textId="389309C2">
      <w:pPr>
        <w:pStyle w:val="Nadpis3"/>
        <w:spacing w:before="281" w:after="281"/>
        <w:rPr>
          <w:rFonts w:ascii="Calibri" w:hAnsi="Calibri" w:eastAsia="Calibri" w:cs="Calibri"/>
          <w:b w:val="1"/>
          <w:bCs w:val="1"/>
        </w:rPr>
      </w:pPr>
      <w:bookmarkStart w:name="_Toc1223460946" w:id="1972071768"/>
      <w:r w:rsidRPr="21C677C1" w:rsidR="33DFA308">
        <w:rPr>
          <w:rFonts w:ascii="Calibri" w:hAnsi="Calibri" w:eastAsia="Calibri" w:cs="Calibri"/>
          <w:b w:val="1"/>
          <w:bCs w:val="1"/>
        </w:rPr>
        <w:t>Scénář 2: Neúspěšný pronájem z důvodu vyprodané kapacity (Alternativní tok)</w:t>
      </w:r>
      <w:bookmarkEnd w:id="1972071768"/>
    </w:p>
    <w:p w:rsidR="33DFA308" w:rsidP="0CB3D059" w:rsidRDefault="33DFA308" w14:paraId="05A4B04B" w14:textId="3CE8F14C">
      <w:pPr>
        <w:spacing w:before="240" w:after="240"/>
      </w:pPr>
      <w:r w:rsidRPr="0CB3D059">
        <w:rPr>
          <w:rFonts w:ascii="Calibri" w:hAnsi="Calibri" w:eastAsia="Calibri" w:cs="Calibri"/>
          <w:i/>
          <w:iCs/>
        </w:rPr>
        <w:t>Tento scénář popisuje, jak se systém zachová v případě, že jsou všechna datacentra aktuálně plná.</w:t>
      </w:r>
    </w:p>
    <w:p w:rsidR="33DFA308" w:rsidP="0CB3D059" w:rsidRDefault="33DFA308" w14:paraId="30716D94" w14:textId="3930EA48">
      <w:pPr>
        <w:pStyle w:val="Odstavecseseznamem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Přihlášený uživatel přejde na stránku ceníku (Pricing), vybere si tarif a klikne na "Start renting".</w:t>
      </w:r>
    </w:p>
    <w:p w:rsidR="33DFA308" w:rsidP="0CB3D059" w:rsidRDefault="33DFA308" w14:paraId="64E4E465" w14:textId="207C20DE">
      <w:pPr>
        <w:pStyle w:val="Odstavecseseznamem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Systém zobrazí zabezpečené modální okno pro platbu.</w:t>
      </w:r>
    </w:p>
    <w:p w:rsidR="33DFA308" w:rsidP="0CB3D059" w:rsidRDefault="33DFA308" w14:paraId="53A12C61" w14:textId="5A83567C">
      <w:pPr>
        <w:pStyle w:val="Odstavecseseznamem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Uživatel vyplní platební údaje a potvrdí platbu.</w:t>
      </w:r>
    </w:p>
    <w:p w:rsidR="33DFA308" w:rsidP="0CB3D059" w:rsidRDefault="33DFA308" w14:paraId="734F6074" w14:textId="35309320">
      <w:pPr>
        <w:pStyle w:val="Odstavecseseznamem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Systém zahájí databázovou transakci a pokusí se vyhledat volnou konzoli.</w:t>
      </w:r>
    </w:p>
    <w:p w:rsidR="33DFA308" w:rsidP="0CB3D059" w:rsidRDefault="33DFA308" w14:paraId="46E96A4C" w14:textId="1B634765">
      <w:pPr>
        <w:pStyle w:val="Odstavecseseznamem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Systém zjistí, že v databázi není žádná konzole ve stavu DOSTUPNA (všechny jsou momentálně OBSAZENA nebo v SERVIS).</w:t>
      </w:r>
    </w:p>
    <w:p w:rsidR="33DFA308" w:rsidP="0CB3D059" w:rsidRDefault="33DFA308" w14:paraId="18C28C4D" w14:textId="4FF2D80B">
      <w:pPr>
        <w:pStyle w:val="Odstavecseseznamem"/>
        <w:numPr>
          <w:ilvl w:val="0"/>
          <w:numId w:val="1"/>
        </w:numPr>
        <w:spacing w:before="240" w:after="240"/>
        <w:rPr>
          <w:rFonts w:ascii="Calibri" w:hAnsi="Calibri" w:eastAsia="Calibri" w:cs="Calibri"/>
        </w:rPr>
      </w:pPr>
      <w:r w:rsidRPr="0CB3D059">
        <w:rPr>
          <w:rFonts w:ascii="Calibri" w:hAnsi="Calibri" w:eastAsia="Calibri" w:cs="Calibri"/>
        </w:rPr>
        <w:t>Systém zruší databázovou transakci (rollback), aby nedošlo ke stržení peněz za nedostupnou službu.</w:t>
      </w:r>
    </w:p>
    <w:p w:rsidR="33DFA308" w:rsidP="0CB3D059" w:rsidRDefault="33DFA308" w14:paraId="5DFB087E" w14:textId="35DC60F7">
      <w:pPr>
        <w:pStyle w:val="Odstavecseseznamem"/>
        <w:numPr>
          <w:ilvl w:val="0"/>
          <w:numId w:val="1"/>
        </w:numPr>
        <w:spacing w:before="240" w:after="240"/>
        <w:rPr>
          <w:rFonts w:ascii="Calibri" w:hAnsi="Calibri" w:eastAsia="Calibri" w:cs="Calibri"/>
          <w:i/>
          <w:iCs/>
        </w:rPr>
      </w:pPr>
      <w:r w:rsidRPr="0CB3D059">
        <w:rPr>
          <w:rFonts w:ascii="Calibri" w:hAnsi="Calibri" w:eastAsia="Calibri" w:cs="Calibri"/>
        </w:rPr>
        <w:t xml:space="preserve">Systém přesměruje uživatele zpět na stránku ceníku a zobrazí mu červenou chybovou hlášku: </w:t>
      </w:r>
      <w:r w:rsidRPr="0CB3D059">
        <w:rPr>
          <w:rFonts w:ascii="Calibri" w:hAnsi="Calibri" w:eastAsia="Calibri" w:cs="Calibri"/>
          <w:i/>
          <w:iCs/>
        </w:rPr>
        <w:t>"Omlouváme se, aktuálně nejsou k dispozici žádné volné konzole."</w:t>
      </w:r>
    </w:p>
    <w:p w:rsidR="0CB3D059" w:rsidP="0CB3D059" w:rsidRDefault="0CB3D059" w14:paraId="5DFA370C" w14:textId="452B0B76">
      <w:pPr>
        <w:spacing w:before="240" w:after="240"/>
        <w:rPr>
          <w:rFonts w:ascii="Calibri" w:hAnsi="Calibri" w:eastAsia="Calibri" w:cs="Calibri"/>
        </w:rPr>
      </w:pPr>
    </w:p>
    <w:p w:rsidR="0CB3D059" w:rsidP="0CB3D059" w:rsidRDefault="0CB3D059" w14:paraId="16A0840D" w14:textId="2F8A52E9"/>
    <w:p w:rsidR="00701B64" w:rsidP="017A5BEC" w:rsidRDefault="00701B64" w14:paraId="39526CBA" w14:textId="56636BE4">
      <w:r>
        <w:br w:type="page"/>
      </w:r>
    </w:p>
    <w:p w:rsidR="00701B64" w:rsidP="0CB3D059" w:rsidRDefault="64F89965" w14:paraId="2F41EC03" w14:textId="1207056F">
      <w:pPr>
        <w:pStyle w:val="Nadpis1"/>
        <w:rPr/>
      </w:pPr>
      <w:bookmarkStart w:name="_Toc1709243602" w:id="1333504450"/>
      <w:r w:rsidR="64F89965">
        <w:rPr/>
        <w:t>Funkční a nefunkční požadavky</w:t>
      </w:r>
      <w:bookmarkEnd w:id="1333504450"/>
    </w:p>
    <w:p w:rsidR="0CB3D059" w:rsidP="0CB3D059" w:rsidRDefault="0CB3D059" w14:paraId="6A7118ED" w14:textId="420447C3"/>
    <w:p w:rsidR="64F89965" w:rsidP="0CB3D059" w:rsidRDefault="64F89965" w14:paraId="3933508E" w14:textId="4C3A36F8">
      <w:r>
        <w:t>Funkční požadavky</w:t>
      </w:r>
    </w:p>
    <w:p w:rsidR="64F89965" w:rsidP="0CB3D059" w:rsidRDefault="64F89965" w14:paraId="5D4022A6" w14:textId="518AAF7B">
      <w:r>
        <w:t>F1 – Autentizace a správa uživatelů: Systém musí umožňovat registraci a přihlášení uživatelů pomocí lokálního účtu (e-mail a heslo) nebo alternativně pomocí externího poskytovatele identity (Google OAuth 2.0). Uživatel se musí mít možnost kdykoliv odhlásit.</w:t>
      </w:r>
    </w:p>
    <w:p w:rsidR="64F89965" w:rsidP="0CB3D059" w:rsidRDefault="64F89965" w14:paraId="13E0E7C4" w14:textId="3EB68205">
      <w:r>
        <w:t>F2 – Správa uživatelského profilu: Po přihlášení musí mít uživatel možnost zobrazit a upravit své osobní údaje (jméno, příjmení, telefon, dodací adresa).</w:t>
      </w:r>
    </w:p>
    <w:p w:rsidR="64F89965" w:rsidP="0CB3D059" w:rsidRDefault="64F89965" w14:paraId="70F9069F" w14:textId="6430672D">
      <w:r>
        <w:t>F3 – Katalog předplatného (Pricing): Systém musí zobrazovat dostupné tarify pronájmu hardwaru (např. hodinový, týdenní, měsíční) a jejich aktuální ceny.</w:t>
      </w:r>
    </w:p>
    <w:p w:rsidR="64F89965" w:rsidP="0CB3D059" w:rsidRDefault="64F89965" w14:paraId="3436F1D4" w14:textId="296D4A37">
      <w:r>
        <w:t>F4 – Zpracování objednávky a platby: Systém musí uživateli umožnit vybrat tarif a projít procesem (simulované) platby přes zabezpečené modální okno.</w:t>
      </w:r>
    </w:p>
    <w:p w:rsidR="64F89965" w:rsidP="0CB3D059" w:rsidRDefault="64F89965" w14:paraId="3041A203" w14:textId="7C07512C">
      <w:r>
        <w:t>F5 – Automatická alokace hardwaru: Po úspěšném potvrzení platby musí systém automaticky najít volnou konzoli požadovaného typu v databázi, exkluzivně ji přiřadit danému uživateli a změnit její stav tak, aby si ji nemohl pronajmout nikdo jiný.</w:t>
      </w:r>
    </w:p>
    <w:p w:rsidR="64F89965" w:rsidP="0CB3D059" w:rsidRDefault="64F89965" w14:paraId="000DE1AF" w14:textId="5EE4A6C4">
      <w:r>
        <w:t>F6 – Uživatelský přehled (Dashboard): Systém musí přihlášenému uživateli zobrazovat seznam jeho aktivních pronájmů, včetně informací o konkrétní konzoli (typ, lokace datacentra) a zbývajícím čase pronájmu.</w:t>
      </w:r>
    </w:p>
    <w:p w:rsidR="64F89965" w:rsidP="0CB3D059" w:rsidRDefault="64F89965" w14:paraId="6D1BAA45" w14:textId="36764575">
      <w:r>
        <w:t>F7 – Vzdálené ovládání konzole: Uživatelské rozhraní musí umožňovat vzdálenou změnu stavu pronajaté konzole (tlačítka pro "Zapnutí" a "Vypnutí" stroje) a vizualizovat její aktuální stav (Online/Offline indikátor).</w:t>
      </w:r>
    </w:p>
    <w:p w:rsidR="64F89965" w:rsidP="0CB3D059" w:rsidRDefault="64F89965" w14:paraId="6D4DF466" w14:textId="3784CD3E">
      <w:r>
        <w:t xml:space="preserve"> </w:t>
      </w:r>
    </w:p>
    <w:p w:rsidR="64F89965" w:rsidP="0CB3D059" w:rsidRDefault="64F89965" w14:paraId="11F2AAD8" w14:textId="2FAA9AE4">
      <w:r>
        <w:t>Nefunkční požadavky</w:t>
      </w:r>
    </w:p>
    <w:p w:rsidR="64F89965" w:rsidP="0CB3D059" w:rsidRDefault="64F89965" w14:paraId="384D026E" w14:textId="671EB8B3">
      <w:r>
        <w:t>NF1 – Bezpečnost dat: Uživatelská hesla nesmí být v databázi uložena v čistém textu; musí být hashována pomocí moderních algoritmů (např. bcrypt). Komunikace s databází musí být chráněna proti SQL injection útokům pomocí připravených dotazů (PDO Prepared Statements).</w:t>
      </w:r>
    </w:p>
    <w:p w:rsidR="64F89965" w:rsidP="0CB3D059" w:rsidRDefault="64F89965" w14:paraId="31ECFA6E" w14:textId="5FBE7722">
      <w:r>
        <w:t>NF2 – Konkurence a transakce (Concurrency): Systém musí bezpečně zvládat situace, kdy se více uživatelů pokusí pronajmout konzoli ve stejný okamžik. Alokace hardwaru musí probíhat v rámci atomické databázové transakce (s využitím zámků na úrovni řádků FOR UPDATE), aby nedošlo k dvojímu pronajmutí stejného fyzického kusu.</w:t>
      </w:r>
    </w:p>
    <w:p w:rsidR="64F89965" w:rsidP="0CB3D059" w:rsidRDefault="64F89965" w14:paraId="6D9C5F4B" w14:textId="71E13B67">
      <w:r>
        <w:t>NF3 – Technologie: Aplikace bude implementována s využitím architektury Klient-Server. Backend poběží v jazyce PHP (verze 8.x) a bude využívat relační databázi MySQL. Frontend bude vytvořen pomocí HTML5, CSS3 a nativního JavaScriptu.</w:t>
      </w:r>
    </w:p>
    <w:p w:rsidR="64F89965" w:rsidP="0CB3D059" w:rsidRDefault="64F89965" w14:paraId="662C1A73" w14:textId="60EDF161">
      <w:r>
        <w:t>NF4 – Responzivita a UI/UX: Uživatelské rozhraní musí být responzivní a plně funkční jak na desktopových prohlížečích, tak na mobilních zařízeních (smartphonech a tabletech).</w:t>
      </w:r>
    </w:p>
    <w:p w:rsidR="64F89965" w:rsidP="0CB3D059" w:rsidRDefault="64F89965" w14:paraId="47204873" w14:textId="40F0BB48">
      <w:r>
        <w:t>NF5 – Externí integrace: Pro fungování Google přihlášení systém vyžaduje integraci oficiální knihovny Google API Client pro PHP (spravované přes nástroj Composer) a aktivní připojení k internetu pro ověření tokenů.</w:t>
      </w:r>
    </w:p>
    <w:p w:rsidR="64F89965" w:rsidP="0CB3D059" w:rsidRDefault="64F89965" w14:paraId="5E611A22" w14:textId="24C9008F">
      <w:r>
        <w:t xml:space="preserve"> </w:t>
      </w:r>
    </w:p>
    <w:p w:rsidR="64F89965" w:rsidP="0CB3D059" w:rsidRDefault="64F89965" w14:paraId="76BE812E" w14:textId="595C364E">
      <w:r>
        <w:t>NF6 – Nasazení a prostředí: Aplikace musí být navržena tak, aby byla snadno nasaditelná na standardních webových serverech (např. Apache HTTP Server) s operačním systémem Linux (LAMP stack). Tajné klíče a přístupové údaje nesmí být součástí verzovaného kódu (budou ignorovány přes .gitignore).</w:t>
      </w:r>
    </w:p>
    <w:p w:rsidR="307B572C" w:rsidP="017A5BEC" w:rsidRDefault="307B572C" w14:paraId="142E57BB" w14:textId="72848B20"/>
    <w:p w:rsidR="00701B64" w:rsidRDefault="00701B64" w14:paraId="1DE0BB2B" w14:textId="5179324B">
      <w:pPr>
        <w:rPr>
          <w:color w:val="FF0000"/>
        </w:rPr>
      </w:pPr>
      <w:r>
        <w:rPr>
          <w:color w:val="FF0000"/>
        </w:rPr>
        <w:br w:type="page"/>
      </w:r>
    </w:p>
    <w:p w:rsidR="00701B64" w:rsidP="00376AA1" w:rsidRDefault="27FECCE2" w14:paraId="56C15AA2" w14:textId="2597669D">
      <w:pPr>
        <w:pStyle w:val="Nadpis1"/>
        <w:rPr/>
      </w:pPr>
      <w:bookmarkStart w:name="_Toc169431013" w:id="1176310978"/>
      <w:r w:rsidR="27FECCE2">
        <w:rPr/>
        <w:t>Deployment diagram</w:t>
      </w:r>
      <w:bookmarkEnd w:id="1176310978"/>
    </w:p>
    <w:p w:rsidR="0CB3D059" w:rsidP="0CB3D059" w:rsidRDefault="0CB3D059" w14:paraId="135BB3F1" w14:textId="7FD5E254"/>
    <w:p w:rsidR="280AE53C" w:rsidP="06443079" w:rsidRDefault="27FECCE2" w14:paraId="1D099AAC" w14:textId="55BA0921">
      <w:r>
        <w:rPr>
          <w:noProof/>
        </w:rPr>
        <w:drawing>
          <wp:inline distT="0" distB="0" distL="0" distR="0" wp14:anchorId="7B1287A0" wp14:editId="641B61C5">
            <wp:extent cx="5762625" cy="3267075"/>
            <wp:effectExtent l="0" t="0" r="0" b="0"/>
            <wp:docPr id="10452207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207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93" w:rsidP="017A5BEC" w:rsidRDefault="00E64A93" w14:paraId="090F0B0D" w14:textId="3FBC88BF">
      <w:pPr>
        <w:pStyle w:val="Nadpis1"/>
        <w:numPr>
          <w:ilvl w:val="0"/>
          <w:numId w:val="0"/>
        </w:numPr>
        <w:ind w:left="426"/>
      </w:pPr>
    </w:p>
    <w:p w:rsidR="00E64A93" w:rsidP="0CB3D059" w:rsidRDefault="00701B64" w14:paraId="6D8E46B6" w14:textId="4C8743B2">
      <w:r>
        <w:br w:type="page"/>
      </w:r>
    </w:p>
    <w:p w:rsidR="1988FCC0" w:rsidP="0CB3D059" w:rsidRDefault="1988FCC0" w14:paraId="464FBBC2" w14:textId="71C380A6">
      <w:pPr>
        <w:pStyle w:val="Nadpis1"/>
        <w:rPr/>
      </w:pPr>
      <w:bookmarkStart w:name="_Toc607267536" w:id="255450718"/>
      <w:r w:rsidR="1988FCC0">
        <w:rPr/>
        <w:t>Uživatelské rozhraní</w:t>
      </w:r>
      <w:bookmarkEnd w:id="255450718"/>
    </w:p>
    <w:p w:rsidR="0CB3D059" w:rsidP="0CB3D059" w:rsidRDefault="0CB3D059" w14:paraId="240CA2E1" w14:textId="2AF861FD"/>
    <w:p w:rsidR="7CF43388" w:rsidP="0CB3D059" w:rsidRDefault="7CF43388" w14:paraId="283B41E2" w14:textId="0C4EF73F">
      <w:r w:rsidRPr="0CB3D059">
        <w:rPr>
          <w:lang w:val="en-US"/>
        </w:rPr>
        <w:t>Celý frontend je nadesignovaný ve figmě : https://www.figma.com/design/VguWT9CbXONq7vkdyC7d8l/ConsoleCloud?node-id=0-1&amp;t=6qZJ6qMewe22XAf3-1</w:t>
      </w:r>
    </w:p>
    <w:p w:rsidR="21DAEDCC" w:rsidP="0CB3D059" w:rsidRDefault="70855656" w14:paraId="0931BD24" w14:textId="55922BBA">
      <w:r>
        <w:rPr>
          <w:noProof/>
        </w:rPr>
        <w:drawing>
          <wp:inline distT="0" distB="0" distL="0" distR="0" wp14:anchorId="77A0B1F8" wp14:editId="7586F041">
            <wp:extent cx="5762625" cy="1790700"/>
            <wp:effectExtent l="0" t="0" r="0" b="0"/>
            <wp:docPr id="1383080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08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AEDCC" w:rsidP="21DAEDCC" w:rsidRDefault="21DAEDCC" w14:paraId="35F5856B" w14:textId="43563FA2"/>
    <w:p w:rsidR="00E64A93" w:rsidP="00E64A93" w:rsidRDefault="00E64A93" w14:paraId="574E1F99" w14:textId="77777777">
      <w:pPr>
        <w:rPr>
          <w:color w:val="FF0000"/>
        </w:rPr>
      </w:pPr>
      <w:r w:rsidRPr="0CB3D059">
        <w:rPr>
          <w:color w:val="FF0000"/>
        </w:rPr>
        <w:br w:type="page"/>
      </w:r>
    </w:p>
    <w:p w:rsidR="4437B187" w:rsidP="0CB3D059" w:rsidRDefault="4437B187" w14:paraId="445E0D80" w14:textId="69288762">
      <w:pPr>
        <w:pStyle w:val="Nadpis1"/>
        <w:rPr/>
      </w:pPr>
      <w:bookmarkStart w:name="_Toc416189804" w:id="1280765597"/>
      <w:r w:rsidR="4437B187">
        <w:rPr/>
        <w:t>Databáze</w:t>
      </w:r>
      <w:bookmarkEnd w:id="1280765597"/>
    </w:p>
    <w:p w:rsidR="20508DFF" w:rsidP="06443079" w:rsidRDefault="20508DFF" w14:paraId="6C9B11AC" w14:textId="5CD09014"/>
    <w:p w:rsidR="45EE71EC" w:rsidP="5F3BADC5" w:rsidRDefault="45EE71EC" w14:paraId="7BEE5457" w14:textId="0CD0F3F2"/>
    <w:p w:rsidR="5039AC8A" w:rsidP="5F3BADC5" w:rsidRDefault="1C5EDEDA" w14:paraId="2DA36894" w14:textId="47D80C09">
      <w:r>
        <w:rPr>
          <w:noProof/>
        </w:rPr>
        <w:drawing>
          <wp:inline distT="0" distB="0" distL="0" distR="0" wp14:anchorId="033E0104" wp14:editId="0909574C">
            <wp:extent cx="5762625" cy="2924175"/>
            <wp:effectExtent l="0" t="0" r="0" b="0"/>
            <wp:docPr id="1080343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434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AA1" w:rsidRDefault="00376AA1" w14:paraId="0F8DABFB" w14:textId="5153CF0F">
      <w:pPr>
        <w:rPr>
          <w:color w:val="FF0000"/>
        </w:rPr>
      </w:pPr>
      <w:r>
        <w:rPr>
          <w:color w:val="FF0000"/>
        </w:rPr>
        <w:br w:type="page"/>
      </w:r>
    </w:p>
    <w:p w:rsidR="00376AA1" w:rsidP="0CB3D059" w:rsidRDefault="2452A014" w14:paraId="2618F662" w14:textId="7EDBFE72">
      <w:pPr>
        <w:pStyle w:val="Nadpis1"/>
        <w:rPr/>
      </w:pPr>
      <w:bookmarkStart w:name="_Toc463050672" w:id="1015342100"/>
      <w:r w:rsidR="2452A014">
        <w:rPr/>
        <w:t>Api</w:t>
      </w:r>
      <w:bookmarkEnd w:id="1015342100"/>
    </w:p>
    <w:p w:rsidR="0CB3D059" w:rsidP="3214008B" w:rsidRDefault="0CB3D059" w14:paraId="69105979" w14:textId="79C8F306">
      <w:pPr>
        <w:pStyle w:val="Normln"/>
      </w:pPr>
      <w:r w:rsidR="7D5B5971">
        <w:drawing>
          <wp:inline wp14:editId="1EE71A0D" wp14:anchorId="74DAB3B7">
            <wp:extent cx="5762625" cy="2724150"/>
            <wp:effectExtent l="0" t="0" r="0" b="0"/>
            <wp:docPr id="1284931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233206" name="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3E2985" w:rsidP="5F3BADC5" w:rsidRDefault="2452A014" w14:paraId="544B711F" w14:textId="5D36E812"/>
    <w:p w:rsidR="1AB0F882" w:rsidP="0CB3D059" w:rsidRDefault="1AB0F882" w14:paraId="30D052DB" w14:textId="73DD7FF7">
      <w:pPr>
        <w:rPr>
          <w:color w:val="FF0000"/>
        </w:rPr>
      </w:pPr>
    </w:p>
    <w:p w:rsidR="5F3F1EBE" w:rsidP="0CB3D059" w:rsidRDefault="5F3F1EBE" w14:paraId="545550C1" w14:textId="04DA096D">
      <w:pPr>
        <w:rPr>
          <w:color w:val="FF0000"/>
        </w:rPr>
      </w:pPr>
    </w:p>
    <w:p w:rsidR="00AD609A" w:rsidP="273769E1" w:rsidRDefault="00AD609A" w14:paraId="7698E309" w14:textId="6A9F9960"/>
    <w:p w:rsidR="21C677C1" w:rsidRDefault="21C677C1" w14:paraId="6B8BE236" w14:textId="47106C55">
      <w:r>
        <w:br w:type="page"/>
      </w:r>
    </w:p>
    <w:p w:rsidR="155C94ED" w:rsidP="21C677C1" w:rsidRDefault="155C94ED" w14:paraId="7BA9B4DD" w14:textId="4E7B5AA9">
      <w:pPr>
        <w:pStyle w:val="Nadpis1"/>
        <w:rPr>
          <w:noProof w:val="0"/>
          <w:lang w:val="cs-CZ"/>
        </w:rPr>
      </w:pPr>
      <w:bookmarkStart w:name="_Toc1687140966" w:id="938486304"/>
      <w:r w:rsidRPr="21C677C1" w:rsidR="155C94ED">
        <w:rPr>
          <w:noProof w:val="0"/>
          <w:lang w:val="cs-CZ"/>
        </w:rPr>
        <w:t>Uživatelská příručka</w:t>
      </w:r>
      <w:bookmarkEnd w:id="938486304"/>
    </w:p>
    <w:p w:rsidR="155C94ED" w:rsidRDefault="155C94ED" w14:paraId="4D6AC60A" w14:textId="2517F5E3">
      <w:r w:rsidRPr="21C677C1" w:rsidR="155C94ED">
        <w:rPr>
          <w:b w:val="1"/>
          <w:bCs w:val="1"/>
          <w:noProof w:val="0"/>
          <w:lang w:val="cs-CZ"/>
        </w:rPr>
        <w:t>1. Registrace a Přihlášení</w:t>
      </w:r>
    </w:p>
    <w:p w:rsidR="155C94ED" w:rsidP="21C677C1" w:rsidRDefault="155C94ED" w14:paraId="47EBF7EF" w14:textId="71033245">
      <w:pPr>
        <w:pStyle w:val="Odstavecseseznamem"/>
        <w:numPr>
          <w:ilvl w:val="0"/>
          <w:numId w:val="11"/>
        </w:numPr>
        <w:spacing w:before="0" w:beforeAutospacing="off" w:after="0" w:afterAutospacing="off"/>
        <w:rPr>
          <w:noProof w:val="0"/>
          <w:lang w:val="cs-CZ"/>
        </w:rPr>
      </w:pPr>
      <w:r w:rsidRPr="21C677C1" w:rsidR="155C94ED">
        <w:rPr>
          <w:noProof w:val="0"/>
          <w:lang w:val="cs-CZ"/>
        </w:rPr>
        <w:t xml:space="preserve">Pro využívání služeb je nutné mít uživatelský účet. Na domovské obrazovce klikněte vpravo nahoře na </w:t>
      </w:r>
      <w:r w:rsidRPr="21C677C1" w:rsidR="155C94ED">
        <w:rPr>
          <w:b w:val="1"/>
          <w:bCs w:val="1"/>
          <w:noProof w:val="0"/>
          <w:lang w:val="cs-CZ"/>
        </w:rPr>
        <w:t>Log in</w:t>
      </w:r>
      <w:r w:rsidRPr="21C677C1" w:rsidR="155C94ED">
        <w:rPr>
          <w:noProof w:val="0"/>
          <w:lang w:val="cs-CZ"/>
        </w:rPr>
        <w:t>.</w:t>
      </w:r>
    </w:p>
    <w:p w:rsidR="155C94ED" w:rsidP="21C677C1" w:rsidRDefault="155C94ED" w14:paraId="75D19C2C" w14:textId="2E0BB6A0">
      <w:pPr>
        <w:pStyle w:val="Odstavecseseznamem"/>
        <w:numPr>
          <w:ilvl w:val="0"/>
          <w:numId w:val="11"/>
        </w:numPr>
        <w:spacing w:before="0" w:beforeAutospacing="off" w:after="0" w:afterAutospacing="off"/>
        <w:rPr>
          <w:noProof w:val="0"/>
          <w:lang w:val="cs-CZ"/>
        </w:rPr>
      </w:pPr>
      <w:r w:rsidRPr="21C677C1" w:rsidR="155C94ED">
        <w:rPr>
          <w:noProof w:val="0"/>
          <w:lang w:val="cs-CZ"/>
        </w:rPr>
        <w:t xml:space="preserve">Můžete se přihlásit pomocí svého e-mailu a hesla. Pokud účet ještě nemáte, klikněte na odkaz pro </w:t>
      </w:r>
      <w:r w:rsidRPr="21C677C1" w:rsidR="155C94ED">
        <w:rPr>
          <w:b w:val="1"/>
          <w:bCs w:val="1"/>
          <w:noProof w:val="0"/>
          <w:lang w:val="cs-CZ"/>
        </w:rPr>
        <w:t>Registraci</w:t>
      </w:r>
      <w:r w:rsidRPr="21C677C1" w:rsidR="155C94ED">
        <w:rPr>
          <w:noProof w:val="0"/>
          <w:lang w:val="cs-CZ"/>
        </w:rPr>
        <w:t xml:space="preserve"> a vyplňte potřebné údaje.</w:t>
      </w:r>
    </w:p>
    <w:p w:rsidR="155C94ED" w:rsidP="21C677C1" w:rsidRDefault="155C94ED" w14:paraId="16C5A795" w14:textId="1D2343B2">
      <w:pPr>
        <w:pStyle w:val="Odstavecseseznamem"/>
        <w:numPr>
          <w:ilvl w:val="0"/>
          <w:numId w:val="11"/>
        </w:numPr>
        <w:spacing w:before="0" w:beforeAutospacing="off" w:after="0" w:afterAutospacing="off"/>
        <w:rPr>
          <w:i w:val="1"/>
          <w:iCs w:val="1"/>
          <w:noProof w:val="0"/>
          <w:lang w:val="cs-CZ"/>
        </w:rPr>
      </w:pPr>
      <w:r w:rsidRPr="21C677C1" w:rsidR="155C94ED">
        <w:rPr>
          <w:b w:val="1"/>
          <w:bCs w:val="1"/>
          <w:noProof w:val="0"/>
          <w:lang w:val="cs-CZ"/>
        </w:rPr>
        <w:t>Tip:</w:t>
      </w:r>
      <w:r w:rsidRPr="21C677C1" w:rsidR="155C94ED">
        <w:rPr>
          <w:noProof w:val="0"/>
          <w:lang w:val="cs-CZ"/>
        </w:rPr>
        <w:t xml:space="preserve"> Pro nejrychlejší přístup doporučujeme využít tlačítko </w:t>
      </w:r>
      <w:r w:rsidRPr="21C677C1" w:rsidR="155C94ED">
        <w:rPr>
          <w:b w:val="1"/>
          <w:bCs w:val="1"/>
          <w:noProof w:val="0"/>
          <w:lang w:val="cs-CZ"/>
        </w:rPr>
        <w:t>Přihlásit se přes Google</w:t>
      </w:r>
      <w:r w:rsidRPr="21C677C1" w:rsidR="155C94ED">
        <w:rPr>
          <w:noProof w:val="0"/>
          <w:lang w:val="cs-CZ"/>
        </w:rPr>
        <w:t xml:space="preserve"> (ikona "G"), které vám účet vytvoří a přihlásí vás na jedno kliknutí. </w:t>
      </w:r>
    </w:p>
    <w:p w:rsidR="2BA28B96" w:rsidP="21C677C1" w:rsidRDefault="2BA28B96" w14:paraId="0C285F82" w14:textId="11546B33">
      <w:pPr>
        <w:pStyle w:val="Odstavecseseznamem"/>
        <w:numPr>
          <w:ilvl w:val="0"/>
          <w:numId w:val="11"/>
        </w:numPr>
        <w:spacing w:before="0" w:beforeAutospacing="off" w:after="0" w:afterAutospacing="off"/>
        <w:rPr/>
      </w:pPr>
      <w:r w:rsidR="2BA28B96">
        <w:drawing>
          <wp:inline wp14:editId="28A5E2F1" wp14:anchorId="64BDBD0D">
            <wp:extent cx="5534025" cy="2733675"/>
            <wp:effectExtent l="0" t="0" r="0" b="0"/>
            <wp:docPr id="2146987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987043" name="Picture 2146987043"/>
                    <pic:cNvPicPr/>
                  </pic:nvPicPr>
                  <pic:blipFill>
                    <a:blip xmlns:r="http://schemas.openxmlformats.org/officeDocument/2006/relationships" r:embed="rId562849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C94ED" w:rsidRDefault="155C94ED" w14:paraId="4F1B49D4" w14:textId="72733206">
      <w:r w:rsidRPr="21C677C1" w:rsidR="155C94ED">
        <w:rPr>
          <w:b w:val="1"/>
          <w:bCs w:val="1"/>
          <w:noProof w:val="0"/>
          <w:lang w:val="cs-CZ"/>
        </w:rPr>
        <w:t>2. Správa uživatelského profilu</w:t>
      </w:r>
    </w:p>
    <w:p w:rsidR="155C94ED" w:rsidP="21C677C1" w:rsidRDefault="155C94ED" w14:paraId="462D21EC" w14:textId="17AF10C6">
      <w:pPr>
        <w:pStyle w:val="Odstavecseseznamem"/>
        <w:numPr>
          <w:ilvl w:val="0"/>
          <w:numId w:val="12"/>
        </w:numPr>
        <w:spacing w:before="0" w:beforeAutospacing="off" w:after="0" w:afterAutospacing="off"/>
        <w:rPr>
          <w:noProof w:val="0"/>
          <w:lang w:val="cs-CZ"/>
        </w:rPr>
      </w:pPr>
      <w:r w:rsidRPr="21C677C1" w:rsidR="155C94ED">
        <w:rPr>
          <w:noProof w:val="0"/>
          <w:lang w:val="cs-CZ"/>
        </w:rPr>
        <w:t>Po přihlášení klikněte v horním navigačním panelu na své jméno ("Hello, [Jméno]").</w:t>
      </w:r>
    </w:p>
    <w:p w:rsidR="155C94ED" w:rsidP="21C677C1" w:rsidRDefault="155C94ED" w14:paraId="02577112" w14:textId="5B640C5F">
      <w:pPr>
        <w:pStyle w:val="Odstavecseseznamem"/>
        <w:numPr>
          <w:ilvl w:val="0"/>
          <w:numId w:val="12"/>
        </w:numPr>
        <w:spacing w:before="0" w:beforeAutospacing="off" w:after="0" w:afterAutospacing="off"/>
        <w:rPr>
          <w:i w:val="1"/>
          <w:iCs w:val="1"/>
          <w:noProof w:val="0"/>
          <w:lang w:val="cs-CZ"/>
        </w:rPr>
      </w:pPr>
      <w:r w:rsidRPr="21C677C1" w:rsidR="155C94ED">
        <w:rPr>
          <w:noProof w:val="0"/>
          <w:lang w:val="cs-CZ"/>
        </w:rPr>
        <w:t>Zde si můžete doplnit své reálné kontaktní údaje (jméno, příjmení, telefon a adresu). Po vyplnění klikněte na "</w:t>
      </w:r>
      <w:r w:rsidRPr="21C677C1" w:rsidR="155C94ED">
        <w:rPr>
          <w:noProof w:val="0"/>
          <w:lang w:val="cs-CZ"/>
        </w:rPr>
        <w:t>Save</w:t>
      </w:r>
      <w:r w:rsidRPr="21C677C1" w:rsidR="155C94ED">
        <w:rPr>
          <w:noProof w:val="0"/>
          <w:lang w:val="cs-CZ"/>
        </w:rPr>
        <w:t xml:space="preserve"> </w:t>
      </w:r>
      <w:r w:rsidRPr="21C677C1" w:rsidR="155C94ED">
        <w:rPr>
          <w:noProof w:val="0"/>
          <w:lang w:val="cs-CZ"/>
        </w:rPr>
        <w:t>Changes</w:t>
      </w:r>
      <w:r w:rsidRPr="21C677C1" w:rsidR="155C94ED">
        <w:rPr>
          <w:noProof w:val="0"/>
          <w:lang w:val="cs-CZ"/>
        </w:rPr>
        <w:t xml:space="preserve">". E-mailová adresa je vázána na váš účet a nelze ji měnit. </w:t>
      </w:r>
    </w:p>
    <w:p w:rsidR="307DC202" w:rsidP="21C677C1" w:rsidRDefault="307DC202" w14:paraId="0D1AD3A1" w14:textId="0D2F9EB6">
      <w:pPr>
        <w:pStyle w:val="Odstavecseseznamem"/>
        <w:numPr>
          <w:ilvl w:val="0"/>
          <w:numId w:val="12"/>
        </w:numPr>
        <w:spacing w:before="0" w:beforeAutospacing="off" w:after="0" w:afterAutospacing="off"/>
        <w:rPr/>
      </w:pPr>
      <w:r w:rsidR="307DC202">
        <w:drawing>
          <wp:inline wp14:editId="0DA0625B" wp14:anchorId="6D81F195">
            <wp:extent cx="5248275" cy="5534025"/>
            <wp:effectExtent l="0" t="0" r="0" b="0"/>
            <wp:docPr id="564568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568274" name="Picture 564568274"/>
                    <pic:cNvPicPr/>
                  </pic:nvPicPr>
                  <pic:blipFill>
                    <a:blip xmlns:r="http://schemas.openxmlformats.org/officeDocument/2006/relationships" r:embed="rId887113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C94ED" w:rsidRDefault="155C94ED" w14:paraId="24D24C33" w14:textId="0D162A69">
      <w:r w:rsidRPr="21C677C1" w:rsidR="155C94ED">
        <w:rPr>
          <w:b w:val="1"/>
          <w:bCs w:val="1"/>
          <w:noProof w:val="0"/>
          <w:lang w:val="cs-CZ"/>
        </w:rPr>
        <w:t>3. Pronájem konzole (Pricing)</w:t>
      </w:r>
    </w:p>
    <w:p w:rsidR="155C94ED" w:rsidP="21C677C1" w:rsidRDefault="155C94ED" w14:paraId="67F3906E" w14:textId="017672ED">
      <w:pPr>
        <w:pStyle w:val="Odstavecseseznamem"/>
        <w:numPr>
          <w:ilvl w:val="0"/>
          <w:numId w:val="13"/>
        </w:numPr>
        <w:spacing w:before="0" w:beforeAutospacing="off" w:after="0" w:afterAutospacing="off"/>
        <w:rPr>
          <w:noProof w:val="0"/>
          <w:lang w:val="cs-CZ"/>
        </w:rPr>
      </w:pPr>
      <w:r w:rsidRPr="21C677C1" w:rsidR="155C94ED">
        <w:rPr>
          <w:noProof w:val="0"/>
          <w:lang w:val="cs-CZ"/>
        </w:rPr>
        <w:t xml:space="preserve">V hlavním menu přejděte na záložku </w:t>
      </w:r>
      <w:r w:rsidRPr="21C677C1" w:rsidR="155C94ED">
        <w:rPr>
          <w:b w:val="1"/>
          <w:bCs w:val="1"/>
          <w:noProof w:val="0"/>
          <w:lang w:val="cs-CZ"/>
        </w:rPr>
        <w:t>Pricing</w:t>
      </w:r>
      <w:r w:rsidRPr="21C677C1" w:rsidR="155C94ED">
        <w:rPr>
          <w:noProof w:val="0"/>
          <w:lang w:val="cs-CZ"/>
        </w:rPr>
        <w:t>.</w:t>
      </w:r>
    </w:p>
    <w:p w:rsidR="155C94ED" w:rsidP="21C677C1" w:rsidRDefault="155C94ED" w14:paraId="11B77F6E" w14:textId="58CFA50A">
      <w:pPr>
        <w:pStyle w:val="Odstavecseseznamem"/>
        <w:numPr>
          <w:ilvl w:val="0"/>
          <w:numId w:val="13"/>
        </w:numPr>
        <w:spacing w:before="0" w:beforeAutospacing="off" w:after="0" w:afterAutospacing="off"/>
        <w:rPr>
          <w:noProof w:val="0"/>
          <w:lang w:val="cs-CZ"/>
        </w:rPr>
      </w:pPr>
      <w:r w:rsidRPr="21C677C1" w:rsidR="155C94ED">
        <w:rPr>
          <w:noProof w:val="0"/>
          <w:lang w:val="cs-CZ"/>
        </w:rPr>
        <w:t xml:space="preserve">Vyberte si tarif, který vám nejvíce vyhovuje (Hourly, Weekly, Monthly), a klikněte na </w:t>
      </w:r>
      <w:r w:rsidRPr="21C677C1" w:rsidR="155C94ED">
        <w:rPr>
          <w:b w:val="1"/>
          <w:bCs w:val="1"/>
          <w:noProof w:val="0"/>
          <w:lang w:val="cs-CZ"/>
        </w:rPr>
        <w:t>Start renting</w:t>
      </w:r>
      <w:r w:rsidRPr="21C677C1" w:rsidR="155C94ED">
        <w:rPr>
          <w:noProof w:val="0"/>
          <w:lang w:val="cs-CZ"/>
        </w:rPr>
        <w:t>.</w:t>
      </w:r>
    </w:p>
    <w:p w:rsidR="155C94ED" w:rsidP="21C677C1" w:rsidRDefault="155C94ED" w14:paraId="5FE40CBA" w14:textId="085DE50C">
      <w:pPr>
        <w:pStyle w:val="Odstavecseseznamem"/>
        <w:numPr>
          <w:ilvl w:val="0"/>
          <w:numId w:val="13"/>
        </w:numPr>
        <w:spacing w:before="0" w:beforeAutospacing="off" w:after="0" w:afterAutospacing="off"/>
        <w:rPr>
          <w:noProof w:val="0"/>
          <w:lang w:val="cs-CZ"/>
        </w:rPr>
      </w:pPr>
      <w:r w:rsidRPr="21C677C1" w:rsidR="155C94ED">
        <w:rPr>
          <w:noProof w:val="0"/>
          <w:lang w:val="cs-CZ"/>
        </w:rPr>
        <w:t>Otevře se zabezpečené vyskakovací okno. Zadejte platební údaje (systém je v testovacím režimu, platba je pouze simulována) a transakci potvrďte.</w:t>
      </w:r>
    </w:p>
    <w:p w:rsidR="155C94ED" w:rsidP="21C677C1" w:rsidRDefault="155C94ED" w14:paraId="1F60DF45" w14:textId="178C5F02">
      <w:pPr>
        <w:pStyle w:val="Odstavecseseznamem"/>
        <w:numPr>
          <w:ilvl w:val="0"/>
          <w:numId w:val="13"/>
        </w:numPr>
        <w:spacing w:before="0" w:beforeAutospacing="off" w:after="0" w:afterAutospacing="off"/>
        <w:rPr>
          <w:i w:val="1"/>
          <w:iCs w:val="1"/>
          <w:noProof w:val="0"/>
          <w:lang w:val="cs-CZ"/>
        </w:rPr>
      </w:pPr>
      <w:r w:rsidRPr="21C677C1" w:rsidR="155C94ED">
        <w:rPr>
          <w:noProof w:val="0"/>
          <w:lang w:val="cs-CZ"/>
        </w:rPr>
        <w:t>Systém automaticky vyhledá volný hardware a přiřadí vám ho.</w:t>
      </w:r>
    </w:p>
    <w:p w:rsidR="68C19FEE" w:rsidP="21C677C1" w:rsidRDefault="68C19FEE" w14:paraId="03A184F2" w14:textId="4E78FB73">
      <w:pPr>
        <w:pStyle w:val="Odstavecseseznamem"/>
        <w:numPr>
          <w:ilvl w:val="0"/>
          <w:numId w:val="13"/>
        </w:numPr>
        <w:spacing w:before="0" w:beforeAutospacing="off" w:after="0" w:afterAutospacing="off"/>
        <w:rPr/>
      </w:pPr>
      <w:r w:rsidR="68C19FEE">
        <w:drawing>
          <wp:inline wp14:editId="051F75E1" wp14:anchorId="67B8287A">
            <wp:extent cx="5059158" cy="1758950"/>
            <wp:effectExtent l="0" t="0" r="0" b="0"/>
            <wp:docPr id="2039099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099791" name="Picture 2039099791"/>
                    <pic:cNvPicPr/>
                  </pic:nvPicPr>
                  <pic:blipFill>
                    <a:blip xmlns:r="http://schemas.openxmlformats.org/officeDocument/2006/relationships" r:embed="rId926820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9158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5C94ED" w:rsidRDefault="155C94ED" w14:paraId="12EBAE4C" w14:textId="695FDF0F">
      <w:r w:rsidRPr="21C677C1" w:rsidR="155C94ED">
        <w:rPr>
          <w:b w:val="1"/>
          <w:bCs w:val="1"/>
          <w:noProof w:val="0"/>
          <w:lang w:val="cs-CZ"/>
        </w:rPr>
        <w:t>4. Ovládání konzole (Dashboard)</w:t>
      </w:r>
    </w:p>
    <w:p w:rsidR="155C94ED" w:rsidP="21C677C1" w:rsidRDefault="155C94ED" w14:paraId="16B6BF84" w14:textId="3677A079">
      <w:pPr>
        <w:pStyle w:val="Odstavecseseznamem"/>
        <w:numPr>
          <w:ilvl w:val="0"/>
          <w:numId w:val="14"/>
        </w:numPr>
        <w:spacing w:before="0" w:beforeAutospacing="off" w:after="0" w:afterAutospacing="off"/>
        <w:rPr>
          <w:noProof w:val="0"/>
          <w:lang w:val="cs-CZ"/>
        </w:rPr>
      </w:pPr>
      <w:r w:rsidRPr="21C677C1" w:rsidR="155C94ED">
        <w:rPr>
          <w:noProof w:val="0"/>
          <w:lang w:val="cs-CZ"/>
        </w:rPr>
        <w:t xml:space="preserve">Veškerý váš pronajatý hardware najdete v záložce </w:t>
      </w:r>
      <w:r w:rsidRPr="21C677C1" w:rsidR="155C94ED">
        <w:rPr>
          <w:b w:val="1"/>
          <w:bCs w:val="1"/>
          <w:noProof w:val="0"/>
          <w:lang w:val="cs-CZ"/>
        </w:rPr>
        <w:t>Dashboard</w:t>
      </w:r>
      <w:r w:rsidRPr="21C677C1" w:rsidR="155C94ED">
        <w:rPr>
          <w:noProof w:val="0"/>
          <w:lang w:val="cs-CZ"/>
        </w:rPr>
        <w:t>.</w:t>
      </w:r>
    </w:p>
    <w:p w:rsidR="155C94ED" w:rsidP="21C677C1" w:rsidRDefault="155C94ED" w14:paraId="332375CA" w14:textId="2B2DD9E5">
      <w:pPr>
        <w:pStyle w:val="Odstavecseseznamem"/>
        <w:numPr>
          <w:ilvl w:val="0"/>
          <w:numId w:val="14"/>
        </w:numPr>
        <w:spacing w:before="0" w:beforeAutospacing="off" w:after="0" w:afterAutospacing="off"/>
        <w:rPr>
          <w:noProof w:val="0"/>
          <w:lang w:val="cs-CZ"/>
        </w:rPr>
      </w:pPr>
      <w:r w:rsidRPr="21C677C1" w:rsidR="155C94ED">
        <w:rPr>
          <w:noProof w:val="0"/>
          <w:lang w:val="cs-CZ"/>
        </w:rPr>
        <w:t>Každá konzole má svou vlastní kartu s informacemi o typu (např. PS5), lokaci datacentra a zbývajícím čase pronájmu.</w:t>
      </w:r>
    </w:p>
    <w:p w:rsidR="155C94ED" w:rsidP="21C677C1" w:rsidRDefault="155C94ED" w14:paraId="1D8B10BC" w14:textId="02CEBA5E">
      <w:pPr>
        <w:pStyle w:val="Odstavecseseznamem"/>
        <w:numPr>
          <w:ilvl w:val="0"/>
          <w:numId w:val="14"/>
        </w:numPr>
        <w:spacing w:before="0" w:beforeAutospacing="off" w:after="0" w:afterAutospacing="off"/>
        <w:rPr>
          <w:i w:val="1"/>
          <w:iCs w:val="1"/>
          <w:noProof w:val="0"/>
          <w:lang w:val="cs-CZ"/>
        </w:rPr>
      </w:pPr>
      <w:r w:rsidRPr="21C677C1" w:rsidR="155C94ED">
        <w:rPr>
          <w:noProof w:val="0"/>
          <w:lang w:val="cs-CZ"/>
        </w:rPr>
        <w:t xml:space="preserve">Pomocí tlačítka </w:t>
      </w:r>
      <w:r w:rsidRPr="21C677C1" w:rsidR="155C94ED">
        <w:rPr>
          <w:b w:val="1"/>
          <w:bCs w:val="1"/>
          <w:noProof w:val="0"/>
          <w:lang w:val="cs-CZ"/>
        </w:rPr>
        <w:t>Turn</w:t>
      </w:r>
      <w:r w:rsidRPr="21C677C1" w:rsidR="155C94ED">
        <w:rPr>
          <w:b w:val="1"/>
          <w:bCs w:val="1"/>
          <w:noProof w:val="0"/>
          <w:lang w:val="cs-CZ"/>
        </w:rPr>
        <w:t xml:space="preserve"> On / </w:t>
      </w:r>
      <w:r w:rsidRPr="21C677C1" w:rsidR="155C94ED">
        <w:rPr>
          <w:b w:val="1"/>
          <w:bCs w:val="1"/>
          <w:noProof w:val="0"/>
          <w:lang w:val="cs-CZ"/>
        </w:rPr>
        <w:t>Turn</w:t>
      </w:r>
      <w:r w:rsidRPr="21C677C1" w:rsidR="155C94ED">
        <w:rPr>
          <w:b w:val="1"/>
          <w:bCs w:val="1"/>
          <w:noProof w:val="0"/>
          <w:lang w:val="cs-CZ"/>
        </w:rPr>
        <w:t xml:space="preserve"> </w:t>
      </w:r>
      <w:r w:rsidRPr="21C677C1" w:rsidR="155C94ED">
        <w:rPr>
          <w:b w:val="1"/>
          <w:bCs w:val="1"/>
          <w:noProof w:val="0"/>
          <w:lang w:val="cs-CZ"/>
        </w:rPr>
        <w:t>Off</w:t>
      </w:r>
      <w:r w:rsidRPr="21C677C1" w:rsidR="155C94ED">
        <w:rPr>
          <w:noProof w:val="0"/>
          <w:lang w:val="cs-CZ"/>
        </w:rPr>
        <w:t xml:space="preserve"> můžete konzoli vzdáleně zapínat a vypínat. Indikátor vedle jména konzole ukazuje její aktuální stav (zelená = Online, </w:t>
      </w:r>
      <w:r w:rsidRPr="21C677C1" w:rsidR="02535F0B">
        <w:rPr>
          <w:noProof w:val="0"/>
          <w:lang w:val="cs-CZ"/>
        </w:rPr>
        <w:t>červená</w:t>
      </w:r>
      <w:r w:rsidRPr="21C677C1" w:rsidR="155C94ED">
        <w:rPr>
          <w:noProof w:val="0"/>
          <w:lang w:val="cs-CZ"/>
        </w:rPr>
        <w:t xml:space="preserve"> = </w:t>
      </w:r>
      <w:r w:rsidRPr="21C677C1" w:rsidR="155C94ED">
        <w:rPr>
          <w:noProof w:val="0"/>
          <w:lang w:val="cs-CZ"/>
        </w:rPr>
        <w:t>Offline</w:t>
      </w:r>
      <w:r w:rsidRPr="21C677C1" w:rsidR="155C94ED">
        <w:rPr>
          <w:noProof w:val="0"/>
          <w:lang w:val="cs-CZ"/>
        </w:rPr>
        <w:t>). Jakmile je konzole Online, je připravena přijmout spojení pro streamování hry.</w:t>
      </w:r>
    </w:p>
    <w:p w:rsidR="503F801C" w:rsidP="21C677C1" w:rsidRDefault="503F801C" w14:paraId="7580BCF9" w14:textId="33DA63A9">
      <w:pPr>
        <w:pStyle w:val="Odstavecseseznamem"/>
        <w:numPr>
          <w:ilvl w:val="0"/>
          <w:numId w:val="14"/>
        </w:numPr>
        <w:spacing w:before="0" w:beforeAutospacing="off" w:after="0" w:afterAutospacing="off"/>
        <w:rPr/>
      </w:pPr>
      <w:r w:rsidR="503F801C">
        <w:drawing>
          <wp:inline wp14:editId="7C97AA00" wp14:anchorId="0ACA576D">
            <wp:extent cx="5534025" cy="2838450"/>
            <wp:effectExtent l="0" t="0" r="0" b="0"/>
            <wp:docPr id="1407312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312958" name="Picture 1407312958"/>
                    <pic:cNvPicPr/>
                  </pic:nvPicPr>
                  <pic:blipFill>
                    <a:blip xmlns:r="http://schemas.openxmlformats.org/officeDocument/2006/relationships" r:embed="rId2098549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BCB10" w:rsidP="21C677C1" w:rsidRDefault="74EBCB10" w14:paraId="1E7A37D4" w14:textId="17C03DD4">
      <w:pPr>
        <w:pStyle w:val="Nadpis1"/>
        <w:ind w:left="426"/>
        <w:rPr>
          <w:noProof w:val="0"/>
          <w:lang w:val="cs-CZ"/>
        </w:rPr>
      </w:pPr>
      <w:bookmarkStart w:name="_Toc1205923319" w:id="1225951086"/>
      <w:r w:rsidRPr="21C677C1" w:rsidR="74EBCB10">
        <w:rPr>
          <w:noProof w:val="0"/>
          <w:lang w:val="cs-CZ"/>
        </w:rPr>
        <w:t>Administrátorská příručka</w:t>
      </w:r>
      <w:bookmarkEnd w:id="1225951086"/>
    </w:p>
    <w:p w:rsidR="74EBCB10" w:rsidP="21C677C1" w:rsidRDefault="74EBCB10" w14:paraId="4822D92D" w14:textId="530FC6DB">
      <w:pPr>
        <w:pStyle w:val="Normln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noProof w:val="0"/>
          <w:lang w:val="cs-CZ"/>
        </w:rPr>
        <w:t>Požadavky na server:</w:t>
      </w:r>
      <w:r w:rsidRPr="21C677C1" w:rsidR="74EBCB10">
        <w:rPr>
          <w:noProof w:val="0"/>
          <w:lang w:val="cs-CZ"/>
        </w:rPr>
        <w:t xml:space="preserve"> Webový server (např. Apache/Nginx), PHP verze 8.0 nebo novější (s aktivním rozšířením PDO), MySQL databáze.</w:t>
      </w:r>
    </w:p>
    <w:p w:rsidR="74EBCB10" w:rsidP="21C677C1" w:rsidRDefault="74EBCB10" w14:paraId="72215153" w14:textId="24794900">
      <w:pPr>
        <w:pStyle w:val="Normln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noProof w:val="0"/>
          <w:lang w:val="cs-CZ"/>
        </w:rPr>
        <w:t>Nástroje:</w:t>
      </w:r>
      <w:r w:rsidRPr="21C677C1" w:rsidR="74EBCB10">
        <w:rPr>
          <w:noProof w:val="0"/>
          <w:lang w:val="cs-CZ"/>
        </w:rPr>
        <w:t xml:space="preserve"> Nástroj Composer (pro správu PHP závislostí). Pro lokální testování doporučujeme balíček XAMPP/LAMPP.</w:t>
      </w:r>
    </w:p>
    <w:p w:rsidR="74EBCB10" w:rsidRDefault="74EBCB10" w14:paraId="6D7E218A" w14:textId="657D177F">
      <w:r w:rsidRPr="21C677C1" w:rsidR="74EBCB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cs-CZ"/>
        </w:rPr>
        <w:t>Krok 1: Příprava souborů aplikace</w:t>
      </w:r>
    </w:p>
    <w:p w:rsidR="74EBCB10" w:rsidP="21C677C1" w:rsidRDefault="74EBCB10" w14:paraId="7E02E6E0" w14:textId="2EB98CD9">
      <w:pPr>
        <w:pStyle w:val="Odstavecseseznamem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Stáhněte si zdrojové kódy z repozitáře (GitHub) a rozbalte je do kořenového adresáře vašeho webového serveru (např. do složky htdocs/consolecloud v případě XAMPPu).</w:t>
      </w:r>
    </w:p>
    <w:p w:rsidR="74EBCB10" w:rsidRDefault="74EBCB10" w14:paraId="42F87C5F" w14:textId="5F73ECFA">
      <w:r w:rsidRPr="21C677C1" w:rsidR="74EBCB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cs-CZ"/>
        </w:rPr>
        <w:t>Krok 2: Import databáze</w:t>
      </w:r>
    </w:p>
    <w:p w:rsidR="74EBCB10" w:rsidP="21C677C1" w:rsidRDefault="74EBCB10" w14:paraId="1F95E704" w14:textId="07EDFF49">
      <w:pPr>
        <w:pStyle w:val="Odstavecseseznamem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 xml:space="preserve">Spusťte MySQL databázi a otevřete nástroj phpMyAdmin (typicky na </w:t>
      </w:r>
      <w:hyperlink r:id="R0c300f872640492b">
        <w:r w:rsidRPr="21C677C1" w:rsidR="74EBCB10">
          <w:rPr>
            <w:rStyle w:val="Hypertextovodkaz"/>
            <w:noProof w:val="0"/>
            <w:lang w:val="cs-CZ"/>
          </w:rPr>
          <w:t>http://localhost/phpmyadmin</w:t>
        </w:r>
      </w:hyperlink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).</w:t>
      </w:r>
    </w:p>
    <w:p w:rsidR="74EBCB10" w:rsidP="21C677C1" w:rsidRDefault="74EBCB10" w14:paraId="79921B86" w14:textId="420DD483">
      <w:pPr>
        <w:pStyle w:val="Odstavecseseznamem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Vytvořte novou, prázdnou databázi s názvem consolecloud (doporučené kódování utf8mb4_czech_ci).</w:t>
      </w:r>
    </w:p>
    <w:p w:rsidR="74EBCB10" w:rsidP="21C677C1" w:rsidRDefault="74EBCB10" w14:paraId="0705F6E4" w14:textId="5A2F8FB0">
      <w:pPr>
        <w:pStyle w:val="Odstavecseseznamem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 xml:space="preserve">Přejděte na záložku </w:t>
      </w:r>
      <w:r w:rsidRPr="21C677C1" w:rsidR="74EBCB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cs-CZ"/>
        </w:rPr>
        <w:t>Import</w:t>
      </w: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 xml:space="preserve"> a nahrajte soubor s exportem databáze (např. databaze_export.sql), který naleznete v kořenové složce staženého projektu. Tím se vytvoří struktura tabulek a nahrají se testovací data (konzole).</w:t>
      </w:r>
    </w:p>
    <w:p w:rsidR="74EBCB10" w:rsidRDefault="74EBCB10" w14:paraId="4C61E2D5" w14:textId="3208F65A">
      <w:r w:rsidRPr="21C677C1" w:rsidR="74EBCB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cs-CZ"/>
        </w:rPr>
        <w:t>Krok 3: Konfigurace aplikace (Připojení a klíče)</w:t>
      </w:r>
    </w:p>
    <w:p w:rsidR="74EBCB10" w:rsidP="21C677C1" w:rsidRDefault="74EBCB10" w14:paraId="70FB7B12" w14:textId="5898F99E">
      <w:pPr>
        <w:pStyle w:val="Odstavecseseznamem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Přejděte do složky config ve vašem projektu.</w:t>
      </w:r>
    </w:p>
    <w:p w:rsidR="74EBCB10" w:rsidP="21C677C1" w:rsidRDefault="74EBCB10" w14:paraId="0735D4EF" w14:textId="0E5C11A5">
      <w:pPr>
        <w:pStyle w:val="Odstavecseseznamem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Otevřete soubor db.php a zkontrolujte, zda přihlašovací údaje (uživatel, heslo, název databáze) odpovídají vašemu databázovému serveru.</w:t>
      </w:r>
    </w:p>
    <w:p w:rsidR="74EBCB10" w:rsidP="21C677C1" w:rsidRDefault="74EBCB10" w14:paraId="16E1EC29" w14:textId="1A6456AA">
      <w:pPr>
        <w:pStyle w:val="Odstavecseseznamem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V téže složce (config) vytvořte nový soubor s názvem secrets.php. Tento soubor není verzován na gitu z bezpečnostních důvodů. Vložte do něj následující konstanty a doplňte vlastní přístupové klíče k API služby Google OAuth 2.0:</w:t>
      </w:r>
    </w:p>
    <w:p w:rsidR="74EBCB10" w:rsidRDefault="74EBCB10" w14:paraId="70FAC6D1" w14:textId="12378161"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PHP</w:t>
      </w:r>
    </w:p>
    <w:p w:rsidR="74EBCB10" w:rsidP="21C677C1" w:rsidRDefault="74EBCB10" w14:paraId="63BD50F8" w14:textId="1D60FB6C">
      <w:pPr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&lt;?php</w:t>
      </w:r>
      <w:r>
        <w:br/>
      </w: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define('GOOGLE_CLIENT_ID', 'VLOZTE_SVOJE_CLIENT_ID.apps.googleusercontent.com');</w:t>
      </w:r>
      <w:r>
        <w:br/>
      </w: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define('GOOGLE_CLIENT_SECRET', 'VLOZTE_SVUJ_CLIENT_SECRET');</w:t>
      </w:r>
      <w:r>
        <w:br/>
      </w: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?&gt;</w:t>
      </w:r>
      <w:r>
        <w:br/>
      </w:r>
    </w:p>
    <w:p w:rsidR="74EBCB10" w:rsidRDefault="74EBCB10" w14:paraId="7CD0F453" w14:textId="37B41DA1">
      <w:r w:rsidRPr="21C677C1" w:rsidR="74EBCB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cs-CZ"/>
        </w:rPr>
        <w:t>Krok 4: Instalace závislostí (Google API Client)</w:t>
      </w: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 xml:space="preserve"> Složka s knihovnami (vendor) není z důvodu velikosti součástí zdrojových kódů. Pro správné fungování Google přihlášení je nutné ji vygenerovat:</w:t>
      </w:r>
    </w:p>
    <w:p w:rsidR="74EBCB10" w:rsidP="21C677C1" w:rsidRDefault="74EBCB10" w14:paraId="621632FA" w14:textId="06BE766A">
      <w:pPr>
        <w:pStyle w:val="Odstavecseseznamem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Otevřete příkazový řádek (Terminál / CMD) a přesměrujte se do složky projektu (cd cesta/k/projektu/consolecloud).</w:t>
      </w:r>
    </w:p>
    <w:p w:rsidR="74EBCB10" w:rsidP="21C677C1" w:rsidRDefault="74EBCB10" w14:paraId="380A8993" w14:textId="00CDE1B4">
      <w:pPr>
        <w:pStyle w:val="Odstavecseseznamem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Spusťte příkaz: composer install</w:t>
      </w:r>
    </w:p>
    <w:p w:rsidR="74EBCB10" w:rsidP="21C677C1" w:rsidRDefault="74EBCB10" w14:paraId="49F4C1F7" w14:textId="73CB0DD9">
      <w:pPr>
        <w:pStyle w:val="Odstavecseseznamem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cs-CZ"/>
        </w:rPr>
      </w:pP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Tím se automaticky stáhne potřebná knihovna od Googlu podle konfigurace v souboru composer.json a vytvoří se složka vendor.</w:t>
      </w:r>
    </w:p>
    <w:p w:rsidR="74EBCB10" w:rsidRDefault="74EBCB10" w14:paraId="2EAD29C4" w14:textId="35F60ABE">
      <w:r w:rsidRPr="21C677C1" w:rsidR="74EBCB1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cs-CZ"/>
        </w:rPr>
        <w:t>Krok 5: Spuštění aplikace</w:t>
      </w:r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 xml:space="preserve"> Aplikace je nyní plně nakonfigurována. Otevřete webový prohlížeč a přejděte na adresu </w:t>
      </w:r>
      <w:hyperlink r:id="R146ea2d52fa84f29">
        <w:r w:rsidRPr="21C677C1" w:rsidR="74EBCB10">
          <w:rPr>
            <w:rStyle w:val="Hypertextovodkaz"/>
            <w:noProof w:val="0"/>
            <w:lang w:val="cs-CZ"/>
          </w:rPr>
          <w:t>http://localhost/consolecloud/</w:t>
        </w:r>
      </w:hyperlink>
      <w:r w:rsidRPr="21C677C1" w:rsidR="74EBCB10">
        <w:rPr>
          <w:rFonts w:ascii="Calibri" w:hAnsi="Calibri" w:eastAsia="Calibri" w:cs="Calibri"/>
          <w:noProof w:val="0"/>
          <w:sz w:val="22"/>
          <w:szCs w:val="22"/>
          <w:lang w:val="cs-CZ"/>
        </w:rPr>
        <w:t>. Aplikace je připravena k použití.</w:t>
      </w:r>
    </w:p>
    <w:p w:rsidR="21C677C1" w:rsidP="21C677C1" w:rsidRDefault="21C677C1" w14:paraId="33AF3D22" w14:textId="781DBC15">
      <w:pPr>
        <w:pStyle w:val="Normln"/>
        <w:rPr>
          <w:noProof w:val="0"/>
          <w:lang w:val="cs-CZ"/>
        </w:rPr>
      </w:pPr>
    </w:p>
    <w:sectPr w:rsidR="00AD609A">
      <w:footerReference w:type="default" r:id="rId1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5069" w:rsidP="00701B64" w:rsidRDefault="00025069" w14:paraId="326326C0" w14:textId="77777777">
      <w:pPr>
        <w:spacing w:after="0" w:line="240" w:lineRule="auto"/>
      </w:pPr>
      <w:r>
        <w:separator/>
      </w:r>
    </w:p>
  </w:endnote>
  <w:endnote w:type="continuationSeparator" w:id="0">
    <w:p w:rsidR="00025069" w:rsidP="00701B64" w:rsidRDefault="00025069" w14:paraId="402B34E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8423496"/>
      <w:docPartObj>
        <w:docPartGallery w:val="Page Numbers (Bottom of Page)"/>
        <w:docPartUnique/>
      </w:docPartObj>
    </w:sdtPr>
    <w:sdtEndPr/>
    <w:sdtContent>
      <w:p w:rsidR="00701B64" w:rsidRDefault="00701B64" w14:paraId="0C79FC4C" w14:textId="66A5824C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01B64" w:rsidRDefault="00701B64" w14:paraId="66BBC0D1" w14:textId="2243575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5069" w:rsidP="00701B64" w:rsidRDefault="00025069" w14:paraId="04961795" w14:textId="77777777">
      <w:pPr>
        <w:spacing w:after="0" w:line="240" w:lineRule="auto"/>
      </w:pPr>
      <w:r>
        <w:separator/>
      </w:r>
    </w:p>
  </w:footnote>
  <w:footnote w:type="continuationSeparator" w:id="0">
    <w:p w:rsidR="00025069" w:rsidP="00701B64" w:rsidRDefault="00025069" w14:paraId="3DD70DA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79c8a8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617bc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5ae7c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725d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240f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6cc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1d7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837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1CCE60"/>
    <w:multiLevelType w:val="hybridMultilevel"/>
    <w:tmpl w:val="FFFFFFFF"/>
    <w:lvl w:ilvl="0" w:tplc="BB94B856">
      <w:start w:val="1"/>
      <w:numFmt w:val="decimal"/>
      <w:lvlText w:val="%1."/>
      <w:lvlJc w:val="left"/>
      <w:pPr>
        <w:ind w:left="720" w:hanging="360"/>
      </w:pPr>
    </w:lvl>
    <w:lvl w:ilvl="1" w:tplc="2B441F54">
      <w:start w:val="1"/>
      <w:numFmt w:val="lowerLetter"/>
      <w:lvlText w:val="%2."/>
      <w:lvlJc w:val="left"/>
      <w:pPr>
        <w:ind w:left="1440" w:hanging="360"/>
      </w:pPr>
    </w:lvl>
    <w:lvl w:ilvl="2" w:tplc="2D1ACAAE">
      <w:start w:val="1"/>
      <w:numFmt w:val="lowerRoman"/>
      <w:lvlText w:val="%3."/>
      <w:lvlJc w:val="right"/>
      <w:pPr>
        <w:ind w:left="2160" w:hanging="180"/>
      </w:pPr>
    </w:lvl>
    <w:lvl w:ilvl="3" w:tplc="163EC086">
      <w:start w:val="1"/>
      <w:numFmt w:val="decimal"/>
      <w:lvlText w:val="%4."/>
      <w:lvlJc w:val="left"/>
      <w:pPr>
        <w:ind w:left="2880" w:hanging="360"/>
      </w:pPr>
    </w:lvl>
    <w:lvl w:ilvl="4" w:tplc="48BA8676">
      <w:start w:val="1"/>
      <w:numFmt w:val="lowerLetter"/>
      <w:lvlText w:val="%5."/>
      <w:lvlJc w:val="left"/>
      <w:pPr>
        <w:ind w:left="3600" w:hanging="360"/>
      </w:pPr>
    </w:lvl>
    <w:lvl w:ilvl="5" w:tplc="C76643C0">
      <w:start w:val="1"/>
      <w:numFmt w:val="lowerRoman"/>
      <w:lvlText w:val="%6."/>
      <w:lvlJc w:val="right"/>
      <w:pPr>
        <w:ind w:left="4320" w:hanging="180"/>
      </w:pPr>
    </w:lvl>
    <w:lvl w:ilvl="6" w:tplc="80B8A43A">
      <w:start w:val="1"/>
      <w:numFmt w:val="decimal"/>
      <w:lvlText w:val="%7."/>
      <w:lvlJc w:val="left"/>
      <w:pPr>
        <w:ind w:left="5040" w:hanging="360"/>
      </w:pPr>
    </w:lvl>
    <w:lvl w:ilvl="7" w:tplc="BD980D12">
      <w:start w:val="1"/>
      <w:numFmt w:val="lowerLetter"/>
      <w:lvlText w:val="%8."/>
      <w:lvlJc w:val="left"/>
      <w:pPr>
        <w:ind w:left="5760" w:hanging="360"/>
      </w:pPr>
    </w:lvl>
    <w:lvl w:ilvl="8" w:tplc="B5E8243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6A89"/>
    <w:multiLevelType w:val="hybridMultilevel"/>
    <w:tmpl w:val="98207FB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72880"/>
    <w:multiLevelType w:val="hybridMultilevel"/>
    <w:tmpl w:val="F32EB73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13E0A"/>
    <w:multiLevelType w:val="hybridMultilevel"/>
    <w:tmpl w:val="8BA01644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D2FB701"/>
    <w:multiLevelType w:val="hybridMultilevel"/>
    <w:tmpl w:val="FFFFFFFF"/>
    <w:lvl w:ilvl="0" w:tplc="5052CF3C">
      <w:start w:val="1"/>
      <w:numFmt w:val="decimal"/>
      <w:lvlText w:val="%1."/>
      <w:lvlJc w:val="left"/>
      <w:pPr>
        <w:ind w:left="720" w:hanging="360"/>
      </w:pPr>
    </w:lvl>
    <w:lvl w:ilvl="1" w:tplc="CFA6C6F0">
      <w:start w:val="1"/>
      <w:numFmt w:val="lowerLetter"/>
      <w:lvlText w:val="%2."/>
      <w:lvlJc w:val="left"/>
      <w:pPr>
        <w:ind w:left="1440" w:hanging="360"/>
      </w:pPr>
    </w:lvl>
    <w:lvl w:ilvl="2" w:tplc="69707544">
      <w:start w:val="1"/>
      <w:numFmt w:val="lowerRoman"/>
      <w:lvlText w:val="%3."/>
      <w:lvlJc w:val="right"/>
      <w:pPr>
        <w:ind w:left="2160" w:hanging="180"/>
      </w:pPr>
    </w:lvl>
    <w:lvl w:ilvl="3" w:tplc="232A8E74">
      <w:start w:val="1"/>
      <w:numFmt w:val="decimal"/>
      <w:lvlText w:val="%4."/>
      <w:lvlJc w:val="left"/>
      <w:pPr>
        <w:ind w:left="2880" w:hanging="360"/>
      </w:pPr>
    </w:lvl>
    <w:lvl w:ilvl="4" w:tplc="9C9C7588">
      <w:start w:val="1"/>
      <w:numFmt w:val="lowerLetter"/>
      <w:lvlText w:val="%5."/>
      <w:lvlJc w:val="left"/>
      <w:pPr>
        <w:ind w:left="3600" w:hanging="360"/>
      </w:pPr>
    </w:lvl>
    <w:lvl w:ilvl="5" w:tplc="622A6180">
      <w:start w:val="1"/>
      <w:numFmt w:val="lowerRoman"/>
      <w:lvlText w:val="%6."/>
      <w:lvlJc w:val="right"/>
      <w:pPr>
        <w:ind w:left="4320" w:hanging="180"/>
      </w:pPr>
    </w:lvl>
    <w:lvl w:ilvl="6" w:tplc="D94EFE76">
      <w:start w:val="1"/>
      <w:numFmt w:val="decimal"/>
      <w:lvlText w:val="%7."/>
      <w:lvlJc w:val="left"/>
      <w:pPr>
        <w:ind w:left="5040" w:hanging="360"/>
      </w:pPr>
    </w:lvl>
    <w:lvl w:ilvl="7" w:tplc="BB74EAE4">
      <w:start w:val="1"/>
      <w:numFmt w:val="lowerLetter"/>
      <w:lvlText w:val="%8."/>
      <w:lvlJc w:val="left"/>
      <w:pPr>
        <w:ind w:left="5760" w:hanging="360"/>
      </w:pPr>
    </w:lvl>
    <w:lvl w:ilvl="8" w:tplc="DAEACC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F3D83"/>
    <w:multiLevelType w:val="hybridMultilevel"/>
    <w:tmpl w:val="FFFFFFFF"/>
    <w:lvl w:ilvl="0" w:tplc="07C45D12">
      <w:start w:val="1"/>
      <w:numFmt w:val="decimal"/>
      <w:lvlText w:val="%1."/>
      <w:lvlJc w:val="left"/>
      <w:pPr>
        <w:ind w:left="720" w:hanging="360"/>
      </w:pPr>
    </w:lvl>
    <w:lvl w:ilvl="1" w:tplc="F7B809CC">
      <w:start w:val="1"/>
      <w:numFmt w:val="lowerLetter"/>
      <w:lvlText w:val="%2."/>
      <w:lvlJc w:val="left"/>
      <w:pPr>
        <w:ind w:left="1440" w:hanging="360"/>
      </w:pPr>
    </w:lvl>
    <w:lvl w:ilvl="2" w:tplc="37504FC8">
      <w:start w:val="1"/>
      <w:numFmt w:val="lowerRoman"/>
      <w:lvlText w:val="%3."/>
      <w:lvlJc w:val="right"/>
      <w:pPr>
        <w:ind w:left="2160" w:hanging="180"/>
      </w:pPr>
    </w:lvl>
    <w:lvl w:ilvl="3" w:tplc="3F2E4508">
      <w:start w:val="1"/>
      <w:numFmt w:val="decimal"/>
      <w:lvlText w:val="%4."/>
      <w:lvlJc w:val="left"/>
      <w:pPr>
        <w:ind w:left="2880" w:hanging="360"/>
      </w:pPr>
    </w:lvl>
    <w:lvl w:ilvl="4" w:tplc="CB38DEBE">
      <w:start w:val="1"/>
      <w:numFmt w:val="lowerLetter"/>
      <w:lvlText w:val="%5."/>
      <w:lvlJc w:val="left"/>
      <w:pPr>
        <w:ind w:left="3600" w:hanging="360"/>
      </w:pPr>
    </w:lvl>
    <w:lvl w:ilvl="5" w:tplc="ACCCBDB0">
      <w:start w:val="1"/>
      <w:numFmt w:val="lowerRoman"/>
      <w:lvlText w:val="%6."/>
      <w:lvlJc w:val="right"/>
      <w:pPr>
        <w:ind w:left="4320" w:hanging="180"/>
      </w:pPr>
    </w:lvl>
    <w:lvl w:ilvl="6" w:tplc="796A7138">
      <w:start w:val="1"/>
      <w:numFmt w:val="decimal"/>
      <w:lvlText w:val="%7."/>
      <w:lvlJc w:val="left"/>
      <w:pPr>
        <w:ind w:left="5040" w:hanging="360"/>
      </w:pPr>
    </w:lvl>
    <w:lvl w:ilvl="7" w:tplc="E96C5252">
      <w:start w:val="1"/>
      <w:numFmt w:val="lowerLetter"/>
      <w:lvlText w:val="%8."/>
      <w:lvlJc w:val="left"/>
      <w:pPr>
        <w:ind w:left="5760" w:hanging="360"/>
      </w:pPr>
    </w:lvl>
    <w:lvl w:ilvl="8" w:tplc="8A2E7D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C3B60"/>
    <w:multiLevelType w:val="hybridMultilevel"/>
    <w:tmpl w:val="FFFFFFFF"/>
    <w:lvl w:ilvl="0" w:tplc="2740127E">
      <w:start w:val="1"/>
      <w:numFmt w:val="decimal"/>
      <w:lvlText w:val="%1."/>
      <w:lvlJc w:val="left"/>
      <w:pPr>
        <w:ind w:left="720" w:hanging="360"/>
      </w:pPr>
    </w:lvl>
    <w:lvl w:ilvl="1" w:tplc="F020953C">
      <w:start w:val="1"/>
      <w:numFmt w:val="lowerLetter"/>
      <w:lvlText w:val="%2."/>
      <w:lvlJc w:val="left"/>
      <w:pPr>
        <w:ind w:left="1440" w:hanging="360"/>
      </w:pPr>
    </w:lvl>
    <w:lvl w:ilvl="2" w:tplc="CC3480D8">
      <w:start w:val="1"/>
      <w:numFmt w:val="lowerRoman"/>
      <w:lvlText w:val="%3."/>
      <w:lvlJc w:val="right"/>
      <w:pPr>
        <w:ind w:left="2160" w:hanging="180"/>
      </w:pPr>
    </w:lvl>
    <w:lvl w:ilvl="3" w:tplc="700604A0">
      <w:start w:val="1"/>
      <w:numFmt w:val="decimal"/>
      <w:lvlText w:val="%4."/>
      <w:lvlJc w:val="left"/>
      <w:pPr>
        <w:ind w:left="2880" w:hanging="360"/>
      </w:pPr>
    </w:lvl>
    <w:lvl w:ilvl="4" w:tplc="AB72D988">
      <w:start w:val="1"/>
      <w:numFmt w:val="lowerLetter"/>
      <w:lvlText w:val="%5."/>
      <w:lvlJc w:val="left"/>
      <w:pPr>
        <w:ind w:left="3600" w:hanging="360"/>
      </w:pPr>
    </w:lvl>
    <w:lvl w:ilvl="5" w:tplc="CFE8AFA8">
      <w:start w:val="1"/>
      <w:numFmt w:val="lowerRoman"/>
      <w:lvlText w:val="%6."/>
      <w:lvlJc w:val="right"/>
      <w:pPr>
        <w:ind w:left="4320" w:hanging="180"/>
      </w:pPr>
    </w:lvl>
    <w:lvl w:ilvl="6" w:tplc="53A2F38C">
      <w:start w:val="1"/>
      <w:numFmt w:val="decimal"/>
      <w:lvlText w:val="%7."/>
      <w:lvlJc w:val="left"/>
      <w:pPr>
        <w:ind w:left="5040" w:hanging="360"/>
      </w:pPr>
    </w:lvl>
    <w:lvl w:ilvl="7" w:tplc="D6BA36B0">
      <w:start w:val="1"/>
      <w:numFmt w:val="lowerLetter"/>
      <w:lvlText w:val="%8."/>
      <w:lvlJc w:val="left"/>
      <w:pPr>
        <w:ind w:left="5760" w:hanging="360"/>
      </w:pPr>
    </w:lvl>
    <w:lvl w:ilvl="8" w:tplc="7BF0146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51C48"/>
    <w:multiLevelType w:val="hybridMultilevel"/>
    <w:tmpl w:val="4218FD1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C83707"/>
    <w:multiLevelType w:val="hybridMultilevel"/>
    <w:tmpl w:val="97288200"/>
    <w:lvl w:ilvl="0" w:tplc="9D5EC840">
      <w:start w:val="1"/>
      <w:numFmt w:val="decimal"/>
      <w:pStyle w:val="Nadpis1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2">
    <w:abstractNumId w:val="10"/>
  </w:num>
  <w:num w:numId="11">
    <w:abstractNumId w:val="9"/>
  </w:num>
  <w:num w:numId="1" w16cid:durableId="2012179392">
    <w:abstractNumId w:val="5"/>
  </w:num>
  <w:num w:numId="2" w16cid:durableId="1339306241">
    <w:abstractNumId w:val="6"/>
  </w:num>
  <w:num w:numId="3" w16cid:durableId="1957903391">
    <w:abstractNumId w:val="0"/>
  </w:num>
  <w:num w:numId="4" w16cid:durableId="1631669388">
    <w:abstractNumId w:val="4"/>
  </w:num>
  <w:num w:numId="5" w16cid:durableId="344138149">
    <w:abstractNumId w:val="7"/>
  </w:num>
  <w:num w:numId="6" w16cid:durableId="1450246322">
    <w:abstractNumId w:val="3"/>
  </w:num>
  <w:num w:numId="7" w16cid:durableId="267078231">
    <w:abstractNumId w:val="1"/>
  </w:num>
  <w:num w:numId="8" w16cid:durableId="1947882257">
    <w:abstractNumId w:val="2"/>
  </w:num>
  <w:num w:numId="9" w16cid:durableId="927077460">
    <w:abstractNumId w:val="8"/>
  </w:num>
  <w:num w:numId="10" w16cid:durableId="19968349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64"/>
    <w:rsid w:val="00017E02"/>
    <w:rsid w:val="00025069"/>
    <w:rsid w:val="00167ED9"/>
    <w:rsid w:val="001A5088"/>
    <w:rsid w:val="002A4913"/>
    <w:rsid w:val="002C596C"/>
    <w:rsid w:val="00375967"/>
    <w:rsid w:val="00376AA1"/>
    <w:rsid w:val="004417AA"/>
    <w:rsid w:val="004A19B7"/>
    <w:rsid w:val="006B6271"/>
    <w:rsid w:val="00701B64"/>
    <w:rsid w:val="00745E10"/>
    <w:rsid w:val="007B58E6"/>
    <w:rsid w:val="007F6412"/>
    <w:rsid w:val="0084420D"/>
    <w:rsid w:val="00931166"/>
    <w:rsid w:val="00991E4E"/>
    <w:rsid w:val="009D0D0C"/>
    <w:rsid w:val="00A37807"/>
    <w:rsid w:val="00AD609A"/>
    <w:rsid w:val="00B04999"/>
    <w:rsid w:val="00B12B7B"/>
    <w:rsid w:val="00BC3CE4"/>
    <w:rsid w:val="00C6100E"/>
    <w:rsid w:val="00C85795"/>
    <w:rsid w:val="00C91AF5"/>
    <w:rsid w:val="00CA4B65"/>
    <w:rsid w:val="00D002C0"/>
    <w:rsid w:val="00D94C08"/>
    <w:rsid w:val="00E64A93"/>
    <w:rsid w:val="00E73CC3"/>
    <w:rsid w:val="00ED48BD"/>
    <w:rsid w:val="00FC6566"/>
    <w:rsid w:val="0128FADE"/>
    <w:rsid w:val="01725D58"/>
    <w:rsid w:val="017A5BEC"/>
    <w:rsid w:val="01D5B1CD"/>
    <w:rsid w:val="0232774F"/>
    <w:rsid w:val="02535F0B"/>
    <w:rsid w:val="027FE577"/>
    <w:rsid w:val="02E14640"/>
    <w:rsid w:val="0357CB65"/>
    <w:rsid w:val="0427AD23"/>
    <w:rsid w:val="04A4FAC2"/>
    <w:rsid w:val="0513AA49"/>
    <w:rsid w:val="060DAACB"/>
    <w:rsid w:val="06443079"/>
    <w:rsid w:val="067085F5"/>
    <w:rsid w:val="07327CBA"/>
    <w:rsid w:val="07DD64E3"/>
    <w:rsid w:val="08FCC96A"/>
    <w:rsid w:val="09EEC6BB"/>
    <w:rsid w:val="0A965B87"/>
    <w:rsid w:val="0B389878"/>
    <w:rsid w:val="0B56A6B8"/>
    <w:rsid w:val="0C5B9847"/>
    <w:rsid w:val="0C70489A"/>
    <w:rsid w:val="0CAFC86B"/>
    <w:rsid w:val="0CB3D059"/>
    <w:rsid w:val="0CE44787"/>
    <w:rsid w:val="0DB5B28B"/>
    <w:rsid w:val="0E880440"/>
    <w:rsid w:val="0EC2A966"/>
    <w:rsid w:val="0FA4D465"/>
    <w:rsid w:val="105E9FF7"/>
    <w:rsid w:val="11BCDCAE"/>
    <w:rsid w:val="11E781A3"/>
    <w:rsid w:val="12C8290B"/>
    <w:rsid w:val="14C3D5B7"/>
    <w:rsid w:val="14E31BA2"/>
    <w:rsid w:val="155C94ED"/>
    <w:rsid w:val="167C868A"/>
    <w:rsid w:val="16F1A831"/>
    <w:rsid w:val="178474F1"/>
    <w:rsid w:val="1988FCC0"/>
    <w:rsid w:val="1A09BA19"/>
    <w:rsid w:val="1AB0F882"/>
    <w:rsid w:val="1B61515A"/>
    <w:rsid w:val="1B91AC6F"/>
    <w:rsid w:val="1C5EDEDA"/>
    <w:rsid w:val="1CC425C2"/>
    <w:rsid w:val="1CCD5546"/>
    <w:rsid w:val="1F371B40"/>
    <w:rsid w:val="1FD8DDF3"/>
    <w:rsid w:val="20360723"/>
    <w:rsid w:val="20508DFF"/>
    <w:rsid w:val="2143D82A"/>
    <w:rsid w:val="21C677C1"/>
    <w:rsid w:val="21D19F62"/>
    <w:rsid w:val="21DAEDCC"/>
    <w:rsid w:val="21E9851A"/>
    <w:rsid w:val="223B97DC"/>
    <w:rsid w:val="22944A5F"/>
    <w:rsid w:val="24466110"/>
    <w:rsid w:val="2452A014"/>
    <w:rsid w:val="273769E1"/>
    <w:rsid w:val="27FECCE2"/>
    <w:rsid w:val="280AE53C"/>
    <w:rsid w:val="284DED78"/>
    <w:rsid w:val="29A73F12"/>
    <w:rsid w:val="29E77292"/>
    <w:rsid w:val="2B02B2E4"/>
    <w:rsid w:val="2BA28B96"/>
    <w:rsid w:val="2BDB91E1"/>
    <w:rsid w:val="2C93F32A"/>
    <w:rsid w:val="2CF28816"/>
    <w:rsid w:val="2D9E0D0B"/>
    <w:rsid w:val="2ED4F082"/>
    <w:rsid w:val="2EFAC3B7"/>
    <w:rsid w:val="2F2912BD"/>
    <w:rsid w:val="2F2DA964"/>
    <w:rsid w:val="307B572C"/>
    <w:rsid w:val="307DC202"/>
    <w:rsid w:val="310BFD2C"/>
    <w:rsid w:val="31FAB518"/>
    <w:rsid w:val="3214008B"/>
    <w:rsid w:val="32BA09ED"/>
    <w:rsid w:val="3392F351"/>
    <w:rsid w:val="33DFA308"/>
    <w:rsid w:val="33E44B29"/>
    <w:rsid w:val="3426F2C7"/>
    <w:rsid w:val="34A68E25"/>
    <w:rsid w:val="374C5FB9"/>
    <w:rsid w:val="38AF1D6F"/>
    <w:rsid w:val="38E2AEA3"/>
    <w:rsid w:val="3A574C2C"/>
    <w:rsid w:val="3A5B451B"/>
    <w:rsid w:val="3A6C479B"/>
    <w:rsid w:val="3B035F9B"/>
    <w:rsid w:val="3B36260D"/>
    <w:rsid w:val="3B4B9C2F"/>
    <w:rsid w:val="3B73A19C"/>
    <w:rsid w:val="3BCE2378"/>
    <w:rsid w:val="3CE6CA51"/>
    <w:rsid w:val="3DBDD2E6"/>
    <w:rsid w:val="3DD22863"/>
    <w:rsid w:val="3E958EB5"/>
    <w:rsid w:val="3ED6CFE7"/>
    <w:rsid w:val="3F0610AF"/>
    <w:rsid w:val="3F11F155"/>
    <w:rsid w:val="3F85B498"/>
    <w:rsid w:val="420E6A92"/>
    <w:rsid w:val="426C2798"/>
    <w:rsid w:val="43239A32"/>
    <w:rsid w:val="43EA9F04"/>
    <w:rsid w:val="4437B187"/>
    <w:rsid w:val="45A218D8"/>
    <w:rsid w:val="45C12C69"/>
    <w:rsid w:val="45EE71EC"/>
    <w:rsid w:val="46F780B3"/>
    <w:rsid w:val="47869E22"/>
    <w:rsid w:val="478E75E4"/>
    <w:rsid w:val="47A5F58F"/>
    <w:rsid w:val="47CA69ED"/>
    <w:rsid w:val="47DF432B"/>
    <w:rsid w:val="48CA5215"/>
    <w:rsid w:val="4A9E6B11"/>
    <w:rsid w:val="4ADBC244"/>
    <w:rsid w:val="4C7A72EB"/>
    <w:rsid w:val="4D8FABBC"/>
    <w:rsid w:val="4E028B6D"/>
    <w:rsid w:val="4FBBDAF4"/>
    <w:rsid w:val="4FD8318C"/>
    <w:rsid w:val="5039AC8A"/>
    <w:rsid w:val="503F801C"/>
    <w:rsid w:val="50A016A2"/>
    <w:rsid w:val="50E208ED"/>
    <w:rsid w:val="5349F124"/>
    <w:rsid w:val="55471D11"/>
    <w:rsid w:val="554DD818"/>
    <w:rsid w:val="5585EE6B"/>
    <w:rsid w:val="55B7A59E"/>
    <w:rsid w:val="565435CF"/>
    <w:rsid w:val="566F99DA"/>
    <w:rsid w:val="5A2E4E45"/>
    <w:rsid w:val="5A864E06"/>
    <w:rsid w:val="5ACD9AA0"/>
    <w:rsid w:val="5DF7FBBB"/>
    <w:rsid w:val="5E32E73A"/>
    <w:rsid w:val="5EFCB72C"/>
    <w:rsid w:val="5F3BADC5"/>
    <w:rsid w:val="5F3F1EBE"/>
    <w:rsid w:val="5FA27F6D"/>
    <w:rsid w:val="5FD48895"/>
    <w:rsid w:val="60FB66AA"/>
    <w:rsid w:val="631E0371"/>
    <w:rsid w:val="64F89965"/>
    <w:rsid w:val="6559FCCC"/>
    <w:rsid w:val="663E2985"/>
    <w:rsid w:val="6810AFEC"/>
    <w:rsid w:val="689077E7"/>
    <w:rsid w:val="68C19FEE"/>
    <w:rsid w:val="690D1494"/>
    <w:rsid w:val="698B3D12"/>
    <w:rsid w:val="6B607252"/>
    <w:rsid w:val="6B704F7C"/>
    <w:rsid w:val="6B8B13C3"/>
    <w:rsid w:val="6BD9D7AB"/>
    <w:rsid w:val="6C67171F"/>
    <w:rsid w:val="6E4B5B12"/>
    <w:rsid w:val="6EC57F1E"/>
    <w:rsid w:val="6F14F271"/>
    <w:rsid w:val="6F7D4A7E"/>
    <w:rsid w:val="70408543"/>
    <w:rsid w:val="70855656"/>
    <w:rsid w:val="70E3F69C"/>
    <w:rsid w:val="71470AFC"/>
    <w:rsid w:val="71C30D86"/>
    <w:rsid w:val="71C30D86"/>
    <w:rsid w:val="727621FB"/>
    <w:rsid w:val="73C14333"/>
    <w:rsid w:val="74EBCB10"/>
    <w:rsid w:val="7631C02F"/>
    <w:rsid w:val="768EB857"/>
    <w:rsid w:val="7883B94E"/>
    <w:rsid w:val="78E27449"/>
    <w:rsid w:val="7A96FB19"/>
    <w:rsid w:val="7B12263E"/>
    <w:rsid w:val="7BE0DA7A"/>
    <w:rsid w:val="7C570095"/>
    <w:rsid w:val="7C5E0FB4"/>
    <w:rsid w:val="7CF43388"/>
    <w:rsid w:val="7D0C9675"/>
    <w:rsid w:val="7D5B5971"/>
    <w:rsid w:val="7DE03777"/>
    <w:rsid w:val="7F32D7E7"/>
    <w:rsid w:val="7FF2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C743"/>
  <w15:chartTrackingRefBased/>
  <w15:docId w15:val="{9417208A-A958-481D-899F-BED509CE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C85795"/>
  </w:style>
  <w:style w:type="paragraph" w:styleId="Nadpis1">
    <w:name w:val="heading 1"/>
    <w:link w:val="Nadpis1Char"/>
    <w:uiPriority w:val="9"/>
    <w:qFormat/>
    <w:rsid w:val="0CB3D059"/>
    <w:pPr>
      <w:keepNext/>
      <w:keepLines/>
      <w:numPr>
        <w:numId w:val="9"/>
      </w:numPr>
      <w:spacing w:before="360" w:after="80"/>
      <w:ind w:left="426" w:hanging="426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Nadpis2">
    <w:name w:val="heading 2"/>
    <w:link w:val="Nadpis2Char"/>
    <w:uiPriority w:val="9"/>
    <w:semiHidden/>
    <w:unhideWhenUsed/>
    <w:qFormat/>
    <w:rsid w:val="0CB3D05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Nadpis3">
    <w:name w:val="heading 3"/>
    <w:link w:val="Nadpis3Char"/>
    <w:uiPriority w:val="9"/>
    <w:semiHidden/>
    <w:unhideWhenUsed/>
    <w:qFormat/>
    <w:rsid w:val="0CB3D0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link w:val="Nadpis4Char"/>
    <w:uiPriority w:val="9"/>
    <w:semiHidden/>
    <w:unhideWhenUsed/>
    <w:qFormat/>
    <w:rsid w:val="0CB3D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link w:val="Nadpis5Char"/>
    <w:uiPriority w:val="9"/>
    <w:semiHidden/>
    <w:unhideWhenUsed/>
    <w:qFormat/>
    <w:rsid w:val="0CB3D0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link w:val="Nadpis6Char"/>
    <w:uiPriority w:val="9"/>
    <w:semiHidden/>
    <w:unhideWhenUsed/>
    <w:qFormat/>
    <w:rsid w:val="0CB3D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link w:val="Nadpis7Char"/>
    <w:uiPriority w:val="9"/>
    <w:semiHidden/>
    <w:unhideWhenUsed/>
    <w:qFormat/>
    <w:rsid w:val="0CB3D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link w:val="Nadpis8Char"/>
    <w:uiPriority w:val="9"/>
    <w:semiHidden/>
    <w:unhideWhenUsed/>
    <w:qFormat/>
    <w:rsid w:val="0CB3D05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Nadpis9">
    <w:name w:val="heading 9"/>
    <w:link w:val="Nadpis9Char"/>
    <w:uiPriority w:val="9"/>
    <w:semiHidden/>
    <w:unhideWhenUsed/>
    <w:qFormat/>
    <w:rsid w:val="0CB3D05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17A5BEC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701B64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701B64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701B64"/>
    <w:rPr>
      <w:rFonts w:eastAsiaTheme="majorEastAsia" w:cstheme="majorBidi"/>
      <w:i/>
      <w:iCs/>
      <w:color w:val="2E74B5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701B64"/>
    <w:rPr>
      <w:rFonts w:eastAsiaTheme="majorEastAsia" w:cstheme="majorBidi"/>
      <w:color w:val="2E74B5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701B64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701B64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701B64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701B64"/>
    <w:rPr>
      <w:rFonts w:eastAsiaTheme="majorEastAsia" w:cstheme="majorBidi"/>
      <w:color w:val="272727" w:themeColor="text1" w:themeTint="D8"/>
    </w:rPr>
  </w:style>
  <w:style w:type="paragraph" w:styleId="Nzev">
    <w:name w:val="Title"/>
    <w:link w:val="NzevChar"/>
    <w:uiPriority w:val="10"/>
    <w:qFormat/>
    <w:rsid w:val="0CB3D059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701B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link w:val="PodnadpisChar"/>
    <w:uiPriority w:val="11"/>
    <w:qFormat/>
    <w:rsid w:val="0CB3D059"/>
    <w:rPr>
      <w:rFonts w:eastAsiaTheme="majorEastAsia" w:cstheme="majorBidi"/>
      <w:color w:val="595959" w:themeColor="text1" w:themeTint="A6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70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link w:val="CittChar"/>
    <w:uiPriority w:val="29"/>
    <w:qFormat/>
    <w:rsid w:val="0CB3D059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701B64"/>
    <w:rPr>
      <w:i/>
      <w:iCs/>
      <w:color w:val="404040" w:themeColor="text1" w:themeTint="BF"/>
    </w:rPr>
  </w:style>
  <w:style w:type="paragraph" w:styleId="Odstavecseseznamem">
    <w:name w:val="List Paragraph"/>
    <w:uiPriority w:val="34"/>
    <w:qFormat/>
    <w:rsid w:val="0CB3D05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01B64"/>
    <w:rPr>
      <w:i/>
      <w:iCs/>
      <w:color w:val="2E74B5" w:themeColor="accent1" w:themeShade="BF"/>
    </w:rPr>
  </w:style>
  <w:style w:type="paragraph" w:styleId="Vrazncitt">
    <w:name w:val="Intense Quote"/>
    <w:link w:val="VrazncittChar"/>
    <w:uiPriority w:val="30"/>
    <w:qFormat/>
    <w:rsid w:val="0CB3D059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701B64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01B64"/>
    <w:rPr>
      <w:b/>
      <w:bCs/>
      <w:smallCaps/>
      <w:color w:val="2E74B5" w:themeColor="accent1" w:themeShade="BF"/>
      <w:spacing w:val="5"/>
    </w:rPr>
  </w:style>
  <w:style w:type="paragraph" w:styleId="Zhlav">
    <w:name w:val="header"/>
    <w:link w:val="ZhlavChar"/>
    <w:uiPriority w:val="99"/>
    <w:unhideWhenUsed/>
    <w:rsid w:val="0CB3D059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701B64"/>
  </w:style>
  <w:style w:type="paragraph" w:styleId="Zpat">
    <w:name w:val="footer"/>
    <w:link w:val="ZpatChar"/>
    <w:uiPriority w:val="99"/>
    <w:unhideWhenUsed/>
    <w:rsid w:val="0CB3D059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701B64"/>
  </w:style>
  <w:style w:type="paragraph" w:styleId="Nadpisobsahu">
    <w:name w:val="TOC Heading"/>
    <w:basedOn w:val="Nadpis1"/>
    <w:next w:val="Normln"/>
    <w:uiPriority w:val="39"/>
    <w:unhideWhenUsed/>
    <w:qFormat/>
    <w:rsid w:val="017A5BEC"/>
    <w:pPr>
      <w:spacing w:before="240" w:after="0"/>
    </w:pPr>
    <w:rPr>
      <w:sz w:val="32"/>
      <w:szCs w:val="32"/>
      <w:lang w:eastAsia="cs-CZ"/>
    </w:rPr>
  </w:style>
  <w:style w:type="paragraph" w:styleId="Obsah1">
    <w:name w:val="toc 1"/>
    <w:uiPriority w:val="39"/>
    <w:unhideWhenUsed/>
    <w:rsid w:val="0CB3D059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7B58E6"/>
    <w:rPr>
      <w:color w:val="0563C1" w:themeColor="hyperlink"/>
      <w:u w:val="single"/>
    </w:rPr>
  </w:style>
  <w:style w:type="paragraph" w:styleId="Obsah3">
    <w:name w:val="toc 3"/>
    <w:uiPriority w:val="39"/>
    <w:unhideWhenUsed/>
    <w:rsid w:val="0CB3D05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jp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image" Target="media/image7.png" Id="rId14" /><Relationship Type="http://schemas.openxmlformats.org/officeDocument/2006/relationships/image" Target="/media/image7.png" Id="rId562849232" /><Relationship Type="http://schemas.openxmlformats.org/officeDocument/2006/relationships/image" Target="/media/image8.png" Id="rId887113186" /><Relationship Type="http://schemas.openxmlformats.org/officeDocument/2006/relationships/image" Target="/media/image9.png" Id="rId926820306" /><Relationship Type="http://schemas.openxmlformats.org/officeDocument/2006/relationships/image" Target="/media/imagea.png" Id="rId2098549413" /><Relationship Type="http://schemas.openxmlformats.org/officeDocument/2006/relationships/hyperlink" Target="http://localhost/phpmyadmin" TargetMode="External" Id="R0c300f872640492b" /><Relationship Type="http://schemas.openxmlformats.org/officeDocument/2006/relationships/hyperlink" Target="http://localhost/consolecloud/" TargetMode="External" Id="R146ea2d52fa84f2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1A4E9-398E-4DFD-B0F1-4D6FD21F0C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Pozdilek Martin</dc:creator>
  <keywords/>
  <dc:description/>
  <lastModifiedBy>Šikula Martin</lastModifiedBy>
  <revision>35</revision>
  <dcterms:created xsi:type="dcterms:W3CDTF">2026-05-15T11:02:00.0000000Z</dcterms:created>
  <dcterms:modified xsi:type="dcterms:W3CDTF">2026-05-21T18:54:33.5152193Z</dcterms:modified>
</coreProperties>
</file>