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15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333333"/>
          <w:spacing w:val="-2"/>
          <w:sz w:val="14"/>
        </w:rPr>
        <w:t>Bukti</w:t>
      </w:r>
      <w:r>
        <w:rPr>
          <w:rFonts w:ascii="Arial"/>
          <w:b/>
          <w:color w:val="333333"/>
          <w:spacing w:val="-7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Pembayaran</w:t>
      </w:r>
      <w:r>
        <w:rPr>
          <w:rFonts w:ascii="Arial"/>
          <w:b/>
          <w:color w:val="333333"/>
          <w:spacing w:val="-6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Tiket</w:t>
      </w:r>
      <w:r>
        <w:rPr>
          <w:rFonts w:ascii="Arial"/>
          <w:b/>
          <w:color w:val="333333"/>
          <w:spacing w:val="-6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PELNI</w:t>
      </w:r>
      <w:r>
        <w:rPr>
          <w:rFonts w:ascii="Arial"/>
          <w:b/>
          <w:color w:val="333333"/>
          <w:spacing w:val="-6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dicetak</w:t>
      </w:r>
      <w:r>
        <w:rPr>
          <w:rFonts w:ascii="Arial"/>
          <w:b/>
          <w:color w:val="333333"/>
          <w:spacing w:val="-7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oleh</w:t>
      </w:r>
      <w:r>
        <w:rPr>
          <w:rFonts w:ascii="Arial"/>
          <w:b/>
          <w:color w:val="333333"/>
          <w:spacing w:val="-6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:</w:t>
      </w:r>
      <w:r>
        <w:rPr>
          <w:rFonts w:ascii="Arial"/>
          <w:b/>
          <w:color w:val="333333"/>
          <w:spacing w:val="-3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PT.</w:t>
      </w:r>
      <w:r>
        <w:rPr>
          <w:rFonts w:ascii="Arial"/>
          <w:b/>
          <w:color w:val="333333"/>
          <w:spacing w:val="-5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Darmawisata</w:t>
      </w:r>
      <w:r>
        <w:rPr>
          <w:rFonts w:ascii="Arial"/>
          <w:b/>
          <w:color w:val="333333"/>
          <w:spacing w:val="-6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Indonesia</w:t>
      </w:r>
    </w:p>
    <w:p>
      <w:pPr>
        <w:spacing w:before="37"/>
        <w:ind w:left="15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333333"/>
          <w:spacing w:val="-2"/>
          <w:sz w:val="14"/>
        </w:rPr>
        <w:t>Bukti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Pembayaran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ini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harus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sesuai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dengan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kartu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identitas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(KTP,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passport,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atau</w:t>
      </w:r>
      <w:r>
        <w:rPr>
          <w:rFonts w:ascii="Arial"/>
          <w:b/>
          <w:color w:val="333333"/>
          <w:spacing w:val="-3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kartu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identitas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lainnya)</w:t>
      </w:r>
    </w:p>
    <w:p>
      <w:pPr>
        <w:pStyle w:val="BodyText"/>
        <w:spacing w:before="94"/>
        <w:ind w:firstLine="0"/>
        <w:rPr>
          <w:rFonts w:ascii="Arial"/>
          <w:b/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442763</wp:posOffset>
            </wp:positionH>
            <wp:positionV relativeFrom="paragraph">
              <wp:posOffset>-135463</wp:posOffset>
            </wp:positionV>
            <wp:extent cx="1070012" cy="107001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012" cy="107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Kode</w:t>
      </w:r>
      <w:r>
        <w:rPr>
          <w:color w:val="333333"/>
          <w:spacing w:val="-18"/>
        </w:rPr>
        <w:t> </w:t>
      </w:r>
      <w:r>
        <w:rPr>
          <w:color w:val="333333"/>
        </w:rPr>
        <w:t>Booking: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J42CYS</w:t>
      </w:r>
    </w:p>
    <w:p>
      <w:pPr>
        <w:pStyle w:val="BodyText"/>
        <w:spacing w:before="1"/>
        <w:ind w:firstLine="0"/>
        <w:rPr>
          <w:rFonts w:ascii="Arial"/>
          <w:b/>
          <w:sz w:val="20"/>
        </w:rPr>
      </w:pPr>
    </w:p>
    <w:p>
      <w:pPr>
        <w:spacing w:line="240" w:lineRule="auto"/>
        <w:ind w:left="593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442845" cy="738505"/>
                <wp:effectExtent l="0" t="0" r="0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442845" cy="738505"/>
                          <a:chExt cx="2442845" cy="73850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123" cy="737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4641" y="0"/>
                            <a:ext cx="737939" cy="7379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2.35pt;height:58.15pt;mso-position-horizontal-relative:char;mso-position-vertical-relative:line" id="docshapegroup1" coordorigin="0,0" coordsize="3847,1163">
                <v:shape style="position:absolute;left:0;top:0;width:2638;height:1163" type="#_x0000_t75" id="docshape2" stroked="false">
                  <v:imagedata r:id="rId6" o:title=""/>
                </v:shape>
                <v:shape style="position:absolute;left:2684;top:0;width:1163;height:1163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type w:val="continuous"/>
          <w:pgSz w:w="11900" w:h="16840"/>
          <w:pgMar w:top="480" w:bottom="280" w:left="566" w:right="283"/>
        </w:sectPr>
      </w:pPr>
    </w:p>
    <w:p>
      <w:pPr>
        <w:pStyle w:val="Heading2"/>
        <w:spacing w:line="174" w:lineRule="exact"/>
      </w:pPr>
      <w:r>
        <w:rPr>
          <w:color w:val="333333"/>
          <w:spacing w:val="-2"/>
        </w:rPr>
        <w:t>Pemesanan</w:t>
      </w:r>
    </w:p>
    <w:p>
      <w:pPr>
        <w:pStyle w:val="BodyText"/>
        <w:spacing w:before="22"/>
        <w:ind w:firstLine="0"/>
        <w:rPr>
          <w:rFonts w:ascii="Arial"/>
          <w:b/>
          <w:sz w:val="16"/>
        </w:rPr>
      </w:pPr>
    </w:p>
    <w:p>
      <w:pPr>
        <w:tabs>
          <w:tab w:pos="2978" w:val="left" w:leader="none"/>
        </w:tabs>
        <w:spacing w:before="0"/>
        <w:ind w:left="247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333333"/>
          <w:spacing w:val="-2"/>
          <w:sz w:val="14"/>
        </w:rPr>
        <w:t>Nomor</w:t>
      </w:r>
      <w:r>
        <w:rPr>
          <w:rFonts w:ascii="Arial"/>
          <w:b/>
          <w:color w:val="333333"/>
          <w:spacing w:val="-5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Telp</w:t>
      </w:r>
      <w:r>
        <w:rPr>
          <w:rFonts w:ascii="Arial"/>
          <w:b/>
          <w:color w:val="333333"/>
          <w:spacing w:val="-5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Pemesan</w:t>
      </w:r>
      <w:r>
        <w:rPr>
          <w:rFonts w:ascii="Times New Roman"/>
          <w:color w:val="333333"/>
          <w:sz w:val="14"/>
        </w:rPr>
        <w:tab/>
      </w:r>
      <w:r>
        <w:rPr>
          <w:rFonts w:ascii="Arial"/>
          <w:b/>
          <w:color w:val="333333"/>
          <w:spacing w:val="-2"/>
          <w:sz w:val="14"/>
        </w:rPr>
        <w:t>089509720207</w:t>
      </w:r>
    </w:p>
    <w:p>
      <w:pPr>
        <w:tabs>
          <w:tab w:pos="2978" w:val="left" w:leader="none"/>
        </w:tabs>
        <w:spacing w:before="95"/>
        <w:ind w:left="247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333333"/>
          <w:sz w:val="14"/>
        </w:rPr>
        <w:t>Waktu</w:t>
      </w:r>
      <w:r>
        <w:rPr>
          <w:rFonts w:ascii="Arial"/>
          <w:b/>
          <w:color w:val="333333"/>
          <w:spacing w:val="-10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Cetak</w:t>
      </w:r>
      <w:r>
        <w:rPr>
          <w:rFonts w:ascii="Arial"/>
          <w:b/>
          <w:color w:val="333333"/>
          <w:sz w:val="14"/>
        </w:rPr>
        <w:tab/>
        <w:t>25</w:t>
      </w:r>
      <w:r>
        <w:rPr>
          <w:rFonts w:ascii="Arial"/>
          <w:b/>
          <w:color w:val="333333"/>
          <w:spacing w:val="-3"/>
          <w:sz w:val="14"/>
        </w:rPr>
        <w:t> </w:t>
      </w:r>
      <w:r>
        <w:rPr>
          <w:rFonts w:ascii="Arial"/>
          <w:b/>
          <w:color w:val="333333"/>
          <w:sz w:val="14"/>
        </w:rPr>
        <w:t>June</w:t>
      </w:r>
      <w:r>
        <w:rPr>
          <w:rFonts w:ascii="Arial"/>
          <w:b/>
          <w:color w:val="333333"/>
          <w:spacing w:val="-2"/>
          <w:sz w:val="14"/>
        </w:rPr>
        <w:t> </w:t>
      </w:r>
      <w:r>
        <w:rPr>
          <w:rFonts w:ascii="Arial"/>
          <w:b/>
          <w:color w:val="333333"/>
          <w:sz w:val="14"/>
        </w:rPr>
        <w:t>2026</w:t>
      </w:r>
      <w:r>
        <w:rPr>
          <w:rFonts w:ascii="Arial"/>
          <w:b/>
          <w:color w:val="333333"/>
          <w:spacing w:val="-2"/>
          <w:sz w:val="14"/>
        </w:rPr>
        <w:t> </w:t>
      </w:r>
      <w:r>
        <w:rPr>
          <w:rFonts w:ascii="Arial"/>
          <w:b/>
          <w:color w:val="333333"/>
          <w:sz w:val="14"/>
        </w:rPr>
        <w:t>|</w:t>
      </w:r>
      <w:r>
        <w:rPr>
          <w:rFonts w:ascii="Arial"/>
          <w:b/>
          <w:color w:val="333333"/>
          <w:spacing w:val="-2"/>
          <w:sz w:val="14"/>
        </w:rPr>
        <w:t> 22:42</w:t>
      </w:r>
    </w:p>
    <w:p>
      <w:pPr>
        <w:tabs>
          <w:tab w:pos="2978" w:val="left" w:leader="none"/>
        </w:tabs>
        <w:spacing w:before="95"/>
        <w:ind w:left="247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333333"/>
          <w:sz w:val="14"/>
        </w:rPr>
        <w:t>Nama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Petugas</w:t>
      </w:r>
      <w:r>
        <w:rPr>
          <w:rFonts w:ascii="Arial"/>
          <w:b/>
          <w:color w:val="333333"/>
          <w:sz w:val="14"/>
        </w:rPr>
        <w:tab/>
      </w:r>
      <w:r>
        <w:rPr>
          <w:rFonts w:ascii="Arial"/>
          <w:b/>
          <w:color w:val="333333"/>
          <w:spacing w:val="-2"/>
          <w:sz w:val="14"/>
        </w:rPr>
        <w:t>PT.</w:t>
      </w:r>
      <w:r>
        <w:rPr>
          <w:rFonts w:ascii="Arial"/>
          <w:b/>
          <w:color w:val="333333"/>
          <w:spacing w:val="-7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Darmawisata</w:t>
      </w:r>
      <w:r>
        <w:rPr>
          <w:rFonts w:ascii="Arial"/>
          <w:b/>
          <w:color w:val="333333"/>
          <w:spacing w:val="-6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Indonesia</w:t>
      </w:r>
    </w:p>
    <w:p>
      <w:pPr>
        <w:pStyle w:val="BodyText"/>
        <w:spacing w:before="38"/>
        <w:ind w:firstLine="0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z w:val="16"/>
        </w:rPr>
      </w:r>
    </w:p>
    <w:p>
      <w:pPr>
        <w:pStyle w:val="Heading2"/>
      </w:pPr>
      <w:r>
        <w:rPr>
          <w:color w:val="333333"/>
        </w:rPr>
        <w:t>Jadwal</w:t>
      </w:r>
      <w:r>
        <w:rPr>
          <w:color w:val="333333"/>
          <w:spacing w:val="34"/>
        </w:rPr>
        <w:t> </w:t>
      </w:r>
      <w:r>
        <w:rPr>
          <w:color w:val="333333"/>
          <w:spacing w:val="-2"/>
        </w:rPr>
        <w:t>Keberangkatan</w:t>
      </w:r>
    </w:p>
    <w:p>
      <w:pPr>
        <w:pStyle w:val="BodyText"/>
        <w:spacing w:before="23"/>
        <w:ind w:firstLine="0"/>
        <w:rPr>
          <w:rFonts w:ascii="Arial"/>
          <w:b/>
          <w:sz w:val="16"/>
        </w:rPr>
      </w:pPr>
    </w:p>
    <w:p>
      <w:pPr>
        <w:tabs>
          <w:tab w:pos="2978" w:val="left" w:leader="none"/>
        </w:tabs>
        <w:spacing w:before="0"/>
        <w:ind w:left="247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333333"/>
          <w:spacing w:val="-2"/>
          <w:sz w:val="14"/>
        </w:rPr>
        <w:t>Kapal</w:t>
      </w:r>
      <w:r>
        <w:rPr>
          <w:rFonts w:ascii="Arial"/>
          <w:b/>
          <w:color w:val="333333"/>
          <w:sz w:val="14"/>
        </w:rPr>
        <w:tab/>
      </w:r>
      <w:r>
        <w:rPr>
          <w:rFonts w:ascii="Arial"/>
          <w:b/>
          <w:color w:val="333333"/>
          <w:spacing w:val="-4"/>
          <w:sz w:val="14"/>
        </w:rPr>
        <w:t>NP-104-A9</w:t>
      </w:r>
      <w:r>
        <w:rPr>
          <w:rFonts w:ascii="Arial"/>
          <w:b/>
          <w:color w:val="333333"/>
          <w:spacing w:val="-3"/>
          <w:sz w:val="14"/>
        </w:rPr>
        <w:t> </w:t>
      </w:r>
      <w:r>
        <w:rPr>
          <w:rFonts w:ascii="Arial"/>
          <w:b/>
          <w:color w:val="333333"/>
          <w:spacing w:val="-4"/>
          <w:sz w:val="14"/>
        </w:rPr>
        <w:t>-</w:t>
      </w:r>
      <w:r>
        <w:rPr>
          <w:rFonts w:ascii="Arial"/>
          <w:b/>
          <w:color w:val="333333"/>
          <w:spacing w:val="-3"/>
          <w:sz w:val="14"/>
        </w:rPr>
        <w:t> </w:t>
      </w:r>
      <w:r>
        <w:rPr>
          <w:rFonts w:ascii="Arial"/>
          <w:b/>
          <w:color w:val="333333"/>
          <w:spacing w:val="-4"/>
          <w:sz w:val="14"/>
        </w:rPr>
        <w:t>KM.KELIMUTU</w:t>
      </w:r>
    </w:p>
    <w:p>
      <w:pPr>
        <w:tabs>
          <w:tab w:pos="2978" w:val="left" w:leader="none"/>
        </w:tabs>
        <w:spacing w:before="95"/>
        <w:ind w:left="247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333333"/>
          <w:spacing w:val="-2"/>
          <w:sz w:val="14"/>
        </w:rPr>
        <w:t>Kelas</w:t>
      </w:r>
      <w:r>
        <w:rPr>
          <w:rFonts w:ascii="Arial"/>
          <w:b/>
          <w:color w:val="333333"/>
          <w:sz w:val="14"/>
        </w:rPr>
        <w:tab/>
      </w:r>
      <w:r>
        <w:rPr>
          <w:rFonts w:ascii="Arial"/>
          <w:b/>
          <w:color w:val="333333"/>
          <w:spacing w:val="-6"/>
          <w:sz w:val="14"/>
        </w:rPr>
        <w:t>EKO</w:t>
      </w:r>
      <w:r>
        <w:rPr>
          <w:rFonts w:ascii="Arial"/>
          <w:b/>
          <w:color w:val="333333"/>
          <w:spacing w:val="-13"/>
          <w:sz w:val="14"/>
        </w:rPr>
        <w:t> </w:t>
      </w:r>
      <w:r>
        <w:rPr>
          <w:rFonts w:ascii="Arial"/>
          <w:b/>
          <w:color w:val="333333"/>
          <w:spacing w:val="-6"/>
          <w:sz w:val="14"/>
        </w:rPr>
        <w:t>-</w:t>
      </w:r>
      <w:r>
        <w:rPr>
          <w:rFonts w:ascii="Arial"/>
          <w:b/>
          <w:color w:val="333333"/>
          <w:spacing w:val="-13"/>
          <w:sz w:val="14"/>
        </w:rPr>
        <w:t> </w:t>
      </w:r>
      <w:r>
        <w:rPr>
          <w:rFonts w:ascii="Arial"/>
          <w:b/>
          <w:color w:val="333333"/>
          <w:spacing w:val="-10"/>
          <w:sz w:val="14"/>
        </w:rPr>
        <w:t>E</w:t>
      </w:r>
    </w:p>
    <w:p>
      <w:pPr>
        <w:tabs>
          <w:tab w:pos="2978" w:val="left" w:leader="none"/>
        </w:tabs>
        <w:spacing w:before="94"/>
        <w:ind w:left="247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333333"/>
          <w:sz w:val="14"/>
        </w:rPr>
        <w:t>Tgl</w:t>
      </w:r>
      <w:r>
        <w:rPr>
          <w:rFonts w:ascii="Arial"/>
          <w:b/>
          <w:color w:val="333333"/>
          <w:spacing w:val="-6"/>
          <w:sz w:val="14"/>
        </w:rPr>
        <w:t> </w:t>
      </w:r>
      <w:r>
        <w:rPr>
          <w:rFonts w:ascii="Arial"/>
          <w:b/>
          <w:color w:val="333333"/>
          <w:sz w:val="14"/>
        </w:rPr>
        <w:t>/</w:t>
      </w:r>
      <w:r>
        <w:rPr>
          <w:rFonts w:ascii="Arial"/>
          <w:b/>
          <w:color w:val="333333"/>
          <w:spacing w:val="-5"/>
          <w:sz w:val="14"/>
        </w:rPr>
        <w:t> </w:t>
      </w:r>
      <w:r>
        <w:rPr>
          <w:rFonts w:ascii="Arial"/>
          <w:b/>
          <w:color w:val="333333"/>
          <w:sz w:val="14"/>
        </w:rPr>
        <w:t>Jam</w:t>
      </w:r>
      <w:r>
        <w:rPr>
          <w:rFonts w:ascii="Arial"/>
          <w:b/>
          <w:color w:val="333333"/>
          <w:spacing w:val="-5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Keberangkatan</w:t>
      </w:r>
      <w:r>
        <w:rPr>
          <w:rFonts w:ascii="Arial"/>
          <w:b/>
          <w:color w:val="333333"/>
          <w:sz w:val="14"/>
        </w:rPr>
        <w:tab/>
        <w:t>30</w:t>
      </w:r>
      <w:r>
        <w:rPr>
          <w:rFonts w:ascii="Arial"/>
          <w:b/>
          <w:color w:val="333333"/>
          <w:spacing w:val="-3"/>
          <w:sz w:val="14"/>
        </w:rPr>
        <w:t> </w:t>
      </w:r>
      <w:r>
        <w:rPr>
          <w:rFonts w:ascii="Arial"/>
          <w:b/>
          <w:color w:val="333333"/>
          <w:sz w:val="14"/>
        </w:rPr>
        <w:t>June</w:t>
      </w:r>
      <w:r>
        <w:rPr>
          <w:rFonts w:ascii="Arial"/>
          <w:b/>
          <w:color w:val="333333"/>
          <w:spacing w:val="-2"/>
          <w:sz w:val="14"/>
        </w:rPr>
        <w:t> </w:t>
      </w:r>
      <w:r>
        <w:rPr>
          <w:rFonts w:ascii="Arial"/>
          <w:b/>
          <w:color w:val="333333"/>
          <w:sz w:val="14"/>
        </w:rPr>
        <w:t>2026</w:t>
      </w:r>
      <w:r>
        <w:rPr>
          <w:rFonts w:ascii="Arial"/>
          <w:b/>
          <w:color w:val="333333"/>
          <w:spacing w:val="-2"/>
          <w:sz w:val="14"/>
        </w:rPr>
        <w:t> </w:t>
      </w:r>
      <w:r>
        <w:rPr>
          <w:rFonts w:ascii="Arial"/>
          <w:b/>
          <w:color w:val="333333"/>
          <w:sz w:val="14"/>
        </w:rPr>
        <w:t>|</w:t>
      </w:r>
      <w:r>
        <w:rPr>
          <w:rFonts w:ascii="Arial"/>
          <w:b/>
          <w:color w:val="333333"/>
          <w:spacing w:val="-2"/>
          <w:sz w:val="14"/>
        </w:rPr>
        <w:t> 20:00</w:t>
      </w:r>
    </w:p>
    <w:p>
      <w:pPr>
        <w:tabs>
          <w:tab w:pos="2978" w:val="left" w:leader="none"/>
        </w:tabs>
        <w:spacing w:before="95"/>
        <w:ind w:left="247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333333"/>
          <w:sz w:val="14"/>
        </w:rPr>
        <w:t>Tgl</w:t>
      </w:r>
      <w:r>
        <w:rPr>
          <w:rFonts w:ascii="Arial"/>
          <w:b/>
          <w:color w:val="333333"/>
          <w:spacing w:val="-9"/>
          <w:sz w:val="14"/>
        </w:rPr>
        <w:t> </w:t>
      </w:r>
      <w:r>
        <w:rPr>
          <w:rFonts w:ascii="Arial"/>
          <w:b/>
          <w:color w:val="333333"/>
          <w:sz w:val="14"/>
        </w:rPr>
        <w:t>/</w:t>
      </w:r>
      <w:r>
        <w:rPr>
          <w:rFonts w:ascii="Arial"/>
          <w:b/>
          <w:color w:val="333333"/>
          <w:spacing w:val="-8"/>
          <w:sz w:val="14"/>
        </w:rPr>
        <w:t> </w:t>
      </w:r>
      <w:r>
        <w:rPr>
          <w:rFonts w:ascii="Arial"/>
          <w:b/>
          <w:color w:val="333333"/>
          <w:sz w:val="14"/>
        </w:rPr>
        <w:t>Jam</w:t>
      </w:r>
      <w:r>
        <w:rPr>
          <w:rFonts w:ascii="Arial"/>
          <w:b/>
          <w:color w:val="333333"/>
          <w:spacing w:val="-9"/>
          <w:sz w:val="14"/>
        </w:rPr>
        <w:t> </w:t>
      </w:r>
      <w:r>
        <w:rPr>
          <w:rFonts w:ascii="Arial"/>
          <w:b/>
          <w:color w:val="333333"/>
          <w:spacing w:val="-4"/>
          <w:sz w:val="14"/>
        </w:rPr>
        <w:t>Tiba</w:t>
      </w:r>
      <w:r>
        <w:rPr>
          <w:rFonts w:ascii="Arial"/>
          <w:b/>
          <w:color w:val="333333"/>
          <w:sz w:val="14"/>
        </w:rPr>
        <w:tab/>
        <w:t>02</w:t>
      </w:r>
      <w:r>
        <w:rPr>
          <w:rFonts w:ascii="Arial"/>
          <w:b/>
          <w:color w:val="333333"/>
          <w:spacing w:val="-5"/>
          <w:sz w:val="14"/>
        </w:rPr>
        <w:t> </w:t>
      </w:r>
      <w:r>
        <w:rPr>
          <w:rFonts w:ascii="Arial"/>
          <w:b/>
          <w:color w:val="333333"/>
          <w:sz w:val="14"/>
        </w:rPr>
        <w:t>July</w:t>
      </w:r>
      <w:r>
        <w:rPr>
          <w:rFonts w:ascii="Arial"/>
          <w:b/>
          <w:color w:val="333333"/>
          <w:spacing w:val="-5"/>
          <w:sz w:val="14"/>
        </w:rPr>
        <w:t> </w:t>
      </w:r>
      <w:r>
        <w:rPr>
          <w:rFonts w:ascii="Arial"/>
          <w:b/>
          <w:color w:val="333333"/>
          <w:sz w:val="14"/>
        </w:rPr>
        <w:t>2026</w:t>
      </w:r>
      <w:r>
        <w:rPr>
          <w:rFonts w:ascii="Arial"/>
          <w:b/>
          <w:color w:val="333333"/>
          <w:spacing w:val="-5"/>
          <w:sz w:val="14"/>
        </w:rPr>
        <w:t> </w:t>
      </w:r>
      <w:r>
        <w:rPr>
          <w:rFonts w:ascii="Arial"/>
          <w:b/>
          <w:color w:val="333333"/>
          <w:sz w:val="14"/>
        </w:rPr>
        <w:t>|</w:t>
      </w:r>
      <w:r>
        <w:rPr>
          <w:rFonts w:ascii="Arial"/>
          <w:b/>
          <w:color w:val="333333"/>
          <w:spacing w:val="-4"/>
          <w:sz w:val="14"/>
        </w:rPr>
        <w:t> </w:t>
      </w:r>
      <w:r>
        <w:rPr>
          <w:rFonts w:ascii="Arial"/>
          <w:b/>
          <w:color w:val="333333"/>
          <w:spacing w:val="-2"/>
          <w:sz w:val="14"/>
        </w:rPr>
        <w:t>17:00</w:t>
      </w:r>
    </w:p>
    <w:p>
      <w:pPr>
        <w:tabs>
          <w:tab w:pos="2978" w:val="left" w:leader="none"/>
        </w:tabs>
        <w:spacing w:line="295" w:lineRule="auto" w:before="95"/>
        <w:ind w:left="2978" w:right="257" w:hanging="2731"/>
        <w:jc w:val="left"/>
        <w:rPr>
          <w:rFonts w:ascii="Arial"/>
          <w:b/>
          <w:sz w:val="14"/>
        </w:rPr>
      </w:pPr>
      <w:r>
        <w:rPr>
          <w:rFonts w:ascii="Arial"/>
          <w:b/>
          <w:color w:val="333333"/>
          <w:spacing w:val="-2"/>
          <w:sz w:val="14"/>
        </w:rPr>
        <w:t>Embarkasi</w:t>
      </w:r>
      <w:r>
        <w:rPr>
          <w:rFonts w:ascii="Arial"/>
          <w:b/>
          <w:color w:val="333333"/>
          <w:sz w:val="14"/>
        </w:rPr>
        <w:tab/>
      </w:r>
      <w:r>
        <w:rPr>
          <w:rFonts w:ascii="Arial"/>
          <w:b/>
          <w:color w:val="333333"/>
          <w:spacing w:val="-8"/>
          <w:sz w:val="14"/>
        </w:rPr>
        <w:t>SEMARANG,</w:t>
      </w:r>
      <w:r>
        <w:rPr>
          <w:rFonts w:ascii="Arial"/>
          <w:b/>
          <w:color w:val="333333"/>
          <w:spacing w:val="-18"/>
          <w:sz w:val="14"/>
        </w:rPr>
        <w:t> </w:t>
      </w:r>
      <w:r>
        <w:rPr>
          <w:rFonts w:ascii="Arial"/>
          <w:b/>
          <w:color w:val="333333"/>
          <w:spacing w:val="-8"/>
          <w:sz w:val="14"/>
        </w:rPr>
        <w:t>KOTA</w:t>
      </w:r>
      <w:r>
        <w:rPr>
          <w:rFonts w:ascii="Arial"/>
          <w:b/>
          <w:color w:val="333333"/>
          <w:spacing w:val="-16"/>
          <w:sz w:val="14"/>
        </w:rPr>
        <w:t> </w:t>
      </w:r>
      <w:r>
        <w:rPr>
          <w:rFonts w:ascii="Arial"/>
          <w:b/>
          <w:color w:val="333333"/>
          <w:spacing w:val="-8"/>
          <w:sz w:val="14"/>
        </w:rPr>
        <w:t>SEMARANG,</w:t>
      </w:r>
      <w:r>
        <w:rPr>
          <w:rFonts w:ascii="Arial"/>
          <w:b/>
          <w:color w:val="333333"/>
          <w:spacing w:val="-16"/>
          <w:sz w:val="14"/>
        </w:rPr>
        <w:t> </w:t>
      </w:r>
      <w:r>
        <w:rPr>
          <w:rFonts w:ascii="Arial"/>
          <w:b/>
          <w:color w:val="333333"/>
          <w:spacing w:val="-8"/>
          <w:sz w:val="14"/>
        </w:rPr>
        <w:t>JAWA</w:t>
      </w:r>
      <w:r>
        <w:rPr>
          <w:rFonts w:ascii="Arial"/>
          <w:b/>
          <w:color w:val="333333"/>
          <w:spacing w:val="40"/>
          <w:sz w:val="14"/>
        </w:rPr>
        <w:t> </w:t>
      </w:r>
      <w:r>
        <w:rPr>
          <w:rFonts w:ascii="Arial"/>
          <w:b/>
          <w:color w:val="333333"/>
          <w:sz w:val="14"/>
        </w:rPr>
        <w:t>TENGAH</w:t>
      </w:r>
      <w:r>
        <w:rPr>
          <w:rFonts w:ascii="Arial"/>
          <w:b/>
          <w:color w:val="333333"/>
          <w:spacing w:val="-13"/>
          <w:sz w:val="14"/>
        </w:rPr>
        <w:t> </w:t>
      </w:r>
      <w:r>
        <w:rPr>
          <w:rFonts w:ascii="Arial"/>
          <w:b/>
          <w:color w:val="333333"/>
          <w:sz w:val="14"/>
        </w:rPr>
        <w:t>(SMG)-2</w:t>
      </w:r>
    </w:p>
    <w:p>
      <w:pPr>
        <w:tabs>
          <w:tab w:pos="2978" w:val="left" w:leader="none"/>
        </w:tabs>
        <w:spacing w:line="295" w:lineRule="auto" w:before="57"/>
        <w:ind w:left="2978" w:right="116" w:hanging="2731"/>
        <w:jc w:val="left"/>
        <w:rPr>
          <w:rFonts w:ascii="Arial"/>
          <w:b/>
          <w:sz w:val="14"/>
        </w:rPr>
      </w:pPr>
      <w:r>
        <w:rPr>
          <w:rFonts w:ascii="Arial"/>
          <w:b/>
          <w:color w:val="333333"/>
          <w:spacing w:val="-2"/>
          <w:sz w:val="14"/>
        </w:rPr>
        <w:t>Debarkasi</w:t>
      </w:r>
      <w:r>
        <w:rPr>
          <w:rFonts w:ascii="Arial"/>
          <w:b/>
          <w:color w:val="333333"/>
          <w:sz w:val="14"/>
        </w:rPr>
        <w:tab/>
      </w:r>
      <w:r>
        <w:rPr>
          <w:rFonts w:ascii="Arial"/>
          <w:b/>
          <w:color w:val="333333"/>
          <w:spacing w:val="-8"/>
          <w:sz w:val="14"/>
        </w:rPr>
        <w:t>PONTIANAK, PONTIANAK, KALIMANTAN</w:t>
      </w:r>
      <w:r>
        <w:rPr>
          <w:rFonts w:ascii="Arial"/>
          <w:b/>
          <w:color w:val="333333"/>
          <w:spacing w:val="40"/>
          <w:sz w:val="14"/>
        </w:rPr>
        <w:t> </w:t>
      </w:r>
      <w:r>
        <w:rPr>
          <w:rFonts w:ascii="Arial"/>
          <w:b/>
          <w:color w:val="333333"/>
          <w:sz w:val="14"/>
        </w:rPr>
        <w:t>BARAT</w:t>
      </w:r>
      <w:r>
        <w:rPr>
          <w:rFonts w:ascii="Arial"/>
          <w:b/>
          <w:color w:val="333333"/>
          <w:spacing w:val="-10"/>
          <w:sz w:val="14"/>
        </w:rPr>
        <w:t> </w:t>
      </w:r>
      <w:r>
        <w:rPr>
          <w:rFonts w:ascii="Arial"/>
          <w:b/>
          <w:color w:val="333333"/>
          <w:sz w:val="14"/>
        </w:rPr>
        <w:t>(PTK)-2</w:t>
      </w:r>
    </w:p>
    <w:p>
      <w:pPr>
        <w:spacing w:after="0" w:line="295" w:lineRule="auto"/>
        <w:jc w:val="left"/>
        <w:rPr>
          <w:rFonts w:ascii="Arial"/>
          <w:b/>
          <w:sz w:val="14"/>
        </w:rPr>
        <w:sectPr>
          <w:type w:val="continuous"/>
          <w:pgSz w:w="11900" w:h="16840"/>
          <w:pgMar w:top="480" w:bottom="280" w:left="566" w:right="283"/>
          <w:cols w:num="2" w:equalWidth="0">
            <w:col w:w="4797" w:space="607"/>
            <w:col w:w="5647"/>
          </w:cols>
        </w:sectPr>
      </w:pPr>
    </w:p>
    <w:p>
      <w:pPr>
        <w:pStyle w:val="BodyText"/>
        <w:spacing w:before="9"/>
        <w:ind w:firstLine="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495168">
                <wp:simplePos x="0" y="0"/>
                <wp:positionH relativeFrom="page">
                  <wp:posOffset>0</wp:posOffset>
                </wp:positionH>
                <wp:positionV relativeFrom="page">
                  <wp:posOffset>-5</wp:posOffset>
                </wp:positionV>
                <wp:extent cx="7556500" cy="1044956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56500" cy="1044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449560">
                              <a:moveTo>
                                <a:pt x="7556503" y="0"/>
                              </a:moveTo>
                              <a:lnTo>
                                <a:pt x="0" y="0"/>
                              </a:lnTo>
                              <a:lnTo>
                                <a:pt x="0" y="10449228"/>
                              </a:lnTo>
                              <a:lnTo>
                                <a:pt x="7556503" y="10449228"/>
                              </a:lnTo>
                              <a:lnTo>
                                <a:pt x="75565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8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42pt;width:595.000305pt;height:822.77386pt;mso-position-horizontal-relative:page;mso-position-vertical-relative:page;z-index:-15821312" id="docshape4" filled="true" fillcolor="#f2f8fd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62" w:type="dxa"/>
        <w:tblBorders>
          <w:top w:val="double" w:sz="6" w:space="0" w:color="2C2C2C"/>
          <w:left w:val="double" w:sz="6" w:space="0" w:color="2C2C2C"/>
          <w:bottom w:val="double" w:sz="6" w:space="0" w:color="2C2C2C"/>
          <w:right w:val="double" w:sz="6" w:space="0" w:color="2C2C2C"/>
          <w:insideH w:val="double" w:sz="6" w:space="0" w:color="2C2C2C"/>
          <w:insideV w:val="double" w:sz="6" w:space="0" w:color="2C2C2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"/>
        <w:gridCol w:w="1313"/>
        <w:gridCol w:w="1569"/>
        <w:gridCol w:w="1023"/>
        <w:gridCol w:w="837"/>
        <w:gridCol w:w="570"/>
        <w:gridCol w:w="616"/>
        <w:gridCol w:w="779"/>
        <w:gridCol w:w="802"/>
        <w:gridCol w:w="848"/>
        <w:gridCol w:w="813"/>
      </w:tblGrid>
      <w:tr>
        <w:trPr>
          <w:trHeight w:val="629" w:hRule="atLeast"/>
        </w:trPr>
        <w:tc>
          <w:tcPr>
            <w:tcW w:w="453" w:type="dxa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5"/>
                <w:sz w:val="14"/>
              </w:rPr>
              <w:t>No</w:t>
            </w:r>
          </w:p>
        </w:tc>
        <w:tc>
          <w:tcPr>
            <w:tcW w:w="1313" w:type="dxa"/>
          </w:tcPr>
          <w:p>
            <w:pPr>
              <w:pStyle w:val="TableParagraph"/>
              <w:spacing w:line="295" w:lineRule="auto" w:before="136"/>
              <w:ind w:left="250" w:firstLine="197"/>
              <w:rPr>
                <w:b/>
                <w:sz w:val="14"/>
              </w:rPr>
            </w:pPr>
            <w:r>
              <w:rPr>
                <w:b/>
                <w:color w:val="333333"/>
                <w:spacing w:val="-4"/>
                <w:sz w:val="14"/>
              </w:rPr>
              <w:t>Nama</w:t>
            </w:r>
            <w:r>
              <w:rPr>
                <w:b/>
                <w:color w:val="333333"/>
                <w:spacing w:val="40"/>
                <w:sz w:val="14"/>
              </w:rPr>
              <w:t> </w:t>
            </w:r>
            <w:r>
              <w:rPr>
                <w:b/>
                <w:color w:val="333333"/>
                <w:spacing w:val="-4"/>
                <w:sz w:val="14"/>
              </w:rPr>
              <w:t>Penumpang</w:t>
            </w:r>
          </w:p>
        </w:tc>
        <w:tc>
          <w:tcPr>
            <w:tcW w:w="1569" w:type="dxa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ind w:left="23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Nomor</w:t>
            </w:r>
            <w:r>
              <w:rPr>
                <w:b/>
                <w:color w:val="333333"/>
                <w:spacing w:val="-6"/>
                <w:sz w:val="14"/>
              </w:rPr>
              <w:t> </w:t>
            </w:r>
            <w:r>
              <w:rPr>
                <w:b/>
                <w:color w:val="333333"/>
                <w:spacing w:val="-2"/>
                <w:sz w:val="14"/>
              </w:rPr>
              <w:t>Identitas</w:t>
            </w:r>
          </w:p>
        </w:tc>
        <w:tc>
          <w:tcPr>
            <w:tcW w:w="1023" w:type="dxa"/>
          </w:tcPr>
          <w:p>
            <w:pPr>
              <w:pStyle w:val="TableParagraph"/>
              <w:spacing w:line="295" w:lineRule="auto" w:before="136"/>
              <w:ind w:left="227" w:right="214" w:firstLine="92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Jenis</w:t>
            </w:r>
            <w:r>
              <w:rPr>
                <w:b/>
                <w:color w:val="333333"/>
                <w:spacing w:val="40"/>
                <w:sz w:val="14"/>
              </w:rPr>
              <w:t> </w:t>
            </w:r>
            <w:r>
              <w:rPr>
                <w:b/>
                <w:color w:val="333333"/>
                <w:spacing w:val="-4"/>
                <w:sz w:val="14"/>
              </w:rPr>
              <w:t>Kelamin</w:t>
            </w:r>
          </w:p>
        </w:tc>
        <w:tc>
          <w:tcPr>
            <w:tcW w:w="837" w:type="dxa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ind w:left="122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Kategori</w:t>
            </w:r>
          </w:p>
        </w:tc>
        <w:tc>
          <w:tcPr>
            <w:tcW w:w="570" w:type="dxa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4"/>
                <w:sz w:val="14"/>
              </w:rPr>
              <w:t>Usia</w:t>
            </w:r>
          </w:p>
        </w:tc>
        <w:tc>
          <w:tcPr>
            <w:tcW w:w="616" w:type="dxa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4"/>
                <w:sz w:val="14"/>
              </w:rPr>
              <w:t>Deck</w:t>
            </w:r>
          </w:p>
        </w:tc>
        <w:tc>
          <w:tcPr>
            <w:tcW w:w="779" w:type="dxa"/>
          </w:tcPr>
          <w:p>
            <w:pPr>
              <w:pStyle w:val="TableParagraph"/>
              <w:spacing w:line="295" w:lineRule="auto" w:before="136"/>
              <w:ind w:left="249" w:right="123" w:hanging="93"/>
              <w:rPr>
                <w:b/>
                <w:sz w:val="14"/>
              </w:rPr>
            </w:pPr>
            <w:r>
              <w:rPr>
                <w:b/>
                <w:color w:val="333333"/>
                <w:spacing w:val="-4"/>
                <w:sz w:val="14"/>
              </w:rPr>
              <w:t>Kabin</w:t>
            </w:r>
            <w:r>
              <w:rPr>
                <w:b/>
                <w:color w:val="333333"/>
                <w:spacing w:val="-8"/>
                <w:sz w:val="14"/>
              </w:rPr>
              <w:t> </w:t>
            </w:r>
            <w:r>
              <w:rPr>
                <w:b/>
                <w:color w:val="333333"/>
                <w:spacing w:val="-4"/>
                <w:sz w:val="14"/>
              </w:rPr>
              <w:t>/</w:t>
            </w:r>
            <w:r>
              <w:rPr>
                <w:b/>
                <w:color w:val="333333"/>
                <w:spacing w:val="40"/>
                <w:sz w:val="14"/>
              </w:rPr>
              <w:t> </w:t>
            </w:r>
            <w:r>
              <w:rPr>
                <w:b/>
                <w:color w:val="333333"/>
                <w:spacing w:val="-4"/>
                <w:sz w:val="14"/>
              </w:rPr>
              <w:t>Bed</w:t>
            </w:r>
          </w:p>
        </w:tc>
        <w:tc>
          <w:tcPr>
            <w:tcW w:w="802" w:type="dxa"/>
          </w:tcPr>
          <w:p>
            <w:pPr>
              <w:pStyle w:val="TableParagraph"/>
              <w:spacing w:line="295" w:lineRule="auto" w:before="136"/>
              <w:ind w:left="225" w:right="160" w:hanging="35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Harga</w:t>
            </w:r>
            <w:r>
              <w:rPr>
                <w:b/>
                <w:color w:val="333333"/>
                <w:spacing w:val="40"/>
                <w:sz w:val="14"/>
              </w:rPr>
              <w:t> </w:t>
            </w:r>
            <w:r>
              <w:rPr>
                <w:b/>
                <w:color w:val="333333"/>
                <w:spacing w:val="-2"/>
                <w:sz w:val="14"/>
              </w:rPr>
              <w:t>Tiket</w:t>
            </w:r>
          </w:p>
        </w:tc>
        <w:tc>
          <w:tcPr>
            <w:tcW w:w="848" w:type="dxa"/>
          </w:tcPr>
          <w:p>
            <w:pPr>
              <w:pStyle w:val="TableParagraph"/>
              <w:spacing w:line="295" w:lineRule="auto" w:before="136"/>
              <w:ind w:left="202" w:right="180" w:firstLine="23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Biaya</w:t>
            </w:r>
            <w:r>
              <w:rPr>
                <w:b/>
                <w:color w:val="333333"/>
                <w:spacing w:val="40"/>
                <w:sz w:val="14"/>
              </w:rPr>
              <w:t> </w:t>
            </w:r>
            <w:r>
              <w:rPr>
                <w:b/>
                <w:color w:val="333333"/>
                <w:spacing w:val="-7"/>
                <w:sz w:val="14"/>
              </w:rPr>
              <w:t>Admin</w:t>
            </w:r>
          </w:p>
        </w:tc>
        <w:tc>
          <w:tcPr>
            <w:tcW w:w="813" w:type="dxa"/>
            <w:tcBorders>
              <w:right w:val="double" w:sz="6" w:space="0" w:color="7F7F7F"/>
            </w:tcBorders>
          </w:tcPr>
          <w:p>
            <w:pPr>
              <w:pStyle w:val="TableParagraph"/>
              <w:spacing w:line="295" w:lineRule="auto" w:before="136"/>
              <w:ind w:left="191" w:right="170" w:firstLine="46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Total</w:t>
            </w:r>
            <w:r>
              <w:rPr>
                <w:b/>
                <w:color w:val="333333"/>
                <w:spacing w:val="40"/>
                <w:sz w:val="14"/>
              </w:rPr>
              <w:t> </w:t>
            </w:r>
            <w:r>
              <w:rPr>
                <w:b/>
                <w:color w:val="333333"/>
                <w:spacing w:val="-2"/>
                <w:sz w:val="14"/>
              </w:rPr>
              <w:t>Harga</w:t>
            </w:r>
          </w:p>
        </w:tc>
      </w:tr>
      <w:tr>
        <w:trPr>
          <w:trHeight w:val="629" w:hRule="atLeast"/>
        </w:trPr>
        <w:tc>
          <w:tcPr>
            <w:tcW w:w="453" w:type="dxa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ind w:left="101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color w:val="333333"/>
                <w:spacing w:val="-10"/>
                <w:sz w:val="14"/>
              </w:rPr>
              <w:t>1</w:t>
            </w:r>
          </w:p>
        </w:tc>
        <w:tc>
          <w:tcPr>
            <w:tcW w:w="1313" w:type="dxa"/>
          </w:tcPr>
          <w:p>
            <w:pPr>
              <w:pStyle w:val="TableParagraph"/>
              <w:spacing w:line="295" w:lineRule="auto" w:before="136"/>
              <w:ind w:left="122"/>
              <w:rPr>
                <w:rFonts w:ascii="Arial MT"/>
                <w:sz w:val="14"/>
              </w:rPr>
            </w:pPr>
            <w:r>
              <w:rPr>
                <w:rFonts w:ascii="Arial MT"/>
                <w:color w:val="333333"/>
                <w:spacing w:val="-6"/>
                <w:sz w:val="14"/>
              </w:rPr>
              <w:t>SETIYONO</w:t>
            </w:r>
            <w:r>
              <w:rPr>
                <w:rFonts w:ascii="Arial MT"/>
                <w:color w:val="333333"/>
                <w:spacing w:val="40"/>
                <w:sz w:val="14"/>
              </w:rPr>
              <w:t> </w:t>
            </w:r>
            <w:r>
              <w:rPr>
                <w:rFonts w:ascii="Arial MT"/>
                <w:color w:val="333333"/>
                <w:spacing w:val="-2"/>
                <w:sz w:val="14"/>
              </w:rPr>
              <w:t>AMBARI</w:t>
            </w:r>
          </w:p>
        </w:tc>
        <w:tc>
          <w:tcPr>
            <w:tcW w:w="1569" w:type="dxa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ind w:left="23" w:right="8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color w:val="333333"/>
                <w:spacing w:val="-2"/>
                <w:sz w:val="14"/>
              </w:rPr>
              <w:t>3402092611840002</w:t>
            </w:r>
          </w:p>
        </w:tc>
        <w:tc>
          <w:tcPr>
            <w:tcW w:w="1023" w:type="dxa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ind w:left="123"/>
              <w:rPr>
                <w:rFonts w:ascii="Arial MT"/>
                <w:sz w:val="14"/>
              </w:rPr>
            </w:pPr>
            <w:r>
              <w:rPr>
                <w:rFonts w:ascii="Arial MT"/>
                <w:color w:val="333333"/>
                <w:spacing w:val="-4"/>
                <w:sz w:val="14"/>
              </w:rPr>
              <w:t>Pria</w:t>
            </w:r>
          </w:p>
        </w:tc>
        <w:tc>
          <w:tcPr>
            <w:tcW w:w="837" w:type="dxa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ind w:left="122"/>
              <w:rPr>
                <w:rFonts w:ascii="Arial MT"/>
                <w:sz w:val="14"/>
              </w:rPr>
            </w:pPr>
            <w:r>
              <w:rPr>
                <w:rFonts w:ascii="Arial MT"/>
                <w:color w:val="333333"/>
                <w:spacing w:val="-4"/>
                <w:sz w:val="14"/>
              </w:rPr>
              <w:t>Adult</w:t>
            </w:r>
          </w:p>
        </w:tc>
        <w:tc>
          <w:tcPr>
            <w:tcW w:w="570" w:type="dxa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ind w:left="145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color w:val="333333"/>
                <w:spacing w:val="-5"/>
                <w:sz w:val="14"/>
              </w:rPr>
              <w:t>42</w:t>
            </w:r>
          </w:p>
        </w:tc>
        <w:tc>
          <w:tcPr>
            <w:tcW w:w="616" w:type="dxa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ind w:left="10" w:right="5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color w:val="333333"/>
                <w:spacing w:val="-10"/>
                <w:sz w:val="14"/>
              </w:rPr>
              <w:t>3</w:t>
            </w:r>
          </w:p>
        </w:tc>
        <w:tc>
          <w:tcPr>
            <w:tcW w:w="779" w:type="dxa"/>
          </w:tcPr>
          <w:p>
            <w:pPr>
              <w:pStyle w:val="TableParagraph"/>
              <w:spacing w:before="68"/>
              <w:rPr>
                <w:b/>
                <w:sz w:val="14"/>
              </w:rPr>
            </w:pPr>
          </w:p>
          <w:p>
            <w:pPr>
              <w:pStyle w:val="TableParagraph"/>
              <w:ind w:left="191"/>
              <w:rPr>
                <w:rFonts w:ascii="Arial MT"/>
                <w:sz w:val="14"/>
              </w:rPr>
            </w:pPr>
            <w:r>
              <w:rPr>
                <w:rFonts w:ascii="Arial MT"/>
                <w:color w:val="333333"/>
                <w:spacing w:val="-2"/>
                <w:sz w:val="14"/>
              </w:rPr>
              <w:t>103-</w:t>
            </w:r>
            <w:r>
              <w:rPr>
                <w:rFonts w:ascii="Arial MT"/>
                <w:color w:val="333333"/>
                <w:spacing w:val="-10"/>
                <w:sz w:val="14"/>
              </w:rPr>
              <w:t>A</w:t>
            </w:r>
          </w:p>
        </w:tc>
        <w:tc>
          <w:tcPr>
            <w:tcW w:w="802" w:type="dxa"/>
          </w:tcPr>
          <w:p>
            <w:pPr>
              <w:pStyle w:val="TableParagraph"/>
              <w:spacing w:before="45"/>
              <w:rPr>
                <w:b/>
                <w:sz w:val="14"/>
              </w:rPr>
            </w:pPr>
          </w:p>
          <w:p>
            <w:pPr>
              <w:pStyle w:val="TableParagraph"/>
              <w:ind w:left="121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252,600</w:t>
            </w:r>
          </w:p>
        </w:tc>
        <w:tc>
          <w:tcPr>
            <w:tcW w:w="848" w:type="dxa"/>
          </w:tcPr>
          <w:p>
            <w:pPr>
              <w:pStyle w:val="TableParagraph"/>
              <w:spacing w:before="45"/>
              <w:rPr>
                <w:b/>
                <w:sz w:val="14"/>
              </w:rPr>
            </w:pPr>
          </w:p>
          <w:p>
            <w:pPr>
              <w:pStyle w:val="TableParagraph"/>
              <w:ind w:left="249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10,000</w:t>
            </w:r>
          </w:p>
        </w:tc>
        <w:tc>
          <w:tcPr>
            <w:tcW w:w="813" w:type="dxa"/>
            <w:tcBorders>
              <w:right w:val="double" w:sz="6" w:space="0" w:color="7F7F7F"/>
            </w:tcBorders>
          </w:tcPr>
          <w:p>
            <w:pPr>
              <w:pStyle w:val="TableParagraph"/>
              <w:spacing w:before="45"/>
              <w:rPr>
                <w:b/>
                <w:sz w:val="14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262,600</w:t>
            </w:r>
          </w:p>
        </w:tc>
      </w:tr>
      <w:tr>
        <w:trPr>
          <w:trHeight w:val="489" w:hRule="atLeast"/>
        </w:trPr>
        <w:tc>
          <w:tcPr>
            <w:tcW w:w="8810" w:type="dxa"/>
            <w:gridSpan w:val="10"/>
            <w:tcBorders>
              <w:bottom w:val="double" w:sz="6" w:space="0" w:color="7F7F7F"/>
            </w:tcBorders>
          </w:tcPr>
          <w:p>
            <w:pPr>
              <w:pStyle w:val="TableParagraph"/>
              <w:spacing w:before="160"/>
              <w:ind w:left="3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color w:val="333333"/>
                <w:spacing w:val="-2"/>
                <w:sz w:val="14"/>
              </w:rPr>
              <w:t>TOTAL</w:t>
            </w:r>
          </w:p>
        </w:tc>
        <w:tc>
          <w:tcPr>
            <w:tcW w:w="813" w:type="dxa"/>
            <w:tcBorders>
              <w:bottom w:val="double" w:sz="6" w:space="0" w:color="7F7F7F"/>
              <w:right w:val="double" w:sz="6" w:space="0" w:color="7F7F7F"/>
            </w:tcBorders>
          </w:tcPr>
          <w:p>
            <w:pPr>
              <w:pStyle w:val="TableParagraph"/>
              <w:spacing w:before="136"/>
              <w:ind w:left="24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262,600</w:t>
            </w:r>
          </w:p>
        </w:tc>
      </w:tr>
    </w:tbl>
    <w:p>
      <w:pPr>
        <w:pStyle w:val="BodyText"/>
        <w:ind w:firstLine="0"/>
        <w:rPr>
          <w:rFonts w:ascii="Arial"/>
          <w:b/>
          <w:sz w:val="11"/>
        </w:rPr>
      </w:pPr>
    </w:p>
    <w:p>
      <w:pPr>
        <w:pStyle w:val="BodyText"/>
        <w:ind w:firstLine="0"/>
        <w:rPr>
          <w:rFonts w:ascii="Arial"/>
          <w:b/>
          <w:sz w:val="11"/>
        </w:rPr>
      </w:pPr>
    </w:p>
    <w:p>
      <w:pPr>
        <w:pStyle w:val="BodyText"/>
        <w:ind w:firstLine="0"/>
        <w:rPr>
          <w:rFonts w:ascii="Arial"/>
          <w:b/>
          <w:sz w:val="11"/>
        </w:rPr>
      </w:pPr>
    </w:p>
    <w:p>
      <w:pPr>
        <w:pStyle w:val="BodyText"/>
        <w:spacing w:before="96"/>
        <w:ind w:firstLine="0"/>
        <w:rPr>
          <w:rFonts w:ascii="Arial"/>
          <w:b/>
          <w:sz w:val="11"/>
        </w:rPr>
      </w:pPr>
    </w:p>
    <w:p>
      <w:pPr>
        <w:spacing w:before="0"/>
        <w:ind w:left="15" w:right="0" w:firstLine="0"/>
        <w:jc w:val="left"/>
        <w:rPr>
          <w:rFonts w:ascii="Arial"/>
          <w:b/>
          <w:sz w:val="11"/>
        </w:rPr>
      </w:pPr>
      <w:r>
        <w:rPr>
          <w:rFonts w:ascii="Arial"/>
          <w:b/>
          <w:color w:val="333333"/>
          <w:spacing w:val="-4"/>
          <w:w w:val="105"/>
          <w:sz w:val="11"/>
        </w:rPr>
        <w:t>SYARAT</w:t>
      </w:r>
      <w:r>
        <w:rPr>
          <w:rFonts w:ascii="Arial"/>
          <w:b/>
          <w:color w:val="333333"/>
          <w:spacing w:val="-1"/>
          <w:sz w:val="11"/>
        </w:rPr>
        <w:t> </w:t>
      </w:r>
      <w:r>
        <w:rPr>
          <w:rFonts w:ascii="Arial"/>
          <w:b/>
          <w:color w:val="333333"/>
          <w:spacing w:val="-4"/>
          <w:w w:val="105"/>
          <w:sz w:val="11"/>
        </w:rPr>
        <w:t>dan</w:t>
      </w:r>
      <w:r>
        <w:rPr>
          <w:rFonts w:ascii="Arial"/>
          <w:b/>
          <w:color w:val="333333"/>
          <w:spacing w:val="-1"/>
          <w:sz w:val="11"/>
        </w:rPr>
        <w:t> </w:t>
      </w:r>
      <w:r>
        <w:rPr>
          <w:rFonts w:ascii="Arial"/>
          <w:b/>
          <w:color w:val="333333"/>
          <w:spacing w:val="-4"/>
          <w:w w:val="105"/>
          <w:sz w:val="11"/>
        </w:rPr>
        <w:t>KETENTUAN</w:t>
      </w:r>
    </w:p>
    <w:p>
      <w:pPr>
        <w:pStyle w:val="BodyText"/>
        <w:spacing w:before="90"/>
        <w:ind w:firstLine="0"/>
        <w:rPr>
          <w:rFonts w:ascii="Arial"/>
          <w:b/>
          <w:sz w:val="11"/>
        </w:rPr>
      </w:pPr>
    </w:p>
    <w:p>
      <w:pPr>
        <w:pStyle w:val="ListParagraph"/>
        <w:numPr>
          <w:ilvl w:val="0"/>
          <w:numId w:val="1"/>
        </w:numPr>
        <w:tabs>
          <w:tab w:pos="477" w:val="left" w:leader="none"/>
          <w:tab w:pos="479" w:val="left" w:leader="none"/>
        </w:tabs>
        <w:spacing w:line="295" w:lineRule="auto" w:before="0" w:after="0"/>
        <w:ind w:left="479" w:right="339" w:hanging="198"/>
        <w:jc w:val="left"/>
        <w:rPr>
          <w:sz w:val="14"/>
        </w:rPr>
      </w:pPr>
      <w:r>
        <w:rPr>
          <w:color w:val="333333"/>
          <w:sz w:val="14"/>
        </w:rPr>
        <w:t>Bukti pembayaran ini tidak berlaku sebagai tiket untuk naik ke atas kapal dan wajib ditukar menjadi tiket/</w:t>
      </w:r>
      <w:r>
        <w:rPr>
          <w:rFonts w:ascii="Arial"/>
          <w:i/>
          <w:color w:val="333333"/>
          <w:sz w:val="14"/>
        </w:rPr>
        <w:t>boarding</w:t>
      </w:r>
      <w:r>
        <w:rPr>
          <w:rFonts w:ascii="Arial"/>
          <w:i/>
          <w:color w:val="333333"/>
          <w:spacing w:val="15"/>
          <w:sz w:val="14"/>
        </w:rPr>
        <w:t> </w:t>
      </w:r>
      <w:r>
        <w:rPr>
          <w:rFonts w:ascii="Arial"/>
          <w:i/>
          <w:color w:val="333333"/>
          <w:sz w:val="14"/>
        </w:rPr>
        <w:t>pass </w:t>
      </w:r>
      <w:r>
        <w:rPr>
          <w:color w:val="333333"/>
          <w:sz w:val="14"/>
        </w:rPr>
        <w:t>selambat-lambatnya 3 (tiga) jam sebelum</w:t>
      </w:r>
      <w:r>
        <w:rPr>
          <w:color w:val="333333"/>
          <w:spacing w:val="40"/>
          <w:sz w:val="14"/>
        </w:rPr>
        <w:t> </w:t>
      </w:r>
      <w:r>
        <w:rPr>
          <w:color w:val="333333"/>
          <w:sz w:val="14"/>
        </w:rPr>
        <w:t>keberangkatan kapal.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  <w:tab w:pos="479" w:val="left" w:leader="none"/>
        </w:tabs>
        <w:spacing w:line="295" w:lineRule="auto" w:before="0" w:after="0"/>
        <w:ind w:left="479" w:right="723" w:hanging="198"/>
        <w:jc w:val="left"/>
        <w:rPr>
          <w:sz w:val="14"/>
        </w:rPr>
      </w:pPr>
      <w:r>
        <w:rPr>
          <w:color w:val="333333"/>
          <w:sz w:val="14"/>
        </w:rPr>
        <w:t>Bukti pembelian ini dapat ditukar menjadi tiket di loket cabang PT. PELNI (Persero), atau ditukarkan dengan </w:t>
      </w:r>
      <w:r>
        <w:rPr>
          <w:rFonts w:ascii="Arial"/>
          <w:i/>
          <w:color w:val="333333"/>
          <w:sz w:val="14"/>
        </w:rPr>
        <w:t>boarding pass </w:t>
      </w:r>
      <w:r>
        <w:rPr>
          <w:color w:val="333333"/>
          <w:sz w:val="14"/>
        </w:rPr>
        <w:t>untuk pelabuhan keberangkatan</w:t>
      </w:r>
      <w:r>
        <w:rPr>
          <w:color w:val="333333"/>
          <w:spacing w:val="40"/>
          <w:sz w:val="14"/>
        </w:rPr>
        <w:t> </w:t>
      </w:r>
      <w:r>
        <w:rPr>
          <w:color w:val="333333"/>
          <w:sz w:val="14"/>
        </w:rPr>
        <w:t>berikut: </w:t>
      </w:r>
      <w:hyperlink r:id="rId8">
        <w:r>
          <w:rPr>
            <w:color w:val="333333"/>
            <w:sz w:val="14"/>
          </w:rPr>
          <w:t>http://bit.ly/PelabuhanBoardingPass</w:t>
        </w:r>
      </w:hyperlink>
      <w:r>
        <w:rPr>
          <w:color w:val="333333"/>
          <w:sz w:val="14"/>
        </w:rPr>
        <w:t>. Penukaran </w:t>
      </w:r>
      <w:r>
        <w:rPr>
          <w:rFonts w:ascii="Arial"/>
          <w:i/>
          <w:color w:val="333333"/>
          <w:sz w:val="14"/>
        </w:rPr>
        <w:t>boarding pass </w:t>
      </w:r>
      <w:r>
        <w:rPr>
          <w:color w:val="333333"/>
          <w:sz w:val="14"/>
        </w:rPr>
        <w:t>dapat dilakukan di terminal keberangkatan penumpang mulai 24 jam sebelum</w:t>
      </w:r>
      <w:r>
        <w:rPr>
          <w:color w:val="333333"/>
          <w:spacing w:val="80"/>
          <w:sz w:val="14"/>
        </w:rPr>
        <w:t> </w:t>
      </w:r>
      <w:r>
        <w:rPr>
          <w:color w:val="333333"/>
          <w:sz w:val="14"/>
        </w:rPr>
        <w:t>keberangkatan kapal.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160" w:lineRule="exact" w:before="0" w:after="0"/>
        <w:ind w:left="478" w:right="0" w:hanging="196"/>
        <w:jc w:val="left"/>
        <w:rPr>
          <w:sz w:val="14"/>
        </w:rPr>
      </w:pPr>
      <w:r>
        <w:rPr>
          <w:color w:val="333333"/>
          <w:sz w:val="14"/>
        </w:rPr>
        <w:t>Kode</w:t>
      </w:r>
      <w:r>
        <w:rPr>
          <w:color w:val="333333"/>
          <w:spacing w:val="3"/>
          <w:sz w:val="14"/>
        </w:rPr>
        <w:t> </w:t>
      </w:r>
      <w:r>
        <w:rPr>
          <w:rFonts w:ascii="Arial"/>
          <w:i/>
          <w:color w:val="333333"/>
          <w:sz w:val="14"/>
        </w:rPr>
        <w:t>booking</w:t>
      </w:r>
      <w:r>
        <w:rPr>
          <w:rFonts w:ascii="Arial"/>
          <w:i/>
          <w:color w:val="333333"/>
          <w:spacing w:val="4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6"/>
          <w:sz w:val="14"/>
        </w:rPr>
        <w:t> </w:t>
      </w:r>
      <w:r>
        <w:rPr>
          <w:color w:val="333333"/>
          <w:sz w:val="14"/>
        </w:rPr>
        <w:t>tertera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pada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bukti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pembayaran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adalah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bersifat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rahasia,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PT.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PELNI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(Persero)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tidak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bertanggung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jawab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apabila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terjadi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penyalahgunaan</w:t>
      </w:r>
      <w:r>
        <w:rPr>
          <w:color w:val="333333"/>
          <w:spacing w:val="5"/>
          <w:sz w:val="14"/>
        </w:rPr>
        <w:t> </w:t>
      </w:r>
      <w:r>
        <w:rPr>
          <w:color w:val="333333"/>
          <w:spacing w:val="-4"/>
          <w:sz w:val="14"/>
        </w:rPr>
        <w:t>kode</w:t>
      </w:r>
    </w:p>
    <w:p>
      <w:pPr>
        <w:spacing w:before="36"/>
        <w:ind w:left="479" w:right="0" w:firstLine="0"/>
        <w:jc w:val="left"/>
        <w:rPr>
          <w:sz w:val="14"/>
        </w:rPr>
      </w:pPr>
      <w:r>
        <w:rPr>
          <w:rFonts w:ascii="Arial"/>
          <w:i/>
          <w:color w:val="333333"/>
          <w:sz w:val="14"/>
        </w:rPr>
        <w:t>booking</w:t>
      </w:r>
      <w:r>
        <w:rPr>
          <w:rFonts w:ascii="Arial"/>
          <w:i/>
          <w:color w:val="333333"/>
          <w:spacing w:val="10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digunakan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pihak</w:t>
      </w:r>
      <w:r>
        <w:rPr>
          <w:color w:val="333333"/>
          <w:spacing w:val="12"/>
          <w:sz w:val="14"/>
        </w:rPr>
        <w:t> </w:t>
      </w:r>
      <w:r>
        <w:rPr>
          <w:color w:val="333333"/>
          <w:spacing w:val="-2"/>
          <w:sz w:val="14"/>
        </w:rPr>
        <w:t>lain.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37" w:after="0"/>
        <w:ind w:left="478" w:right="0" w:hanging="196"/>
        <w:jc w:val="left"/>
        <w:rPr>
          <w:sz w:val="14"/>
        </w:rPr>
      </w:pPr>
      <w:r>
        <w:rPr>
          <w:color w:val="333333"/>
          <w:sz w:val="14"/>
        </w:rPr>
        <w:t>PT.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PELNI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(Persero)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tidak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bertanggung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jawab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atas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kerugian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ditimbulkan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akibat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pembatalan/keterlambatan</w:t>
      </w:r>
      <w:r>
        <w:rPr>
          <w:color w:val="333333"/>
          <w:spacing w:val="5"/>
          <w:sz w:val="14"/>
        </w:rPr>
        <w:t> </w:t>
      </w:r>
      <w:r>
        <w:rPr>
          <w:color w:val="333333"/>
          <w:sz w:val="14"/>
        </w:rPr>
        <w:t>calon</w:t>
      </w:r>
      <w:r>
        <w:rPr>
          <w:color w:val="333333"/>
          <w:spacing w:val="4"/>
          <w:sz w:val="14"/>
        </w:rPr>
        <w:t> </w:t>
      </w:r>
      <w:r>
        <w:rPr>
          <w:color w:val="333333"/>
          <w:spacing w:val="-2"/>
          <w:sz w:val="14"/>
        </w:rPr>
        <w:t>penumpang.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  <w:tab w:pos="479" w:val="left" w:leader="none"/>
        </w:tabs>
        <w:spacing w:line="295" w:lineRule="auto" w:before="36" w:after="0"/>
        <w:ind w:left="479" w:right="338" w:hanging="198"/>
        <w:jc w:val="left"/>
        <w:rPr>
          <w:sz w:val="14"/>
        </w:rPr>
      </w:pPr>
      <w:r>
        <w:rPr>
          <w:color w:val="333333"/>
          <w:sz w:val="14"/>
        </w:rPr>
        <w:t>Pembatalan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tiket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atas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kehendak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penumpang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dapat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dilakukan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selambat-lambatnya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5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(lima)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jam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sebelum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keberangkatan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kapal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dan</w:t>
      </w:r>
      <w:r>
        <w:rPr>
          <w:color w:val="333333"/>
          <w:spacing w:val="18"/>
          <w:sz w:val="14"/>
        </w:rPr>
        <w:t> </w:t>
      </w:r>
      <w:r>
        <w:rPr>
          <w:color w:val="333333"/>
          <w:sz w:val="14"/>
        </w:rPr>
        <w:t>penumpang</w:t>
      </w:r>
      <w:r>
        <w:rPr>
          <w:color w:val="333333"/>
          <w:spacing w:val="15"/>
          <w:sz w:val="14"/>
        </w:rPr>
        <w:t> </w:t>
      </w:r>
      <w:r>
        <w:rPr>
          <w:color w:val="333333"/>
          <w:sz w:val="14"/>
        </w:rPr>
        <w:t>belum</w:t>
      </w:r>
      <w:r>
        <w:rPr>
          <w:color w:val="333333"/>
          <w:spacing w:val="21"/>
          <w:sz w:val="14"/>
        </w:rPr>
        <w:t> </w:t>
      </w:r>
      <w:r>
        <w:rPr>
          <w:color w:val="333333"/>
          <w:sz w:val="14"/>
        </w:rPr>
        <w:t>mencetak</w:t>
      </w:r>
      <w:r>
        <w:rPr>
          <w:color w:val="333333"/>
          <w:spacing w:val="40"/>
          <w:sz w:val="14"/>
        </w:rPr>
        <w:t> </w:t>
      </w:r>
      <w:r>
        <w:rPr>
          <w:color w:val="333333"/>
          <w:sz w:val="14"/>
        </w:rPr>
        <w:t>boarding pass atau boarding di terminal, dengan ketentuan sebagai berikut :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160" w:lineRule="exact" w:before="0" w:after="0"/>
        <w:ind w:left="943" w:right="0" w:hanging="196"/>
        <w:jc w:val="left"/>
        <w:rPr>
          <w:sz w:val="14"/>
        </w:rPr>
      </w:pPr>
      <w:r>
        <w:rPr>
          <w:color w:val="333333"/>
          <w:sz w:val="14"/>
        </w:rPr>
        <w:t>Pembatalan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umum</w:t>
      </w:r>
      <w:r>
        <w:rPr>
          <w:color w:val="333333"/>
          <w:spacing w:val="10"/>
          <w:sz w:val="14"/>
        </w:rPr>
        <w:t> </w:t>
      </w:r>
      <w:r>
        <w:rPr>
          <w:color w:val="333333"/>
          <w:sz w:val="14"/>
        </w:rPr>
        <w:t>penumpang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dikenakan</w:t>
      </w:r>
      <w:r>
        <w:rPr>
          <w:color w:val="333333"/>
          <w:spacing w:val="10"/>
          <w:sz w:val="14"/>
        </w:rPr>
        <w:t> </w:t>
      </w:r>
      <w:r>
        <w:rPr>
          <w:color w:val="333333"/>
          <w:sz w:val="14"/>
        </w:rPr>
        <w:t>biaya</w:t>
      </w:r>
      <w:r>
        <w:rPr>
          <w:color w:val="333333"/>
          <w:spacing w:val="10"/>
          <w:sz w:val="14"/>
        </w:rPr>
        <w:t> </w:t>
      </w:r>
      <w:r>
        <w:rPr>
          <w:color w:val="333333"/>
          <w:sz w:val="14"/>
        </w:rPr>
        <w:t>50%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(lima</w:t>
      </w:r>
      <w:r>
        <w:rPr>
          <w:color w:val="333333"/>
          <w:spacing w:val="10"/>
          <w:sz w:val="14"/>
        </w:rPr>
        <w:t> </w:t>
      </w:r>
      <w:r>
        <w:rPr>
          <w:color w:val="333333"/>
          <w:sz w:val="14"/>
        </w:rPr>
        <w:t>puluh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persen)</w:t>
      </w:r>
      <w:r>
        <w:rPr>
          <w:color w:val="333333"/>
          <w:spacing w:val="10"/>
          <w:sz w:val="14"/>
        </w:rPr>
        <w:t> </w:t>
      </w:r>
      <w:r>
        <w:rPr>
          <w:color w:val="333333"/>
          <w:sz w:val="14"/>
        </w:rPr>
        <w:t>dari</w:t>
      </w:r>
      <w:r>
        <w:rPr>
          <w:color w:val="333333"/>
          <w:spacing w:val="10"/>
          <w:sz w:val="14"/>
        </w:rPr>
        <w:t> </w:t>
      </w:r>
      <w:r>
        <w:rPr>
          <w:color w:val="333333"/>
          <w:sz w:val="14"/>
        </w:rPr>
        <w:t>tarif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dasat</w:t>
      </w:r>
      <w:r>
        <w:rPr>
          <w:color w:val="333333"/>
          <w:spacing w:val="10"/>
          <w:sz w:val="14"/>
        </w:rPr>
        <w:t> </w:t>
      </w:r>
      <w:r>
        <w:rPr>
          <w:color w:val="333333"/>
          <w:spacing w:val="-2"/>
          <w:sz w:val="14"/>
        </w:rPr>
        <w:t>tiket;</w:t>
      </w:r>
    </w:p>
    <w:p>
      <w:pPr>
        <w:pStyle w:val="ListParagraph"/>
        <w:numPr>
          <w:ilvl w:val="1"/>
          <w:numId w:val="1"/>
        </w:numPr>
        <w:tabs>
          <w:tab w:pos="942" w:val="left" w:leader="none"/>
          <w:tab w:pos="944" w:val="left" w:leader="none"/>
        </w:tabs>
        <w:spacing w:line="295" w:lineRule="auto" w:before="37" w:after="0"/>
        <w:ind w:left="944" w:right="410" w:hanging="198"/>
        <w:jc w:val="left"/>
        <w:rPr>
          <w:sz w:val="14"/>
        </w:rPr>
      </w:pPr>
      <w:r>
        <w:rPr>
          <w:color w:val="333333"/>
          <w:sz w:val="14"/>
        </w:rPr>
        <w:t>Pembatalan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ubah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jadwal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atau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rute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kapal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dikenakan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biaya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administrasi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sebesar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10%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(sepuluh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persen)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dari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tarif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dasar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tiket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dibatalkan ditambah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tarif</w:t>
      </w:r>
      <w:r>
        <w:rPr>
          <w:color w:val="333333"/>
          <w:spacing w:val="40"/>
          <w:sz w:val="14"/>
        </w:rPr>
        <w:t> </w:t>
      </w:r>
      <w:r>
        <w:rPr>
          <w:color w:val="333333"/>
          <w:sz w:val="14"/>
        </w:rPr>
        <w:t>tiket pengganti, jika tarif tiket yang dibatalkan lebih tinggi dari tarif tiket pengganti maka tidak ada pengembalian biaya selisih tiket;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160" w:lineRule="exact" w:before="0" w:after="0"/>
        <w:ind w:left="943" w:right="0" w:hanging="185"/>
        <w:jc w:val="left"/>
        <w:rPr>
          <w:sz w:val="14"/>
        </w:rPr>
      </w:pPr>
      <w:r>
        <w:rPr>
          <w:color w:val="333333"/>
          <w:sz w:val="14"/>
        </w:rPr>
        <w:t>Batal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Suplisi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(upgrade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jenis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kelas),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dikanakan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biaya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administrasi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sebesar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Rp.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10.000,-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(sepuluh</w:t>
      </w:r>
      <w:r>
        <w:rPr>
          <w:color w:val="333333"/>
          <w:spacing w:val="11"/>
          <w:sz w:val="14"/>
        </w:rPr>
        <w:t> </w:t>
      </w:r>
      <w:r>
        <w:rPr>
          <w:color w:val="333333"/>
          <w:sz w:val="14"/>
        </w:rPr>
        <w:t>ribu</w:t>
      </w:r>
      <w:r>
        <w:rPr>
          <w:color w:val="333333"/>
          <w:spacing w:val="11"/>
          <w:sz w:val="14"/>
        </w:rPr>
        <w:t> </w:t>
      </w:r>
      <w:r>
        <w:rPr>
          <w:color w:val="333333"/>
          <w:spacing w:val="-2"/>
          <w:sz w:val="14"/>
        </w:rPr>
        <w:t>rupiah)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36" w:after="0"/>
        <w:ind w:left="478" w:right="0" w:hanging="196"/>
        <w:jc w:val="left"/>
        <w:rPr>
          <w:sz w:val="14"/>
        </w:rPr>
      </w:pPr>
      <w:r>
        <w:rPr>
          <w:color w:val="333333"/>
          <w:sz w:val="14"/>
        </w:rPr>
        <w:t>Bagi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penumpang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sedang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hamil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lebih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dari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7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(tujuh)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bulan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tidak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diizinkan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untuk</w:t>
      </w:r>
      <w:r>
        <w:rPr>
          <w:color w:val="333333"/>
          <w:spacing w:val="4"/>
          <w:sz w:val="14"/>
        </w:rPr>
        <w:t> </w:t>
      </w:r>
      <w:r>
        <w:rPr>
          <w:color w:val="333333"/>
          <w:spacing w:val="-2"/>
          <w:sz w:val="14"/>
        </w:rPr>
        <w:t>berlayar.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37" w:after="0"/>
        <w:ind w:left="478" w:right="0" w:hanging="196"/>
        <w:jc w:val="left"/>
        <w:rPr>
          <w:sz w:val="14"/>
        </w:rPr>
      </w:pPr>
      <w:r>
        <w:rPr>
          <w:color w:val="333333"/>
          <w:sz w:val="14"/>
        </w:rPr>
        <w:t>Penumpang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dilarang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berjudi,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mengkonsumsi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minuman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keras,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berdagang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diatas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kapal,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dan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membawa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barang-barang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terlarang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selama</w:t>
      </w:r>
      <w:r>
        <w:rPr>
          <w:color w:val="333333"/>
          <w:spacing w:val="13"/>
          <w:sz w:val="14"/>
        </w:rPr>
        <w:t> </w:t>
      </w:r>
      <w:r>
        <w:rPr>
          <w:color w:val="333333"/>
          <w:spacing w:val="-2"/>
          <w:sz w:val="14"/>
        </w:rPr>
        <w:t>pelayaran.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37" w:after="0"/>
        <w:ind w:left="478" w:right="0" w:hanging="196"/>
        <w:jc w:val="left"/>
        <w:rPr>
          <w:sz w:val="14"/>
        </w:rPr>
      </w:pPr>
      <w:r>
        <w:rPr>
          <w:color w:val="333333"/>
          <w:sz w:val="14"/>
        </w:rPr>
        <w:t>Barang-barang</w:t>
      </w:r>
      <w:r>
        <w:rPr>
          <w:color w:val="333333"/>
          <w:spacing w:val="10"/>
          <w:sz w:val="14"/>
        </w:rPr>
        <w:t> </w:t>
      </w:r>
      <w:r>
        <w:rPr>
          <w:color w:val="333333"/>
          <w:sz w:val="14"/>
        </w:rPr>
        <w:t>terlarang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dimaksud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adalah</w:t>
      </w:r>
      <w:r>
        <w:rPr>
          <w:color w:val="333333"/>
          <w:spacing w:val="12"/>
          <w:sz w:val="14"/>
        </w:rPr>
        <w:t> </w:t>
      </w:r>
      <w:r>
        <w:rPr>
          <w:color w:val="333333"/>
          <w:sz w:val="14"/>
        </w:rPr>
        <w:t>sebagai</w:t>
      </w:r>
      <w:r>
        <w:rPr>
          <w:color w:val="333333"/>
          <w:spacing w:val="13"/>
          <w:sz w:val="14"/>
        </w:rPr>
        <w:t> </w:t>
      </w:r>
      <w:r>
        <w:rPr>
          <w:color w:val="333333"/>
          <w:spacing w:val="-2"/>
          <w:sz w:val="14"/>
        </w:rPr>
        <w:t>berikut: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240" w:lineRule="auto" w:before="36" w:after="0"/>
        <w:ind w:left="943" w:right="0" w:hanging="196"/>
        <w:jc w:val="left"/>
        <w:rPr>
          <w:sz w:val="14"/>
        </w:rPr>
      </w:pPr>
      <w:r>
        <w:rPr>
          <w:color w:val="333333"/>
          <w:spacing w:val="-2"/>
          <w:w w:val="95"/>
          <w:sz w:val="14"/>
        </w:rPr>
        <w:t>Binatang;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240" w:lineRule="auto" w:before="37" w:after="0"/>
        <w:ind w:left="943" w:right="0" w:hanging="196"/>
        <w:jc w:val="left"/>
        <w:rPr>
          <w:sz w:val="14"/>
        </w:rPr>
      </w:pPr>
      <w:r>
        <w:rPr>
          <w:color w:val="333333"/>
          <w:sz w:val="14"/>
        </w:rPr>
        <w:t>Tanaman</w:t>
      </w:r>
      <w:r>
        <w:rPr>
          <w:color w:val="333333"/>
          <w:spacing w:val="2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dilarang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oleh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Karantina</w:t>
      </w:r>
      <w:r>
        <w:rPr>
          <w:color w:val="333333"/>
          <w:spacing w:val="3"/>
          <w:sz w:val="14"/>
        </w:rPr>
        <w:t> </w:t>
      </w:r>
      <w:r>
        <w:rPr>
          <w:color w:val="333333"/>
          <w:spacing w:val="-2"/>
          <w:sz w:val="14"/>
        </w:rPr>
        <w:t>Pelabuhan;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240" w:lineRule="auto" w:before="36" w:after="0"/>
        <w:ind w:left="943" w:right="0" w:hanging="185"/>
        <w:jc w:val="left"/>
        <w:rPr>
          <w:sz w:val="14"/>
        </w:rPr>
      </w:pPr>
      <w:r>
        <w:rPr>
          <w:color w:val="333333"/>
          <w:sz w:val="14"/>
        </w:rPr>
        <w:t>Narkotika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psikotropika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dan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zat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aditif</w:t>
      </w:r>
      <w:r>
        <w:rPr>
          <w:color w:val="333333"/>
          <w:spacing w:val="1"/>
          <w:sz w:val="14"/>
        </w:rPr>
        <w:t> </w:t>
      </w:r>
      <w:r>
        <w:rPr>
          <w:color w:val="333333"/>
          <w:spacing w:val="-2"/>
          <w:sz w:val="14"/>
        </w:rPr>
        <w:t>lainnya;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240" w:lineRule="auto" w:before="37" w:after="0"/>
        <w:ind w:left="943" w:right="0" w:hanging="196"/>
        <w:jc w:val="left"/>
        <w:rPr>
          <w:sz w:val="14"/>
        </w:rPr>
      </w:pPr>
      <w:r>
        <w:rPr>
          <w:color w:val="333333"/>
          <w:sz w:val="14"/>
        </w:rPr>
        <w:t>Senjata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api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dan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senjata</w:t>
      </w:r>
      <w:r>
        <w:rPr>
          <w:color w:val="333333"/>
          <w:spacing w:val="9"/>
          <w:sz w:val="14"/>
        </w:rPr>
        <w:t> </w:t>
      </w:r>
      <w:r>
        <w:rPr>
          <w:color w:val="333333"/>
          <w:spacing w:val="-2"/>
          <w:sz w:val="14"/>
        </w:rPr>
        <w:t>tajam;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240" w:lineRule="auto" w:before="36" w:after="0"/>
        <w:ind w:left="943" w:right="0" w:hanging="196"/>
        <w:jc w:val="left"/>
        <w:rPr>
          <w:sz w:val="14"/>
        </w:rPr>
      </w:pPr>
      <w:r>
        <w:rPr>
          <w:color w:val="333333"/>
          <w:sz w:val="14"/>
        </w:rPr>
        <w:t>Semua</w:t>
      </w:r>
      <w:r>
        <w:rPr>
          <w:color w:val="333333"/>
          <w:spacing w:val="10"/>
          <w:sz w:val="14"/>
        </w:rPr>
        <w:t> </w:t>
      </w:r>
      <w:r>
        <w:rPr>
          <w:color w:val="333333"/>
          <w:sz w:val="14"/>
        </w:rPr>
        <w:t>barang-barang</w:t>
      </w:r>
      <w:r>
        <w:rPr>
          <w:color w:val="333333"/>
          <w:spacing w:val="10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10"/>
          <w:sz w:val="14"/>
        </w:rPr>
        <w:t> </w:t>
      </w:r>
      <w:r>
        <w:rPr>
          <w:color w:val="333333"/>
          <w:sz w:val="14"/>
        </w:rPr>
        <w:t>mudah</w:t>
      </w:r>
      <w:r>
        <w:rPr>
          <w:color w:val="333333"/>
          <w:spacing w:val="11"/>
          <w:sz w:val="14"/>
        </w:rPr>
        <w:t> </w:t>
      </w:r>
      <w:r>
        <w:rPr>
          <w:color w:val="333333"/>
          <w:spacing w:val="-2"/>
          <w:sz w:val="14"/>
        </w:rPr>
        <w:t>terbakar/meledak;</w:t>
      </w:r>
    </w:p>
    <w:p>
      <w:pPr>
        <w:pStyle w:val="ListParagraph"/>
        <w:numPr>
          <w:ilvl w:val="1"/>
          <w:numId w:val="1"/>
        </w:numPr>
        <w:tabs>
          <w:tab w:pos="942" w:val="left" w:leader="none"/>
          <w:tab w:pos="944" w:val="left" w:leader="none"/>
        </w:tabs>
        <w:spacing w:line="295" w:lineRule="auto" w:before="37" w:after="0"/>
        <w:ind w:left="944" w:right="538" w:hanging="152"/>
        <w:jc w:val="left"/>
        <w:rPr>
          <w:sz w:val="14"/>
        </w:rPr>
      </w:pPr>
      <w:r>
        <w:rPr>
          <w:color w:val="333333"/>
          <w:sz w:val="14"/>
        </w:rPr>
        <w:t>Semua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barang-barang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berbau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busuk,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amis,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atau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karena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sifatnya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dapat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mengganggu/merusak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kesehatan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dan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mengganggu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kenyamanan</w:t>
      </w:r>
      <w:r>
        <w:rPr>
          <w:color w:val="333333"/>
          <w:spacing w:val="19"/>
          <w:sz w:val="14"/>
        </w:rPr>
        <w:t> </w:t>
      </w:r>
      <w:r>
        <w:rPr>
          <w:color w:val="333333"/>
          <w:sz w:val="14"/>
        </w:rPr>
        <w:t>penumpang</w:t>
      </w:r>
      <w:r>
        <w:rPr>
          <w:color w:val="333333"/>
          <w:spacing w:val="40"/>
          <w:sz w:val="14"/>
        </w:rPr>
        <w:t> </w:t>
      </w:r>
      <w:r>
        <w:rPr>
          <w:color w:val="333333"/>
          <w:spacing w:val="-2"/>
          <w:sz w:val="14"/>
        </w:rPr>
        <w:t>lainnya;</w:t>
      </w:r>
    </w:p>
    <w:p>
      <w:pPr>
        <w:pStyle w:val="ListParagraph"/>
        <w:numPr>
          <w:ilvl w:val="1"/>
          <w:numId w:val="1"/>
        </w:numPr>
        <w:tabs>
          <w:tab w:pos="942" w:val="left" w:leader="none"/>
          <w:tab w:pos="944" w:val="left" w:leader="none"/>
        </w:tabs>
        <w:spacing w:line="295" w:lineRule="auto" w:before="0" w:after="0"/>
        <w:ind w:left="944" w:right="781" w:hanging="198"/>
        <w:jc w:val="left"/>
        <w:rPr>
          <w:sz w:val="14"/>
        </w:rPr>
      </w:pPr>
      <w:r>
        <w:rPr>
          <w:color w:val="333333"/>
          <w:sz w:val="14"/>
        </w:rPr>
        <w:t>Barang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menurut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pertimbangan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petugas </w:t>
      </w:r>
      <w:r>
        <w:rPr>
          <w:rFonts w:ascii="Arial" w:hAnsi="Arial"/>
          <w:i/>
          <w:color w:val="333333"/>
          <w:sz w:val="14"/>
        </w:rPr>
        <w:t>boarding </w:t>
      </w:r>
      <w:r>
        <w:rPr>
          <w:color w:val="333333"/>
          <w:sz w:val="14"/>
        </w:rPr>
        <w:t>atau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pemeriksa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bagasi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karena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keadaan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dan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ukuran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berat/volume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melebihi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batas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ketentuan</w:t>
      </w:r>
      <w:r>
        <w:rPr>
          <w:color w:val="333333"/>
          <w:spacing w:val="40"/>
          <w:sz w:val="14"/>
        </w:rPr>
        <w:t> </w:t>
      </w:r>
      <w:r>
        <w:rPr>
          <w:color w:val="333333"/>
          <w:spacing w:val="-2"/>
          <w:sz w:val="14"/>
        </w:rPr>
        <w:t>bagasi;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160" w:lineRule="exact" w:before="0" w:after="0"/>
        <w:ind w:left="943" w:right="0" w:hanging="196"/>
        <w:jc w:val="left"/>
        <w:rPr>
          <w:sz w:val="14"/>
        </w:rPr>
      </w:pPr>
      <w:r>
        <w:rPr>
          <w:color w:val="333333"/>
          <w:sz w:val="14"/>
        </w:rPr>
        <w:t>Barang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dilarang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oleh</w:t>
      </w:r>
      <w:r>
        <w:rPr>
          <w:color w:val="333333"/>
          <w:spacing w:val="13"/>
          <w:sz w:val="14"/>
        </w:rPr>
        <w:t> </w:t>
      </w:r>
      <w:r>
        <w:rPr>
          <w:color w:val="333333"/>
          <w:sz w:val="14"/>
        </w:rPr>
        <w:t>peraturan</w:t>
      </w:r>
      <w:r>
        <w:rPr>
          <w:color w:val="333333"/>
          <w:spacing w:val="14"/>
          <w:sz w:val="14"/>
        </w:rPr>
        <w:t> </w:t>
      </w:r>
      <w:r>
        <w:rPr>
          <w:color w:val="333333"/>
          <w:sz w:val="14"/>
        </w:rPr>
        <w:t>perundangan-</w:t>
      </w:r>
      <w:r>
        <w:rPr>
          <w:color w:val="333333"/>
          <w:spacing w:val="-2"/>
          <w:sz w:val="14"/>
        </w:rPr>
        <w:t>undangan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36" w:after="0"/>
        <w:ind w:left="478" w:right="0" w:hanging="196"/>
        <w:jc w:val="left"/>
        <w:rPr>
          <w:sz w:val="14"/>
        </w:rPr>
      </w:pPr>
      <w:r>
        <w:rPr>
          <w:color w:val="333333"/>
          <w:sz w:val="14"/>
        </w:rPr>
        <w:t>Setiap</w:t>
      </w:r>
      <w:r>
        <w:rPr>
          <w:color w:val="333333"/>
          <w:spacing w:val="15"/>
          <w:sz w:val="14"/>
        </w:rPr>
        <w:t> </w:t>
      </w:r>
      <w:r>
        <w:rPr>
          <w:color w:val="333333"/>
          <w:sz w:val="14"/>
        </w:rPr>
        <w:t>penumpang</w:t>
      </w:r>
      <w:r>
        <w:rPr>
          <w:color w:val="333333"/>
          <w:spacing w:val="15"/>
          <w:sz w:val="14"/>
        </w:rPr>
        <w:t> </w:t>
      </w:r>
      <w:r>
        <w:rPr>
          <w:color w:val="333333"/>
          <w:sz w:val="14"/>
        </w:rPr>
        <w:t>dapat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membawa</w:t>
      </w:r>
      <w:r>
        <w:rPr>
          <w:color w:val="333333"/>
          <w:spacing w:val="15"/>
          <w:sz w:val="14"/>
        </w:rPr>
        <w:t> </w:t>
      </w:r>
      <w:r>
        <w:rPr>
          <w:color w:val="333333"/>
          <w:sz w:val="14"/>
        </w:rPr>
        <w:t>barang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bagasi</w:t>
      </w:r>
      <w:r>
        <w:rPr>
          <w:color w:val="333333"/>
          <w:spacing w:val="15"/>
          <w:sz w:val="14"/>
        </w:rPr>
        <w:t> </w:t>
      </w:r>
      <w:r>
        <w:rPr>
          <w:color w:val="333333"/>
          <w:sz w:val="14"/>
        </w:rPr>
        <w:t>cuma-cuma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maksimal</w:t>
      </w:r>
      <w:r>
        <w:rPr>
          <w:color w:val="333333"/>
          <w:spacing w:val="15"/>
          <w:sz w:val="14"/>
        </w:rPr>
        <w:t> </w:t>
      </w:r>
      <w:r>
        <w:rPr>
          <w:color w:val="333333"/>
          <w:sz w:val="14"/>
        </w:rPr>
        <w:t>40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(empat</w:t>
      </w:r>
      <w:r>
        <w:rPr>
          <w:color w:val="333333"/>
          <w:spacing w:val="15"/>
          <w:sz w:val="14"/>
        </w:rPr>
        <w:t> </w:t>
      </w:r>
      <w:r>
        <w:rPr>
          <w:color w:val="333333"/>
          <w:sz w:val="14"/>
        </w:rPr>
        <w:t>puluh)</w:t>
      </w:r>
      <w:r>
        <w:rPr>
          <w:color w:val="333333"/>
          <w:spacing w:val="16"/>
          <w:sz w:val="14"/>
        </w:rPr>
        <w:t> </w:t>
      </w:r>
      <w:r>
        <w:rPr>
          <w:color w:val="333333"/>
          <w:spacing w:val="-5"/>
          <w:sz w:val="14"/>
        </w:rPr>
        <w:t>kg.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240" w:lineRule="auto" w:before="36" w:after="0"/>
        <w:ind w:left="476" w:right="0" w:hanging="276"/>
        <w:jc w:val="left"/>
        <w:rPr>
          <w:sz w:val="14"/>
        </w:rPr>
      </w:pPr>
      <w:r>
        <w:rPr>
          <w:color w:val="333333"/>
          <w:sz w:val="14"/>
        </w:rPr>
        <w:t>Setiap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kelebihan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barang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bawaan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sebagaimana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ketentuan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diatas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maka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dikenakan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tarif</w:t>
      </w:r>
      <w:r>
        <w:rPr>
          <w:color w:val="333333"/>
          <w:spacing w:val="6"/>
          <w:sz w:val="14"/>
        </w:rPr>
        <w:t> </w:t>
      </w:r>
      <w:r>
        <w:rPr>
          <w:rFonts w:ascii="Arial"/>
          <w:i/>
          <w:color w:val="333333"/>
          <w:sz w:val="14"/>
        </w:rPr>
        <w:t>over</w:t>
      </w:r>
      <w:r>
        <w:rPr>
          <w:rFonts w:ascii="Arial"/>
          <w:i/>
          <w:color w:val="333333"/>
          <w:spacing w:val="5"/>
          <w:sz w:val="14"/>
        </w:rPr>
        <w:t> </w:t>
      </w:r>
      <w:r>
        <w:rPr>
          <w:color w:val="333333"/>
          <w:sz w:val="14"/>
        </w:rPr>
        <w:t>bagasi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sesuai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dengan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syarat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dan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ketentuan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7"/>
          <w:sz w:val="14"/>
        </w:rPr>
        <w:t> </w:t>
      </w:r>
      <w:r>
        <w:rPr>
          <w:color w:val="333333"/>
          <w:spacing w:val="-2"/>
          <w:sz w:val="14"/>
        </w:rPr>
        <w:t>berlaku.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240" w:lineRule="auto" w:before="37" w:after="0"/>
        <w:ind w:left="476" w:right="0" w:hanging="264"/>
        <w:jc w:val="left"/>
        <w:rPr>
          <w:sz w:val="14"/>
        </w:rPr>
      </w:pPr>
      <w:r>
        <w:rPr>
          <w:color w:val="333333"/>
          <w:sz w:val="14"/>
        </w:rPr>
        <w:t>PT.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PELNI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(Persero)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tidak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bertanggung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jawab</w:t>
      </w:r>
      <w:r>
        <w:rPr>
          <w:color w:val="333333"/>
          <w:spacing w:val="4"/>
          <w:sz w:val="14"/>
        </w:rPr>
        <w:t> </w:t>
      </w:r>
      <w:r>
        <w:rPr>
          <w:color w:val="333333"/>
          <w:sz w:val="14"/>
        </w:rPr>
        <w:t>atas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hilang/rusaknya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tiket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dan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barang-barang</w:t>
      </w:r>
      <w:r>
        <w:rPr>
          <w:color w:val="333333"/>
          <w:spacing w:val="3"/>
          <w:sz w:val="14"/>
        </w:rPr>
        <w:t> </w:t>
      </w:r>
      <w:r>
        <w:rPr>
          <w:color w:val="333333"/>
          <w:sz w:val="14"/>
        </w:rPr>
        <w:t>bawaan</w:t>
      </w:r>
      <w:r>
        <w:rPr>
          <w:color w:val="333333"/>
          <w:spacing w:val="4"/>
          <w:sz w:val="14"/>
        </w:rPr>
        <w:t> </w:t>
      </w:r>
      <w:r>
        <w:rPr>
          <w:color w:val="333333"/>
          <w:spacing w:val="-2"/>
          <w:sz w:val="14"/>
        </w:rPr>
        <w:t>penumpang.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  <w:tab w:pos="479" w:val="left" w:leader="none"/>
        </w:tabs>
        <w:spacing w:line="295" w:lineRule="auto" w:before="36" w:after="0"/>
        <w:ind w:left="479" w:right="1102" w:hanging="279"/>
        <w:jc w:val="left"/>
        <w:rPr>
          <w:sz w:val="14"/>
        </w:rPr>
      </w:pPr>
      <w:r>
        <w:rPr>
          <w:color w:val="333333"/>
          <w:sz w:val="14"/>
        </w:rPr>
        <w:t>Penumpang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diharapkan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untuk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mengikuti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perubahan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waktu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keberangkatan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kapal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mungkin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terjadi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dan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selambat-lambatnya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2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(dua)</w:t>
      </w:r>
      <w:r>
        <w:rPr>
          <w:color w:val="333333"/>
          <w:spacing w:val="16"/>
          <w:sz w:val="14"/>
        </w:rPr>
        <w:t> </w:t>
      </w:r>
      <w:r>
        <w:rPr>
          <w:color w:val="333333"/>
          <w:sz w:val="14"/>
        </w:rPr>
        <w:t>jam sebelum</w:t>
      </w:r>
      <w:r>
        <w:rPr>
          <w:color w:val="333333"/>
          <w:spacing w:val="40"/>
          <w:sz w:val="14"/>
        </w:rPr>
        <w:t> </w:t>
      </w:r>
      <w:r>
        <w:rPr>
          <w:color w:val="333333"/>
          <w:sz w:val="14"/>
        </w:rPr>
        <w:t>keberangkatan kapal sudah berada di terminal penumpang.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160" w:lineRule="exact" w:before="0" w:after="0"/>
        <w:ind w:left="476" w:right="0" w:hanging="276"/>
        <w:jc w:val="left"/>
        <w:rPr>
          <w:sz w:val="14"/>
        </w:rPr>
      </w:pPr>
      <w:r>
        <w:rPr>
          <w:color w:val="333333"/>
          <w:sz w:val="14"/>
        </w:rPr>
        <w:t>Informasi syarat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dan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ketentuan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yang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berlaku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dapat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diperoleh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di Kantor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Cabang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PT.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PELNI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(Persero)</w:t>
      </w:r>
      <w:r>
        <w:rPr>
          <w:color w:val="333333"/>
          <w:spacing w:val="1"/>
          <w:sz w:val="14"/>
        </w:rPr>
        <w:t> </w:t>
      </w:r>
      <w:r>
        <w:rPr>
          <w:color w:val="333333"/>
          <w:sz w:val="14"/>
        </w:rPr>
        <w:t>atau </w:t>
      </w:r>
      <w:r>
        <w:rPr>
          <w:rFonts w:ascii="Arial"/>
          <w:i/>
          <w:color w:val="333333"/>
          <w:sz w:val="14"/>
        </w:rPr>
        <w:t>website </w:t>
      </w:r>
      <w:r>
        <w:rPr>
          <w:color w:val="333333"/>
          <w:sz w:val="14"/>
        </w:rPr>
        <w:t>www. </w:t>
      </w:r>
      <w:r>
        <w:rPr>
          <w:color w:val="333333"/>
          <w:spacing w:val="-2"/>
          <w:sz w:val="14"/>
        </w:rPr>
        <w:t>pelni.co.id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240" w:lineRule="auto" w:before="37" w:after="0"/>
        <w:ind w:left="476" w:right="0" w:hanging="276"/>
        <w:jc w:val="left"/>
        <w:rPr>
          <w:rFonts w:ascii="Arial"/>
          <w:b/>
          <w:sz w:val="14"/>
        </w:rPr>
      </w:pPr>
      <w:r>
        <w:rPr>
          <w:color w:val="333333"/>
          <w:sz w:val="14"/>
        </w:rPr>
        <w:t>Informasi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Pengaduan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dapat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menghubungi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call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center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PT.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PELNI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(Persero)</w:t>
      </w:r>
      <w:r>
        <w:rPr>
          <w:color w:val="333333"/>
          <w:spacing w:val="7"/>
          <w:sz w:val="14"/>
        </w:rPr>
        <w:t> </w:t>
      </w:r>
      <w:r>
        <w:rPr>
          <w:color w:val="333333"/>
          <w:sz w:val="14"/>
        </w:rPr>
        <w:t>dinomor</w:t>
      </w:r>
      <w:r>
        <w:rPr>
          <w:color w:val="333333"/>
          <w:spacing w:val="5"/>
          <w:sz w:val="14"/>
        </w:rPr>
        <w:t> </w:t>
      </w:r>
      <w:r>
        <w:rPr>
          <w:rFonts w:ascii="Arial"/>
          <w:b/>
          <w:color w:val="333333"/>
          <w:sz w:val="14"/>
        </w:rPr>
        <w:t>162/021-162</w:t>
      </w:r>
      <w:r>
        <w:rPr>
          <w:rFonts w:ascii="Arial"/>
          <w:b/>
          <w:color w:val="333333"/>
          <w:spacing w:val="6"/>
          <w:sz w:val="14"/>
        </w:rPr>
        <w:t> </w:t>
      </w:r>
      <w:r>
        <w:rPr>
          <w:color w:val="333333"/>
          <w:sz w:val="14"/>
        </w:rPr>
        <w:t>atau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melalui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Whatsapp</w:t>
      </w:r>
      <w:r>
        <w:rPr>
          <w:color w:val="333333"/>
          <w:spacing w:val="8"/>
          <w:sz w:val="14"/>
        </w:rPr>
        <w:t> </w:t>
      </w:r>
      <w:r>
        <w:rPr>
          <w:color w:val="333333"/>
          <w:sz w:val="14"/>
        </w:rPr>
        <w:t>di</w:t>
      </w:r>
      <w:r>
        <w:rPr>
          <w:color w:val="333333"/>
          <w:spacing w:val="9"/>
          <w:sz w:val="14"/>
        </w:rPr>
        <w:t> </w:t>
      </w:r>
      <w:r>
        <w:rPr>
          <w:color w:val="333333"/>
          <w:sz w:val="14"/>
        </w:rPr>
        <w:t>nomor</w:t>
      </w:r>
      <w:r>
        <w:rPr>
          <w:color w:val="333333"/>
          <w:spacing w:val="5"/>
          <w:sz w:val="14"/>
        </w:rPr>
        <w:t> </w:t>
      </w:r>
      <w:r>
        <w:rPr>
          <w:rFonts w:ascii="Arial"/>
          <w:b/>
          <w:color w:val="333333"/>
          <w:sz w:val="14"/>
        </w:rPr>
        <w:t>0811-1621-</w:t>
      </w:r>
      <w:r>
        <w:rPr>
          <w:rFonts w:ascii="Arial"/>
          <w:b/>
          <w:color w:val="333333"/>
          <w:spacing w:val="-5"/>
          <w:sz w:val="14"/>
        </w:rPr>
        <w:t>162</w:t>
      </w:r>
    </w:p>
    <w:sectPr>
      <w:type w:val="continuous"/>
      <w:pgSz w:w="11900" w:h="16840"/>
      <w:pgMar w:top="480" w:bottom="2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79" w:hanging="198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99"/>
        <w:sz w:val="14"/>
        <w:szCs w:val="1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944" w:hanging="19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99"/>
        <w:sz w:val="14"/>
        <w:szCs w:val="14"/>
        <w:lang w:val="id" w:eastAsia="en-US" w:bidi="ar-SA"/>
      </w:rPr>
    </w:lvl>
    <w:lvl w:ilvl="2">
      <w:start w:val="0"/>
      <w:numFmt w:val="bullet"/>
      <w:lvlText w:val="•"/>
      <w:lvlJc w:val="left"/>
      <w:pPr>
        <w:ind w:left="2063" w:hanging="19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86" w:hanging="19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10" w:hanging="19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33" w:hanging="19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57" w:hanging="19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80" w:hanging="19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04" w:hanging="198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hanging="196"/>
    </w:pPr>
    <w:rPr>
      <w:rFonts w:ascii="Arial MT" w:hAnsi="Arial MT" w:eastAsia="Arial MT" w:cs="Arial MT"/>
      <w:sz w:val="14"/>
      <w:szCs w:val="1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037"/>
      <w:outlineLvl w:val="1"/>
    </w:pPr>
    <w:rPr>
      <w:rFonts w:ascii="Arial" w:hAnsi="Arial" w:eastAsia="Arial" w:cs="Arial"/>
      <w:b/>
      <w:bCs/>
      <w:sz w:val="28"/>
      <w:szCs w:val="28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247"/>
      <w:outlineLvl w:val="2"/>
    </w:pPr>
    <w:rPr>
      <w:rFonts w:ascii="Arial" w:hAnsi="Arial" w:eastAsia="Arial" w:cs="Arial"/>
      <w:b/>
      <w:bCs/>
      <w:sz w:val="16"/>
      <w:szCs w:val="1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943" w:hanging="196"/>
    </w:pPr>
    <w:rPr>
      <w:rFonts w:ascii="Arial MT" w:hAnsi="Arial MT" w:eastAsia="Arial MT" w:cs="Arial MT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bit.ly/PelabuhanBoardingPass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Darmawisata Indonesia</dc:title>
  <dcterms:created xsi:type="dcterms:W3CDTF">2026-06-25T16:00:07Z</dcterms:created>
  <dcterms:modified xsi:type="dcterms:W3CDTF">2026-06-25T16:00:07Z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Producer">
    <vt:lpwstr>EVO HTML to PDF Converter 10.0</vt:lpwstr>
  </property>
  <property fmtid="{D5CDD505-2E9C-101B-9397-08002B2CF9AE}" pid="5" name="LastSaved">
    <vt:filetime>2026-06-25T00:00:00Z</vt:filetime>
  </property>
</Properties>
</file>