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81605" w14:textId="790F358D" w:rsidR="00E15075" w:rsidRPr="00E15075" w:rsidRDefault="00E15075" w:rsidP="00E15075">
      <w:pPr>
        <w:rPr>
          <w:b/>
          <w:bCs/>
          <w:sz w:val="72"/>
          <w:szCs w:val="72"/>
          <w:bdr w:val="single" w:sz="2" w:space="0" w:color="D9D9E3" w:frame="1"/>
          <w:lang w:eastAsia="en-IN"/>
        </w:rPr>
      </w:pPr>
      <w:r w:rsidRPr="00E15075">
        <w:rPr>
          <w:b/>
          <w:bCs/>
          <w:sz w:val="72"/>
          <w:szCs w:val="72"/>
          <w:bdr w:val="single" w:sz="2" w:space="0" w:color="D9D9E3" w:frame="1"/>
          <w:lang w:eastAsia="en-IN"/>
        </w:rPr>
        <w:t>Data Analytics with Cognos-</w:t>
      </w:r>
    </w:p>
    <w:p w14:paraId="581C111F" w14:textId="61723AE2" w:rsidR="00E15075" w:rsidRPr="00E15075" w:rsidRDefault="00E15075" w:rsidP="00E15075">
      <w:pPr>
        <w:rPr>
          <w:b/>
          <w:bCs/>
          <w:sz w:val="72"/>
          <w:szCs w:val="72"/>
          <w:bdr w:val="single" w:sz="2" w:space="0" w:color="D9D9E3" w:frame="1"/>
          <w:lang w:eastAsia="en-IN"/>
        </w:rPr>
      </w:pPr>
      <w:r w:rsidRPr="00E15075">
        <w:rPr>
          <w:b/>
          <w:bCs/>
          <w:sz w:val="72"/>
          <w:szCs w:val="72"/>
          <w:bdr w:val="single" w:sz="2" w:space="0" w:color="D9D9E3" w:frame="1"/>
          <w:lang w:eastAsia="en-IN"/>
        </w:rPr>
        <w:t>Group2</w:t>
      </w:r>
    </w:p>
    <w:p w14:paraId="3FE8AF46" w14:textId="27B9B8ED" w:rsidR="00E15075" w:rsidRPr="00E15075" w:rsidRDefault="00E15075" w:rsidP="00E15075">
      <w:pPr>
        <w:rPr>
          <w:b/>
          <w:bCs/>
          <w:sz w:val="32"/>
          <w:szCs w:val="32"/>
          <w:lang w:eastAsia="en-IN"/>
        </w:rPr>
      </w:pPr>
      <w:r w:rsidRPr="00E15075">
        <w:rPr>
          <w:b/>
          <w:bCs/>
          <w:sz w:val="32"/>
          <w:szCs w:val="32"/>
          <w:bdr w:val="single" w:sz="2" w:space="0" w:color="D9D9E3" w:frame="1"/>
          <w:lang w:eastAsia="en-IN"/>
        </w:rPr>
        <w:t xml:space="preserve">1. </w:t>
      </w:r>
      <w:r w:rsidRPr="00E15075">
        <w:rPr>
          <w:b/>
          <w:bCs/>
          <w:sz w:val="32"/>
          <w:szCs w:val="32"/>
        </w:rPr>
        <w:t>Problem</w:t>
      </w:r>
      <w:r w:rsidRPr="00E15075">
        <w:rPr>
          <w:b/>
          <w:bCs/>
          <w:sz w:val="32"/>
          <w:szCs w:val="32"/>
          <w:bdr w:val="single" w:sz="2" w:space="0" w:color="D9D9E3" w:frame="1"/>
          <w:lang w:eastAsia="en-IN"/>
        </w:rPr>
        <w:t xml:space="preserve"> </w:t>
      </w:r>
      <w:r w:rsidRPr="00E15075">
        <w:rPr>
          <w:b/>
          <w:bCs/>
          <w:sz w:val="32"/>
          <w:szCs w:val="32"/>
        </w:rPr>
        <w:t>Definition</w:t>
      </w:r>
      <w:r w:rsidRPr="00E15075">
        <w:rPr>
          <w:b/>
          <w:bCs/>
          <w:sz w:val="32"/>
          <w:szCs w:val="32"/>
          <w:bdr w:val="single" w:sz="2" w:space="0" w:color="D9D9E3" w:frame="1"/>
          <w:lang w:eastAsia="en-IN"/>
        </w:rPr>
        <w:t>:</w:t>
      </w:r>
    </w:p>
    <w:p w14:paraId="5C98F61B" w14:textId="77777777" w:rsidR="00E15075" w:rsidRPr="00E15075" w:rsidRDefault="00E15075" w:rsidP="00E15075">
      <w:pPr>
        <w:rPr>
          <w:lang w:eastAsia="en-IN"/>
        </w:rPr>
      </w:pPr>
      <w:r w:rsidRPr="00E15075">
        <w:rPr>
          <w:bdr w:val="single" w:sz="2" w:space="0" w:color="D9D9E3" w:frame="1"/>
          <w:lang w:eastAsia="en-IN"/>
        </w:rPr>
        <w:t>Clearly Define the Problem:</w:t>
      </w:r>
      <w:r w:rsidRPr="00E15075">
        <w:rPr>
          <w:lang w:eastAsia="en-IN"/>
        </w:rPr>
        <w:t xml:space="preserve"> Start by precisely articulating the problem you want to address. For instance, the problem could be related to managing employee health and safety during the pandemic, maintaining business continuity, optimizing remote work, or ensuring supply chain resilience in the face of COVID-19 disruptions.</w:t>
      </w:r>
    </w:p>
    <w:p w14:paraId="7326564D" w14:textId="77777777" w:rsidR="00E15075" w:rsidRPr="00E15075" w:rsidRDefault="00E15075" w:rsidP="00E15075">
      <w:pPr>
        <w:rPr>
          <w:lang w:eastAsia="en-IN"/>
        </w:rPr>
      </w:pPr>
      <w:r w:rsidRPr="00E15075">
        <w:rPr>
          <w:bdr w:val="single" w:sz="2" w:space="0" w:color="D9D9E3" w:frame="1"/>
          <w:lang w:eastAsia="en-IN"/>
        </w:rPr>
        <w:t>Identify Stakeholders:</w:t>
      </w:r>
      <w:r w:rsidRPr="00E15075">
        <w:rPr>
          <w:lang w:eastAsia="en-IN"/>
        </w:rPr>
        <w:t xml:space="preserve"> Identify the key stakeholders involved, both internally (employees, management, IT, HR, etc.) and externally (customers, suppliers, partners).</w:t>
      </w:r>
    </w:p>
    <w:p w14:paraId="20C9C8C7" w14:textId="77777777" w:rsidR="00E15075" w:rsidRPr="00E15075" w:rsidRDefault="00E15075" w:rsidP="00E15075">
      <w:pPr>
        <w:rPr>
          <w:lang w:eastAsia="en-IN"/>
        </w:rPr>
      </w:pPr>
      <w:r w:rsidRPr="00E15075">
        <w:rPr>
          <w:bdr w:val="single" w:sz="2" w:space="0" w:color="D9D9E3" w:frame="1"/>
          <w:lang w:eastAsia="en-IN"/>
        </w:rPr>
        <w:t>Empathize with Stakeholders:</w:t>
      </w:r>
      <w:r w:rsidRPr="00E15075">
        <w:rPr>
          <w:lang w:eastAsia="en-IN"/>
        </w:rPr>
        <w:t xml:space="preserve"> Understand the needs, challenges, and concerns of the stakeholders. Gather insights by conducting surveys, interviews, and research.</w:t>
      </w:r>
    </w:p>
    <w:p w14:paraId="7828370F" w14:textId="77777777" w:rsidR="00E15075" w:rsidRPr="00E15075" w:rsidRDefault="00E15075" w:rsidP="00E15075">
      <w:pPr>
        <w:rPr>
          <w:b/>
          <w:bCs/>
          <w:sz w:val="32"/>
          <w:szCs w:val="32"/>
          <w:lang w:eastAsia="en-IN"/>
        </w:rPr>
      </w:pPr>
      <w:r w:rsidRPr="00E15075">
        <w:rPr>
          <w:b/>
          <w:bCs/>
          <w:sz w:val="32"/>
          <w:szCs w:val="32"/>
          <w:bdr w:val="single" w:sz="2" w:space="0" w:color="D9D9E3" w:frame="1"/>
          <w:lang w:eastAsia="en-IN"/>
        </w:rPr>
        <w:t>2. Design Thinking Approach:</w:t>
      </w:r>
    </w:p>
    <w:p w14:paraId="39D52034" w14:textId="77777777" w:rsidR="00E15075" w:rsidRPr="00E15075" w:rsidRDefault="00E15075" w:rsidP="00E15075">
      <w:pPr>
        <w:rPr>
          <w:b/>
          <w:bCs/>
          <w:lang w:eastAsia="en-IN"/>
        </w:rPr>
      </w:pPr>
      <w:r w:rsidRPr="00E15075">
        <w:rPr>
          <w:b/>
          <w:bCs/>
          <w:bdr w:val="single" w:sz="2" w:space="0" w:color="D9D9E3" w:frame="1"/>
          <w:lang w:eastAsia="en-IN"/>
        </w:rPr>
        <w:t>a. Empathy (Understanding):</w:t>
      </w:r>
    </w:p>
    <w:p w14:paraId="40413824" w14:textId="77777777" w:rsidR="00E15075" w:rsidRPr="00E15075" w:rsidRDefault="00E15075" w:rsidP="00E15075">
      <w:pPr>
        <w:rPr>
          <w:lang w:eastAsia="en-IN"/>
        </w:rPr>
      </w:pPr>
      <w:r w:rsidRPr="00E15075">
        <w:rPr>
          <w:bdr w:val="single" w:sz="2" w:space="0" w:color="D9D9E3" w:frame="1"/>
          <w:lang w:eastAsia="en-IN"/>
        </w:rPr>
        <w:t>User Research:</w:t>
      </w:r>
      <w:r w:rsidRPr="00E15075">
        <w:rPr>
          <w:lang w:eastAsia="en-IN"/>
        </w:rPr>
        <w:t xml:space="preserve"> Gather data about how COVID-19 is affecting the stakeholders, their pain points, and their current experiences. Understand their emotional and practical needs.</w:t>
      </w:r>
    </w:p>
    <w:p w14:paraId="2113A156" w14:textId="77777777" w:rsidR="00E15075" w:rsidRPr="00E15075" w:rsidRDefault="00E15075" w:rsidP="00E15075">
      <w:pPr>
        <w:rPr>
          <w:lang w:eastAsia="en-IN"/>
        </w:rPr>
      </w:pPr>
      <w:r w:rsidRPr="00E15075">
        <w:rPr>
          <w:bdr w:val="single" w:sz="2" w:space="0" w:color="D9D9E3" w:frame="1"/>
          <w:lang w:eastAsia="en-IN"/>
        </w:rPr>
        <w:t>Persona Creation:</w:t>
      </w:r>
      <w:r w:rsidRPr="00E15075">
        <w:rPr>
          <w:lang w:eastAsia="en-IN"/>
        </w:rPr>
        <w:t xml:space="preserve"> Create personas representing different stakeholder groups to better empathize with their perspectives.</w:t>
      </w:r>
    </w:p>
    <w:p w14:paraId="09211512" w14:textId="77777777" w:rsidR="00E15075" w:rsidRPr="00E15075" w:rsidRDefault="00E15075" w:rsidP="00E15075">
      <w:pPr>
        <w:rPr>
          <w:b/>
          <w:bCs/>
          <w:lang w:eastAsia="en-IN"/>
        </w:rPr>
      </w:pPr>
      <w:r w:rsidRPr="00E15075">
        <w:rPr>
          <w:b/>
          <w:bCs/>
          <w:bdr w:val="single" w:sz="2" w:space="0" w:color="D9D9E3" w:frame="1"/>
          <w:lang w:eastAsia="en-IN"/>
        </w:rPr>
        <w:t>b. Define (Problem Framing):</w:t>
      </w:r>
    </w:p>
    <w:p w14:paraId="55320930" w14:textId="77777777" w:rsidR="00E15075" w:rsidRPr="00E15075" w:rsidRDefault="00E15075" w:rsidP="00E15075">
      <w:pPr>
        <w:rPr>
          <w:lang w:eastAsia="en-IN"/>
        </w:rPr>
      </w:pPr>
      <w:r w:rsidRPr="00E15075">
        <w:rPr>
          <w:bdr w:val="single" w:sz="2" w:space="0" w:color="D9D9E3" w:frame="1"/>
          <w:lang w:eastAsia="en-IN"/>
        </w:rPr>
        <w:t>Problem Statement:</w:t>
      </w:r>
      <w:r w:rsidRPr="00E15075">
        <w:rPr>
          <w:lang w:eastAsia="en-IN"/>
        </w:rPr>
        <w:t xml:space="preserve"> Refine the problem statement based on the insights gathered during the empathy phase. Ensure it's clear and actionable.</w:t>
      </w:r>
    </w:p>
    <w:p w14:paraId="7B97525F" w14:textId="77777777" w:rsidR="00E15075" w:rsidRPr="00E15075" w:rsidRDefault="00E15075" w:rsidP="00E15075">
      <w:pPr>
        <w:rPr>
          <w:b/>
          <w:bCs/>
          <w:lang w:eastAsia="en-IN"/>
        </w:rPr>
      </w:pPr>
      <w:r w:rsidRPr="00E15075">
        <w:rPr>
          <w:b/>
          <w:bCs/>
          <w:bdr w:val="single" w:sz="2" w:space="0" w:color="D9D9E3" w:frame="1"/>
          <w:lang w:eastAsia="en-IN"/>
        </w:rPr>
        <w:t>c. Ideation (Generating Ideas):</w:t>
      </w:r>
    </w:p>
    <w:p w14:paraId="774001D7" w14:textId="77777777" w:rsidR="00E15075" w:rsidRPr="00E15075" w:rsidRDefault="00E15075" w:rsidP="00E15075">
      <w:pPr>
        <w:rPr>
          <w:lang w:eastAsia="en-IN"/>
        </w:rPr>
      </w:pPr>
      <w:r w:rsidRPr="00E15075">
        <w:rPr>
          <w:bdr w:val="single" w:sz="2" w:space="0" w:color="D9D9E3" w:frame="1"/>
          <w:lang w:eastAsia="en-IN"/>
        </w:rPr>
        <w:t>Brainstorming:</w:t>
      </w:r>
      <w:r w:rsidRPr="00E15075">
        <w:rPr>
          <w:lang w:eastAsia="en-IN"/>
        </w:rPr>
        <w:t xml:space="preserve"> Encourage cross-functional teams to brainstorm potential solutions without judgment. Use techniques like mind mapping or ideation workshops.</w:t>
      </w:r>
    </w:p>
    <w:p w14:paraId="6D9394B5" w14:textId="77777777" w:rsidR="00E15075" w:rsidRPr="00E15075" w:rsidRDefault="00E15075" w:rsidP="00E15075">
      <w:pPr>
        <w:rPr>
          <w:lang w:eastAsia="en-IN"/>
        </w:rPr>
      </w:pPr>
      <w:r w:rsidRPr="00E15075">
        <w:rPr>
          <w:bdr w:val="single" w:sz="2" w:space="0" w:color="D9D9E3" w:frame="1"/>
          <w:lang w:eastAsia="en-IN"/>
        </w:rPr>
        <w:t>Idea Collection:</w:t>
      </w:r>
      <w:r w:rsidRPr="00E15075">
        <w:rPr>
          <w:lang w:eastAsia="en-IN"/>
        </w:rPr>
        <w:t xml:space="preserve"> Gather a wide range of ideas for addressing the problem. Consider both incremental improvements and innovative solutions.</w:t>
      </w:r>
    </w:p>
    <w:p w14:paraId="51BCCA7B" w14:textId="77777777" w:rsidR="00E15075" w:rsidRPr="00E15075" w:rsidRDefault="00E15075" w:rsidP="00E15075">
      <w:pPr>
        <w:rPr>
          <w:b/>
          <w:bCs/>
          <w:lang w:eastAsia="en-IN"/>
        </w:rPr>
      </w:pPr>
      <w:r w:rsidRPr="00E15075">
        <w:rPr>
          <w:b/>
          <w:bCs/>
          <w:bdr w:val="single" w:sz="2" w:space="0" w:color="D9D9E3" w:frame="1"/>
          <w:lang w:eastAsia="en-IN"/>
        </w:rPr>
        <w:t>d. Prototyping (Experimentation):</w:t>
      </w:r>
    </w:p>
    <w:p w14:paraId="52B0ABB8" w14:textId="77777777" w:rsidR="00E15075" w:rsidRPr="00E15075" w:rsidRDefault="00E15075" w:rsidP="00E15075">
      <w:pPr>
        <w:rPr>
          <w:lang w:eastAsia="en-IN"/>
        </w:rPr>
      </w:pPr>
      <w:r w:rsidRPr="00E15075">
        <w:rPr>
          <w:bdr w:val="single" w:sz="2" w:space="0" w:color="D9D9E3" w:frame="1"/>
          <w:lang w:eastAsia="en-IN"/>
        </w:rPr>
        <w:t>Develop Prototypes:</w:t>
      </w:r>
      <w:r w:rsidRPr="00E15075">
        <w:rPr>
          <w:lang w:eastAsia="en-IN"/>
        </w:rPr>
        <w:t xml:space="preserve"> Create low-fidelity prototypes of the most promising solutions. These could be </w:t>
      </w:r>
      <w:proofErr w:type="gramStart"/>
      <w:r w:rsidRPr="00E15075">
        <w:rPr>
          <w:lang w:eastAsia="en-IN"/>
        </w:rPr>
        <w:t>process</w:t>
      </w:r>
      <w:proofErr w:type="gramEnd"/>
      <w:r w:rsidRPr="00E15075">
        <w:rPr>
          <w:lang w:eastAsia="en-IN"/>
        </w:rPr>
        <w:t xml:space="preserve"> flows, digital interfaces, or physical prototypes.</w:t>
      </w:r>
    </w:p>
    <w:p w14:paraId="5EB8A648" w14:textId="77777777" w:rsidR="00E15075" w:rsidRPr="00E15075" w:rsidRDefault="00E15075" w:rsidP="00E15075">
      <w:pPr>
        <w:rPr>
          <w:lang w:eastAsia="en-IN"/>
        </w:rPr>
      </w:pPr>
      <w:r w:rsidRPr="00E15075">
        <w:rPr>
          <w:bdr w:val="single" w:sz="2" w:space="0" w:color="D9D9E3" w:frame="1"/>
          <w:lang w:eastAsia="en-IN"/>
        </w:rPr>
        <w:t>Feedback Loop:</w:t>
      </w:r>
      <w:r w:rsidRPr="00E15075">
        <w:rPr>
          <w:lang w:eastAsia="en-IN"/>
        </w:rPr>
        <w:t xml:space="preserve"> Share prototypes with stakeholders to gather feedback and insights. Iterate on the prototypes based on feedback.</w:t>
      </w:r>
    </w:p>
    <w:p w14:paraId="6CCFFC55" w14:textId="77777777" w:rsidR="00E15075" w:rsidRPr="00E15075" w:rsidRDefault="00E15075" w:rsidP="00E15075">
      <w:pPr>
        <w:rPr>
          <w:b/>
          <w:bCs/>
          <w:lang w:eastAsia="en-IN"/>
        </w:rPr>
      </w:pPr>
      <w:r w:rsidRPr="00E15075">
        <w:rPr>
          <w:b/>
          <w:bCs/>
          <w:bdr w:val="single" w:sz="2" w:space="0" w:color="D9D9E3" w:frame="1"/>
          <w:lang w:eastAsia="en-IN"/>
        </w:rPr>
        <w:t>e. Testing (Validation):</w:t>
      </w:r>
    </w:p>
    <w:p w14:paraId="02104377" w14:textId="77777777" w:rsidR="00E15075" w:rsidRPr="00E15075" w:rsidRDefault="00E15075" w:rsidP="00E15075">
      <w:pPr>
        <w:rPr>
          <w:lang w:eastAsia="en-IN"/>
        </w:rPr>
      </w:pPr>
      <w:r w:rsidRPr="00E15075">
        <w:rPr>
          <w:bdr w:val="single" w:sz="2" w:space="0" w:color="D9D9E3" w:frame="1"/>
          <w:lang w:eastAsia="en-IN"/>
        </w:rPr>
        <w:lastRenderedPageBreak/>
        <w:t>Pilot Testing:</w:t>
      </w:r>
      <w:r w:rsidRPr="00E15075">
        <w:rPr>
          <w:lang w:eastAsia="en-IN"/>
        </w:rPr>
        <w:t xml:space="preserve"> Implement a small-scale pilot of the proposed solution to evaluate its feasibility and effectiveness.</w:t>
      </w:r>
    </w:p>
    <w:p w14:paraId="44F8E600" w14:textId="77777777" w:rsidR="00E15075" w:rsidRPr="00E15075" w:rsidRDefault="00E15075" w:rsidP="00E15075">
      <w:pPr>
        <w:rPr>
          <w:lang w:eastAsia="en-IN"/>
        </w:rPr>
      </w:pPr>
      <w:r w:rsidRPr="00E15075">
        <w:rPr>
          <w:bdr w:val="single" w:sz="2" w:space="0" w:color="D9D9E3" w:frame="1"/>
          <w:lang w:eastAsia="en-IN"/>
        </w:rPr>
        <w:t>User Feedback:</w:t>
      </w:r>
      <w:r w:rsidRPr="00E15075">
        <w:rPr>
          <w:lang w:eastAsia="en-IN"/>
        </w:rPr>
        <w:t xml:space="preserve"> Collect feedback from users and stakeholders involved in the pilot. </w:t>
      </w:r>
      <w:proofErr w:type="spellStart"/>
      <w:r w:rsidRPr="00E15075">
        <w:rPr>
          <w:lang w:eastAsia="en-IN"/>
        </w:rPr>
        <w:t>Analyze</w:t>
      </w:r>
      <w:proofErr w:type="spellEnd"/>
      <w:r w:rsidRPr="00E15075">
        <w:rPr>
          <w:lang w:eastAsia="en-IN"/>
        </w:rPr>
        <w:t xml:space="preserve"> the data to understand what works and what doesn't.</w:t>
      </w:r>
    </w:p>
    <w:p w14:paraId="1B9C6991" w14:textId="77777777" w:rsidR="00E15075" w:rsidRPr="00E15075" w:rsidRDefault="00E15075" w:rsidP="00E15075">
      <w:pPr>
        <w:rPr>
          <w:b/>
          <w:bCs/>
          <w:lang w:eastAsia="en-IN"/>
        </w:rPr>
      </w:pPr>
      <w:r w:rsidRPr="00E15075">
        <w:rPr>
          <w:b/>
          <w:bCs/>
          <w:bdr w:val="single" w:sz="2" w:space="0" w:color="D9D9E3" w:frame="1"/>
          <w:lang w:eastAsia="en-IN"/>
        </w:rPr>
        <w:t>f. Implementation (Execution):</w:t>
      </w:r>
    </w:p>
    <w:p w14:paraId="5A8AA8CE" w14:textId="77777777" w:rsidR="00E15075" w:rsidRPr="00E15075" w:rsidRDefault="00E15075" w:rsidP="00E15075">
      <w:pPr>
        <w:rPr>
          <w:lang w:eastAsia="en-IN"/>
        </w:rPr>
      </w:pPr>
      <w:r w:rsidRPr="00E15075">
        <w:rPr>
          <w:bdr w:val="single" w:sz="2" w:space="0" w:color="D9D9E3" w:frame="1"/>
          <w:lang w:eastAsia="en-IN"/>
        </w:rPr>
        <w:t>Scaling Up:</w:t>
      </w:r>
      <w:r w:rsidRPr="00E15075">
        <w:rPr>
          <w:lang w:eastAsia="en-IN"/>
        </w:rPr>
        <w:t xml:space="preserve"> If the pilot is successful, develop a plan for scaling the solution across IBM, considering factors like resources, technology, and logistics.</w:t>
      </w:r>
    </w:p>
    <w:p w14:paraId="54B99F62" w14:textId="77777777" w:rsidR="00E15075" w:rsidRDefault="00E15075" w:rsidP="00E15075">
      <w:pPr>
        <w:rPr>
          <w:lang w:eastAsia="en-IN"/>
        </w:rPr>
      </w:pPr>
      <w:r w:rsidRPr="00E15075">
        <w:rPr>
          <w:b/>
          <w:bCs/>
          <w:bdr w:val="single" w:sz="2" w:space="0" w:color="D9D9E3" w:frame="1"/>
          <w:lang w:eastAsia="en-IN"/>
        </w:rPr>
        <w:t>Cross-functional Collaboration:</w:t>
      </w:r>
      <w:r w:rsidRPr="00E15075">
        <w:rPr>
          <w:lang w:eastAsia="en-IN"/>
        </w:rPr>
        <w:t xml:space="preserve"> </w:t>
      </w:r>
    </w:p>
    <w:p w14:paraId="147ACB78" w14:textId="2A95ED34" w:rsidR="00E15075" w:rsidRPr="00E15075" w:rsidRDefault="00E15075" w:rsidP="00E15075">
      <w:pPr>
        <w:ind w:firstLine="720"/>
        <w:rPr>
          <w:lang w:eastAsia="en-IN"/>
        </w:rPr>
      </w:pPr>
      <w:r w:rsidRPr="00E15075">
        <w:rPr>
          <w:lang w:eastAsia="en-IN"/>
        </w:rPr>
        <w:t>Collaborate with relevant departments and teams within IBM to ensure a coordinated and smooth implementation.</w:t>
      </w:r>
    </w:p>
    <w:p w14:paraId="45DC6BE6" w14:textId="77777777" w:rsidR="00E15075" w:rsidRPr="00E15075" w:rsidRDefault="00E15075" w:rsidP="00E15075">
      <w:pPr>
        <w:rPr>
          <w:b/>
          <w:bCs/>
          <w:lang w:eastAsia="en-IN"/>
        </w:rPr>
      </w:pPr>
      <w:r w:rsidRPr="00E15075">
        <w:rPr>
          <w:b/>
          <w:bCs/>
          <w:bdr w:val="single" w:sz="2" w:space="0" w:color="D9D9E3" w:frame="1"/>
          <w:lang w:eastAsia="en-IN"/>
        </w:rPr>
        <w:t>3. Monitoring and Evaluation:</w:t>
      </w:r>
    </w:p>
    <w:p w14:paraId="34241DF6" w14:textId="77777777" w:rsidR="00E15075" w:rsidRPr="00E15075" w:rsidRDefault="00E15075" w:rsidP="00E15075">
      <w:pPr>
        <w:rPr>
          <w:lang w:eastAsia="en-IN"/>
        </w:rPr>
      </w:pPr>
      <w:r w:rsidRPr="00E15075">
        <w:rPr>
          <w:bdr w:val="single" w:sz="2" w:space="0" w:color="D9D9E3" w:frame="1"/>
          <w:lang w:eastAsia="en-IN"/>
        </w:rPr>
        <w:t>Continuous Monitoring:</w:t>
      </w:r>
      <w:r w:rsidRPr="00E15075">
        <w:rPr>
          <w:lang w:eastAsia="en-IN"/>
        </w:rPr>
        <w:t xml:space="preserve"> Continuously track the impact of the implemented solution. Use key performance indicators (KPIs) to assess its effectiveness.</w:t>
      </w:r>
    </w:p>
    <w:p w14:paraId="689E442D" w14:textId="77777777" w:rsidR="00E15075" w:rsidRPr="00E15075" w:rsidRDefault="00E15075" w:rsidP="00E15075">
      <w:pPr>
        <w:rPr>
          <w:lang w:eastAsia="en-IN"/>
        </w:rPr>
      </w:pPr>
      <w:r w:rsidRPr="00E15075">
        <w:rPr>
          <w:b/>
          <w:bCs/>
          <w:bdr w:val="single" w:sz="2" w:space="0" w:color="D9D9E3" w:frame="1"/>
          <w:lang w:eastAsia="en-IN"/>
        </w:rPr>
        <w:t>Feedback Mechanisms:</w:t>
      </w:r>
      <w:r w:rsidRPr="00E15075">
        <w:rPr>
          <w:lang w:eastAsia="en-IN"/>
        </w:rPr>
        <w:t xml:space="preserve"> Establish mechanisms for gathering ongoing feedback from stakeholders. Adjust the solution as needed based on feedback and changing circumstances.</w:t>
      </w:r>
    </w:p>
    <w:p w14:paraId="1AAA5C13" w14:textId="77777777" w:rsidR="00E15075" w:rsidRPr="00E15075" w:rsidRDefault="00E15075" w:rsidP="00E15075">
      <w:pPr>
        <w:rPr>
          <w:b/>
          <w:bCs/>
          <w:lang w:eastAsia="en-IN"/>
        </w:rPr>
      </w:pPr>
      <w:r w:rsidRPr="00E15075">
        <w:rPr>
          <w:b/>
          <w:bCs/>
          <w:bdr w:val="single" w:sz="2" w:space="0" w:color="D9D9E3" w:frame="1"/>
          <w:lang w:eastAsia="en-IN"/>
        </w:rPr>
        <w:t>4. Communication:</w:t>
      </w:r>
    </w:p>
    <w:p w14:paraId="149B03B2" w14:textId="77777777" w:rsidR="00E15075" w:rsidRPr="00E15075" w:rsidRDefault="00E15075" w:rsidP="00E15075">
      <w:pPr>
        <w:rPr>
          <w:lang w:eastAsia="en-IN"/>
        </w:rPr>
      </w:pPr>
      <w:r w:rsidRPr="00E15075">
        <w:rPr>
          <w:bdr w:val="single" w:sz="2" w:space="0" w:color="D9D9E3" w:frame="1"/>
          <w:lang w:eastAsia="en-IN"/>
        </w:rPr>
        <w:t>Transparent Communication:</w:t>
      </w:r>
      <w:r w:rsidRPr="00E15075">
        <w:rPr>
          <w:lang w:eastAsia="en-IN"/>
        </w:rPr>
        <w:t xml:space="preserve"> Communicate transparently with all stakeholders about the progress, outcomes, and any changes related to the COVID-19 case analysis and solutions.</w:t>
      </w:r>
    </w:p>
    <w:p w14:paraId="19E97F62" w14:textId="77777777" w:rsidR="00E15075" w:rsidRPr="00E15075" w:rsidRDefault="00E15075" w:rsidP="00E15075">
      <w:pPr>
        <w:rPr>
          <w:b/>
          <w:bCs/>
          <w:lang w:eastAsia="en-IN"/>
        </w:rPr>
      </w:pPr>
      <w:r w:rsidRPr="00E15075">
        <w:rPr>
          <w:b/>
          <w:bCs/>
          <w:bdr w:val="single" w:sz="2" w:space="0" w:color="D9D9E3" w:frame="1"/>
          <w:lang w:eastAsia="en-IN"/>
        </w:rPr>
        <w:t>5. Adaptation:</w:t>
      </w:r>
    </w:p>
    <w:p w14:paraId="2DC8A387" w14:textId="77777777" w:rsidR="00E15075" w:rsidRPr="00E15075" w:rsidRDefault="00E15075" w:rsidP="00E15075">
      <w:pPr>
        <w:rPr>
          <w:lang w:eastAsia="en-IN"/>
        </w:rPr>
      </w:pPr>
      <w:r w:rsidRPr="00E15075">
        <w:rPr>
          <w:bdr w:val="single" w:sz="2" w:space="0" w:color="D9D9E3" w:frame="1"/>
          <w:lang w:eastAsia="en-IN"/>
        </w:rPr>
        <w:t>Flexibility:</w:t>
      </w:r>
      <w:r w:rsidRPr="00E15075">
        <w:rPr>
          <w:lang w:eastAsia="en-IN"/>
        </w:rPr>
        <w:t xml:space="preserve"> Recognize that the COVID-19 situation is dynamic. Be prepared to adapt your solutions as needed to address evolving challenges.</w:t>
      </w:r>
    </w:p>
    <w:p w14:paraId="05362C1E" w14:textId="77777777" w:rsidR="00E15075" w:rsidRPr="00E15075" w:rsidRDefault="00E15075" w:rsidP="00E15075">
      <w:pPr>
        <w:rPr>
          <w:b/>
          <w:bCs/>
          <w:lang w:eastAsia="en-IN"/>
        </w:rPr>
      </w:pPr>
      <w:r w:rsidRPr="00E15075">
        <w:rPr>
          <w:b/>
          <w:bCs/>
          <w:bdr w:val="single" w:sz="2" w:space="0" w:color="D9D9E3" w:frame="1"/>
          <w:lang w:eastAsia="en-IN"/>
        </w:rPr>
        <w:t>6. Learning and Knowledge Sharing:</w:t>
      </w:r>
    </w:p>
    <w:p w14:paraId="0A47259C" w14:textId="77777777" w:rsidR="00E15075" w:rsidRPr="00E15075" w:rsidRDefault="00E15075" w:rsidP="00E15075">
      <w:pPr>
        <w:rPr>
          <w:lang w:eastAsia="en-IN"/>
        </w:rPr>
      </w:pPr>
      <w:r w:rsidRPr="00E15075">
        <w:rPr>
          <w:bdr w:val="single" w:sz="2" w:space="0" w:color="D9D9E3" w:frame="1"/>
          <w:lang w:eastAsia="en-IN"/>
        </w:rPr>
        <w:t>Document Lessons:</w:t>
      </w:r>
      <w:r w:rsidRPr="00E15075">
        <w:rPr>
          <w:lang w:eastAsia="en-IN"/>
        </w:rPr>
        <w:t xml:space="preserve"> Keep records of your design thinking process, including what worked well and what didn't.</w:t>
      </w:r>
    </w:p>
    <w:p w14:paraId="3CDD0DFB" w14:textId="77777777" w:rsidR="00E15075" w:rsidRDefault="00E15075" w:rsidP="00E15075">
      <w:pPr>
        <w:rPr>
          <w:lang w:eastAsia="en-IN"/>
        </w:rPr>
      </w:pPr>
      <w:r w:rsidRPr="00E15075">
        <w:rPr>
          <w:b/>
          <w:bCs/>
          <w:bdr w:val="single" w:sz="2" w:space="0" w:color="D9D9E3" w:frame="1"/>
          <w:lang w:eastAsia="en-IN"/>
        </w:rPr>
        <w:t>Knowledge Sharing</w:t>
      </w:r>
      <w:r w:rsidRPr="00E15075">
        <w:rPr>
          <w:bdr w:val="single" w:sz="2" w:space="0" w:color="D9D9E3" w:frame="1"/>
          <w:lang w:eastAsia="en-IN"/>
        </w:rPr>
        <w:t>:</w:t>
      </w:r>
      <w:r w:rsidRPr="00E15075">
        <w:rPr>
          <w:lang w:eastAsia="en-IN"/>
        </w:rPr>
        <w:t xml:space="preserve"> </w:t>
      </w:r>
    </w:p>
    <w:p w14:paraId="5D0B7BC0" w14:textId="076E2623" w:rsidR="00E15075" w:rsidRPr="00E15075" w:rsidRDefault="00E15075" w:rsidP="00E15075">
      <w:pPr>
        <w:ind w:firstLine="720"/>
        <w:rPr>
          <w:lang w:eastAsia="en-IN"/>
        </w:rPr>
      </w:pPr>
      <w:r w:rsidRPr="00E15075">
        <w:rPr>
          <w:lang w:eastAsia="en-IN"/>
        </w:rPr>
        <w:t>Share insights, best practices, and lessons learned with other teams and departments within IBM to promote organizational learning.</w:t>
      </w:r>
      <w:r w:rsidRPr="00E15075">
        <w:rPr>
          <w:rFonts w:ascii="Arial" w:hAnsi="Arial" w:cs="Arial"/>
          <w:vanish/>
          <w:sz w:val="16"/>
          <w:szCs w:val="16"/>
          <w:lang w:eastAsia="en-IN"/>
        </w:rPr>
        <w:t>Top of Form</w:t>
      </w:r>
    </w:p>
    <w:p w14:paraId="1C975CE7" w14:textId="77777777" w:rsidR="00E15075" w:rsidRPr="00E15075" w:rsidRDefault="00E15075" w:rsidP="00E15075">
      <w:pPr>
        <w:rPr>
          <w:rFonts w:ascii="Segoe UI" w:hAnsi="Segoe UI" w:cs="Segoe UI"/>
          <w:color w:val="FFFFFF"/>
          <w:sz w:val="27"/>
          <w:szCs w:val="27"/>
          <w:lang w:eastAsia="en-IN"/>
        </w:rPr>
      </w:pPr>
      <w:r w:rsidRPr="00E15075">
        <w:rPr>
          <w:rFonts w:ascii="Segoe UI" w:hAnsi="Segoe UI" w:cs="Segoe UI"/>
          <w:color w:val="FFFFFF"/>
          <w:sz w:val="27"/>
          <w:szCs w:val="27"/>
          <w:lang w:eastAsia="en-IN"/>
        </w:rPr>
        <w:t>Regenerate</w:t>
      </w:r>
    </w:p>
    <w:p w14:paraId="72542B87" w14:textId="77777777" w:rsidR="005B280F" w:rsidRDefault="005B280F" w:rsidP="00E15075"/>
    <w:sectPr w:rsidR="005B2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328E8"/>
    <w:multiLevelType w:val="multilevel"/>
    <w:tmpl w:val="1F4C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8D0C57"/>
    <w:multiLevelType w:val="multilevel"/>
    <w:tmpl w:val="555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791763"/>
    <w:multiLevelType w:val="multilevel"/>
    <w:tmpl w:val="E87A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FD5086"/>
    <w:multiLevelType w:val="multilevel"/>
    <w:tmpl w:val="D844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0F1DD5"/>
    <w:multiLevelType w:val="multilevel"/>
    <w:tmpl w:val="3AF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B75A36"/>
    <w:multiLevelType w:val="multilevel"/>
    <w:tmpl w:val="44D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D44CDD"/>
    <w:multiLevelType w:val="multilevel"/>
    <w:tmpl w:val="1AE4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801186"/>
    <w:multiLevelType w:val="multilevel"/>
    <w:tmpl w:val="04F4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560B35"/>
    <w:multiLevelType w:val="multilevel"/>
    <w:tmpl w:val="5C1A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8C121B"/>
    <w:multiLevelType w:val="multilevel"/>
    <w:tmpl w:val="A302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43653D"/>
    <w:multiLevelType w:val="multilevel"/>
    <w:tmpl w:val="2E88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6719832">
    <w:abstractNumId w:val="9"/>
  </w:num>
  <w:num w:numId="2" w16cid:durableId="1793790170">
    <w:abstractNumId w:val="2"/>
  </w:num>
  <w:num w:numId="3" w16cid:durableId="957637479">
    <w:abstractNumId w:val="7"/>
  </w:num>
  <w:num w:numId="4" w16cid:durableId="995648232">
    <w:abstractNumId w:val="8"/>
  </w:num>
  <w:num w:numId="5" w16cid:durableId="967123215">
    <w:abstractNumId w:val="6"/>
  </w:num>
  <w:num w:numId="6" w16cid:durableId="1975141263">
    <w:abstractNumId w:val="3"/>
  </w:num>
  <w:num w:numId="7" w16cid:durableId="347681426">
    <w:abstractNumId w:val="1"/>
  </w:num>
  <w:num w:numId="8" w16cid:durableId="1392077758">
    <w:abstractNumId w:val="4"/>
  </w:num>
  <w:num w:numId="9" w16cid:durableId="900674365">
    <w:abstractNumId w:val="10"/>
  </w:num>
  <w:num w:numId="10" w16cid:durableId="1569611058">
    <w:abstractNumId w:val="5"/>
  </w:num>
  <w:num w:numId="11" w16cid:durableId="11818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75"/>
    <w:rsid w:val="00151578"/>
    <w:rsid w:val="0053634E"/>
    <w:rsid w:val="005B280F"/>
    <w:rsid w:val="00667685"/>
    <w:rsid w:val="00E15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7BBE"/>
  <w15:chartTrackingRefBased/>
  <w15:docId w15:val="{6316809C-C10E-4657-9096-2C630BA2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0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5075"/>
    <w:rPr>
      <w:b/>
      <w:bCs/>
    </w:rPr>
  </w:style>
  <w:style w:type="paragraph" w:styleId="z-TopofForm">
    <w:name w:val="HTML Top of Form"/>
    <w:basedOn w:val="Normal"/>
    <w:next w:val="Normal"/>
    <w:link w:val="z-TopofFormChar"/>
    <w:hidden/>
    <w:uiPriority w:val="99"/>
    <w:semiHidden/>
    <w:unhideWhenUsed/>
    <w:rsid w:val="00E1507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15075"/>
    <w:rPr>
      <w:rFonts w:ascii="Arial" w:eastAsia="Times New Roman" w:hAnsi="Arial" w:cs="Arial"/>
      <w:vanish/>
      <w:kern w:val="0"/>
      <w:sz w:val="16"/>
      <w:szCs w:val="16"/>
      <w:lang w:eastAsia="en-IN"/>
      <w14:ligatures w14:val="none"/>
    </w:rPr>
  </w:style>
  <w:style w:type="paragraph" w:styleId="NoSpacing">
    <w:name w:val="No Spacing"/>
    <w:uiPriority w:val="1"/>
    <w:qFormat/>
    <w:rsid w:val="00E150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4643">
      <w:bodyDiv w:val="1"/>
      <w:marLeft w:val="0"/>
      <w:marRight w:val="0"/>
      <w:marTop w:val="0"/>
      <w:marBottom w:val="0"/>
      <w:divBdr>
        <w:top w:val="none" w:sz="0" w:space="0" w:color="auto"/>
        <w:left w:val="none" w:sz="0" w:space="0" w:color="auto"/>
        <w:bottom w:val="none" w:sz="0" w:space="0" w:color="auto"/>
        <w:right w:val="none" w:sz="0" w:space="0" w:color="auto"/>
      </w:divBdr>
      <w:divsChild>
        <w:div w:id="963585794">
          <w:marLeft w:val="0"/>
          <w:marRight w:val="0"/>
          <w:marTop w:val="0"/>
          <w:marBottom w:val="0"/>
          <w:divBdr>
            <w:top w:val="single" w:sz="2" w:space="0" w:color="D9D9E3"/>
            <w:left w:val="single" w:sz="2" w:space="0" w:color="D9D9E3"/>
            <w:bottom w:val="single" w:sz="2" w:space="0" w:color="D9D9E3"/>
            <w:right w:val="single" w:sz="2" w:space="0" w:color="D9D9E3"/>
          </w:divBdr>
          <w:divsChild>
            <w:div w:id="119347603">
              <w:marLeft w:val="0"/>
              <w:marRight w:val="0"/>
              <w:marTop w:val="0"/>
              <w:marBottom w:val="0"/>
              <w:divBdr>
                <w:top w:val="single" w:sz="2" w:space="0" w:color="D9D9E3"/>
                <w:left w:val="single" w:sz="2" w:space="0" w:color="D9D9E3"/>
                <w:bottom w:val="single" w:sz="2" w:space="0" w:color="D9D9E3"/>
                <w:right w:val="single" w:sz="2" w:space="0" w:color="D9D9E3"/>
              </w:divBdr>
              <w:divsChild>
                <w:div w:id="261299489">
                  <w:marLeft w:val="0"/>
                  <w:marRight w:val="0"/>
                  <w:marTop w:val="0"/>
                  <w:marBottom w:val="0"/>
                  <w:divBdr>
                    <w:top w:val="single" w:sz="2" w:space="0" w:color="D9D9E3"/>
                    <w:left w:val="single" w:sz="2" w:space="0" w:color="D9D9E3"/>
                    <w:bottom w:val="single" w:sz="2" w:space="0" w:color="D9D9E3"/>
                    <w:right w:val="single" w:sz="2" w:space="0" w:color="D9D9E3"/>
                  </w:divBdr>
                  <w:divsChild>
                    <w:div w:id="1243562169">
                      <w:marLeft w:val="0"/>
                      <w:marRight w:val="0"/>
                      <w:marTop w:val="0"/>
                      <w:marBottom w:val="0"/>
                      <w:divBdr>
                        <w:top w:val="single" w:sz="2" w:space="0" w:color="D9D9E3"/>
                        <w:left w:val="single" w:sz="2" w:space="0" w:color="D9D9E3"/>
                        <w:bottom w:val="single" w:sz="2" w:space="0" w:color="D9D9E3"/>
                        <w:right w:val="single" w:sz="2" w:space="0" w:color="D9D9E3"/>
                      </w:divBdr>
                      <w:divsChild>
                        <w:div w:id="592276746">
                          <w:marLeft w:val="0"/>
                          <w:marRight w:val="0"/>
                          <w:marTop w:val="0"/>
                          <w:marBottom w:val="0"/>
                          <w:divBdr>
                            <w:top w:val="single" w:sz="2" w:space="0" w:color="auto"/>
                            <w:left w:val="single" w:sz="2" w:space="0" w:color="auto"/>
                            <w:bottom w:val="single" w:sz="6" w:space="0" w:color="auto"/>
                            <w:right w:val="single" w:sz="2" w:space="0" w:color="auto"/>
                          </w:divBdr>
                          <w:divsChild>
                            <w:div w:id="824785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72746">
                                  <w:marLeft w:val="0"/>
                                  <w:marRight w:val="0"/>
                                  <w:marTop w:val="0"/>
                                  <w:marBottom w:val="0"/>
                                  <w:divBdr>
                                    <w:top w:val="single" w:sz="2" w:space="0" w:color="D9D9E3"/>
                                    <w:left w:val="single" w:sz="2" w:space="0" w:color="D9D9E3"/>
                                    <w:bottom w:val="single" w:sz="2" w:space="0" w:color="D9D9E3"/>
                                    <w:right w:val="single" w:sz="2" w:space="0" w:color="D9D9E3"/>
                                  </w:divBdr>
                                  <w:divsChild>
                                    <w:div w:id="2089426269">
                                      <w:marLeft w:val="0"/>
                                      <w:marRight w:val="0"/>
                                      <w:marTop w:val="0"/>
                                      <w:marBottom w:val="0"/>
                                      <w:divBdr>
                                        <w:top w:val="single" w:sz="2" w:space="0" w:color="D9D9E3"/>
                                        <w:left w:val="single" w:sz="2" w:space="0" w:color="D9D9E3"/>
                                        <w:bottom w:val="single" w:sz="2" w:space="0" w:color="D9D9E3"/>
                                        <w:right w:val="single" w:sz="2" w:space="0" w:color="D9D9E3"/>
                                      </w:divBdr>
                                      <w:divsChild>
                                        <w:div w:id="1473713233">
                                          <w:marLeft w:val="0"/>
                                          <w:marRight w:val="0"/>
                                          <w:marTop w:val="0"/>
                                          <w:marBottom w:val="0"/>
                                          <w:divBdr>
                                            <w:top w:val="single" w:sz="2" w:space="0" w:color="D9D9E3"/>
                                            <w:left w:val="single" w:sz="2" w:space="0" w:color="D9D9E3"/>
                                            <w:bottom w:val="single" w:sz="2" w:space="0" w:color="D9D9E3"/>
                                            <w:right w:val="single" w:sz="2" w:space="0" w:color="D9D9E3"/>
                                          </w:divBdr>
                                          <w:divsChild>
                                            <w:div w:id="1590308903">
                                              <w:marLeft w:val="0"/>
                                              <w:marRight w:val="0"/>
                                              <w:marTop w:val="0"/>
                                              <w:marBottom w:val="0"/>
                                              <w:divBdr>
                                                <w:top w:val="single" w:sz="2" w:space="0" w:color="D9D9E3"/>
                                                <w:left w:val="single" w:sz="2" w:space="0" w:color="D9D9E3"/>
                                                <w:bottom w:val="single" w:sz="2" w:space="0" w:color="D9D9E3"/>
                                                <w:right w:val="single" w:sz="2" w:space="0" w:color="D9D9E3"/>
                                              </w:divBdr>
                                              <w:divsChild>
                                                <w:div w:id="34459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6320670">
          <w:marLeft w:val="0"/>
          <w:marRight w:val="0"/>
          <w:marTop w:val="0"/>
          <w:marBottom w:val="0"/>
          <w:divBdr>
            <w:top w:val="none" w:sz="0" w:space="0" w:color="auto"/>
            <w:left w:val="none" w:sz="0" w:space="0" w:color="auto"/>
            <w:bottom w:val="none" w:sz="0" w:space="0" w:color="auto"/>
            <w:right w:val="none" w:sz="0" w:space="0" w:color="auto"/>
          </w:divBdr>
          <w:divsChild>
            <w:div w:id="1663511638">
              <w:marLeft w:val="0"/>
              <w:marRight w:val="0"/>
              <w:marTop w:val="0"/>
              <w:marBottom w:val="0"/>
              <w:divBdr>
                <w:top w:val="single" w:sz="2" w:space="0" w:color="D9D9E3"/>
                <w:left w:val="single" w:sz="2" w:space="0" w:color="D9D9E3"/>
                <w:bottom w:val="single" w:sz="2" w:space="0" w:color="D9D9E3"/>
                <w:right w:val="single" w:sz="2" w:space="0" w:color="D9D9E3"/>
              </w:divBdr>
              <w:divsChild>
                <w:div w:id="2006585273">
                  <w:marLeft w:val="0"/>
                  <w:marRight w:val="0"/>
                  <w:marTop w:val="0"/>
                  <w:marBottom w:val="0"/>
                  <w:divBdr>
                    <w:top w:val="single" w:sz="2" w:space="0" w:color="D9D9E3"/>
                    <w:left w:val="single" w:sz="2" w:space="0" w:color="D9D9E3"/>
                    <w:bottom w:val="single" w:sz="2" w:space="0" w:color="D9D9E3"/>
                    <w:right w:val="single" w:sz="2" w:space="0" w:color="D9D9E3"/>
                  </w:divBdr>
                  <w:divsChild>
                    <w:div w:id="2139955689">
                      <w:marLeft w:val="0"/>
                      <w:marRight w:val="0"/>
                      <w:marTop w:val="0"/>
                      <w:marBottom w:val="0"/>
                      <w:divBdr>
                        <w:top w:val="single" w:sz="2" w:space="0" w:color="D9D9E3"/>
                        <w:left w:val="single" w:sz="2" w:space="0" w:color="D9D9E3"/>
                        <w:bottom w:val="single" w:sz="2" w:space="0" w:color="D9D9E3"/>
                        <w:right w:val="single" w:sz="2" w:space="0" w:color="D9D9E3"/>
                      </w:divBdr>
                      <w:divsChild>
                        <w:div w:id="2115903593">
                          <w:marLeft w:val="0"/>
                          <w:marRight w:val="0"/>
                          <w:marTop w:val="0"/>
                          <w:marBottom w:val="0"/>
                          <w:divBdr>
                            <w:top w:val="single" w:sz="2" w:space="0" w:color="D9D9E3"/>
                            <w:left w:val="single" w:sz="2" w:space="0" w:color="D9D9E3"/>
                            <w:bottom w:val="single" w:sz="2" w:space="0" w:color="D9D9E3"/>
                            <w:right w:val="single" w:sz="2" w:space="0" w:color="D9D9E3"/>
                          </w:divBdr>
                          <w:divsChild>
                            <w:div w:id="2007588597">
                              <w:marLeft w:val="0"/>
                              <w:marRight w:val="0"/>
                              <w:marTop w:val="0"/>
                              <w:marBottom w:val="0"/>
                              <w:divBdr>
                                <w:top w:val="single" w:sz="2" w:space="0" w:color="D9D9E3"/>
                                <w:left w:val="single" w:sz="2" w:space="0" w:color="D9D9E3"/>
                                <w:bottom w:val="single" w:sz="2" w:space="0" w:color="D9D9E3"/>
                                <w:right w:val="single" w:sz="2" w:space="0" w:color="D9D9E3"/>
                              </w:divBdr>
                              <w:divsChild>
                                <w:div w:id="19168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Sivaperumal Raj</dc:creator>
  <cp:keywords/>
  <dc:description/>
  <cp:lastModifiedBy>Sivaperumal Raj</cp:lastModifiedBy>
  <cp:revision>2</cp:revision>
  <cp:lastPrinted>2023-09-26T13:20:00Z</cp:lastPrinted>
  <dcterms:created xsi:type="dcterms:W3CDTF">2023-09-26T13:27:00Z</dcterms:created>
  <dcterms:modified xsi:type="dcterms:W3CDTF">2023-09-26T13:27:00Z</dcterms:modified>
</cp:coreProperties>
</file>