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40AF"/>
          <w:sz w:val="56"/>
        </w:rPr>
        <w:t>PROJ-2026-004</w:t>
      </w:r>
    </w:p>
    <w:p>
      <w:pPr>
        <w:jc w:val="center"/>
      </w:pPr>
      <w:r>
        <w:rPr>
          <w:b/>
          <w:color w:val="374751"/>
          <w:sz w:val="32"/>
        </w:rPr>
        <w:t>Plataforma Interna de Gestão de Ideias de Inovação</w:t>
      </w:r>
    </w:p>
    <w:p/>
    <w:p>
      <w:pPr>
        <w:jc w:val="center"/>
      </w:pPr>
      <w:r>
        <w:rPr>
          <w:sz w:val="24"/>
        </w:rPr>
        <w:t>Grupo Águia Branca</w:t>
        <w:br/>
      </w:r>
      <w:r>
        <w:rPr>
          <w:sz w:val="22"/>
        </w:rPr>
        <w:t>VMO Consultoria — VMO Autônomo v1.0</w:t>
        <w:br/>
      </w:r>
      <w:r>
        <w:rPr>
          <w:sz w:val="20"/>
        </w:rPr>
        <w:t>Data de Instrução: 2026-05-14 | Run: 2026-05-14-201500</w:t>
        <w:br/>
      </w:r>
      <w:r>
        <w:rPr>
          <w:b/>
        </w:rPr>
        <w:t>Score de Qualidade: 100/100 — APROVADO</w:t>
      </w:r>
    </w:p>
    <w:p>
      <w:r>
        <w:br w:type="page"/>
      </w:r>
    </w:p>
    <w:p>
      <w:pPr>
        <w:pStyle w:val="Heading1"/>
      </w:pPr>
      <w:r>
        <w:rPr>
          <w:color w:val="1E40AF"/>
          <w:sz w:val="32"/>
        </w:rPr>
        <w:t>Índice de Documentos</w:t>
      </w:r>
    </w:p>
    <w:p>
      <w:pPr>
        <w:pStyle w:val="ListNumber"/>
      </w:pPr>
      <w:r>
        <w:rPr>
          <w:sz w:val="22"/>
        </w:rPr>
        <w:t>01 — Demanda Coletada e Estruturada</w:t>
      </w:r>
    </w:p>
    <w:p>
      <w:pPr>
        <w:pStyle w:val="ListNumber"/>
      </w:pPr>
      <w:r>
        <w:rPr>
          <w:sz w:val="22"/>
        </w:rPr>
        <w:t>02 — Parecer de Qualificação</w:t>
      </w:r>
    </w:p>
    <w:p>
      <w:pPr>
        <w:pStyle w:val="ListNumber"/>
      </w:pPr>
      <w:r>
        <w:rPr>
          <w:sz w:val="22"/>
        </w:rPr>
        <w:t>03 — TAP + PM Canvas + Plano Geral</w:t>
      </w:r>
    </w:p>
    <w:p>
      <w:pPr>
        <w:pStyle w:val="ListNumber"/>
      </w:pPr>
      <w:r>
        <w:rPr>
          <w:sz w:val="22"/>
        </w:rPr>
        <w:t>04 — ERF — Especificação de Requisitos</w:t>
      </w:r>
    </w:p>
    <w:p>
      <w:pPr>
        <w:pStyle w:val="ListNumber"/>
      </w:pPr>
      <w:r>
        <w:rPr>
          <w:sz w:val="22"/>
        </w:rPr>
        <w:t>05 — WBS + Cronograma Detalhado</w:t>
      </w:r>
    </w:p>
    <w:p>
      <w:pPr>
        <w:pStyle w:val="ListNumber"/>
      </w:pPr>
      <w:r>
        <w:rPr>
          <w:sz w:val="22"/>
        </w:rPr>
        <w:t>06 — Plano de Riscos</w:t>
      </w:r>
    </w:p>
    <w:p>
      <w:pPr>
        <w:pStyle w:val="ListNumber"/>
      </w:pPr>
      <w:r>
        <w:rPr>
          <w:sz w:val="22"/>
        </w:rPr>
        <w:t>07 — Framework de KPIs e Métricas</w:t>
      </w:r>
    </w:p>
    <w:p>
      <w:pPr>
        <w:pStyle w:val="ListNumber"/>
      </w:pPr>
      <w:r>
        <w:rPr>
          <w:sz w:val="22"/>
        </w:rPr>
        <w:t>08 — Status Report #001</w:t>
      </w:r>
    </w:p>
    <w:p>
      <w:pPr>
        <w:pStyle w:val="ListNumber"/>
      </w:pPr>
      <w:r>
        <w:rPr>
          <w:sz w:val="22"/>
        </w:rPr>
        <w:t>09 — Revisão de Qualidade Final</w:t>
      </w:r>
    </w:p>
    <w:p/>
    <w:p>
      <w:r>
        <w:rPr>
          <w:b/>
          <w:color w:val="C62828"/>
          <w:sz w:val="22"/>
        </w:rPr>
        <w:t>⚠ Condição Bloqueante: Sponsor executivo deve ser confirmado até 13/06/2026 para início da execução.</w:t>
      </w:r>
    </w:p>
    <w:p>
      <w:r>
        <w:br w:type="page"/>
      </w:r>
    </w:p>
    <w:p>
      <w:pPr>
        <w:spacing w:before="120" w:after="240"/>
      </w:pPr>
      <w:r>
        <w:rPr>
          <w:b/>
          <w:color w:val="0D47A1"/>
          <w:sz w:val="28"/>
        </w:rPr>
        <w:t>■  01 — Demanda Coletada e Estruturada</w:t>
      </w:r>
    </w:p>
    <w:p>
      <w:pPr>
        <w:pStyle w:val="Heading1"/>
      </w:pPr>
      <w:r>
        <w:rPr>
          <w:color w:val="1E40AF"/>
          <w:sz w:val="32"/>
        </w:rPr>
        <w:t>Demanda Coletada + Estruturada — Plataforma Interna de Gestão de Ideias de Inovação</w:t>
      </w:r>
    </w:p>
    <w:p>
      <w:pPr>
        <w:spacing w:after="80"/>
      </w:pPr>
      <w:r>
        <w:rPr>
          <w:b w:val="0"/>
          <w:i w:val="0"/>
          <w:sz w:val="20"/>
        </w:rPr>
        <w:t>Processado por: Iara Inbound</w:t>
      </w:r>
    </w:p>
    <w:p>
      <w:pPr>
        <w:spacing w:after="80"/>
      </w:pPr>
      <w:r>
        <w:rPr>
          <w:b w:val="0"/>
          <w:i w:val="0"/>
          <w:sz w:val="20"/>
        </w:rPr>
        <w:t>Data de Processamento: 2026-05-14</w:t>
      </w:r>
    </w:p>
    <w:p>
      <w:pPr>
        <w:pStyle w:val="Heading1"/>
      </w:pPr>
      <w:r>
        <w:rPr>
          <w:color w:val="1E40AF"/>
          <w:sz w:val="32"/>
        </w:rPr>
        <w:t>TASK 1 — Demanda Coletada</w:t>
      </w:r>
    </w:p>
    <w:p>
      <w:pPr>
        <w:spacing w:after="80"/>
      </w:pPr>
      <w:r>
        <w:rPr>
          <w:b w:val="0"/>
          <w:i w:val="0"/>
          <w:sz w:val="20"/>
        </w:rPr>
        <w:t>Data da Coleta: 2026-05-14</w:t>
      </w:r>
    </w:p>
    <w:p>
      <w:pPr>
        <w:spacing w:after="80"/>
      </w:pPr>
      <w:r>
        <w:rPr>
          <w:b w:val="0"/>
          <w:i w:val="0"/>
          <w:sz w:val="20"/>
        </w:rPr>
        <w:t>Coletado por: Iara Inbound</w:t>
      </w:r>
    </w:p>
    <w:p>
      <w:pPr>
        <w:pStyle w:val="Heading2"/>
      </w:pPr>
      <w:r>
        <w:rPr>
          <w:color w:val="1565C0"/>
          <w:sz w:val="26"/>
        </w:rPr>
        <w:t>Fontes Consultadas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Transcrição de reunião (Fireflies)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"Discovery Demandas - Sara &lt;&gt; JADSON" — ID: 01KPV48BER47DVPT37Q0CGCNXN. Entrevistador: Sara (Agente VMO). Entrevistado: Jadson. Duração: ~10 min.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2026-04-22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Arquivo consolidado (VMO Autônomo)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materiais-demanda.md — gerado por integração Fireflies, coletado pelo VMO Autônomo em 2026-05-14.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Dados da Demanda</w:t>
      </w:r>
    </w:p>
    <w:p>
      <w:pPr>
        <w:spacing w:after="80"/>
      </w:pPr>
      <w:r>
        <w:rPr>
          <w:b/>
          <w:i w:val="0"/>
          <w:sz w:val="20"/>
        </w:rPr>
        <w:t>Solicitante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Nome: Jadson (sobrenome não informado)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Cargo: Não informado explicitamente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Área: Área de Inovação do Grupo (inferido pelo contexto — gerencia a plataforma e o Prêmio Inovação)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Fonte: Transcrição Fireflies, 2026-04-22 — fala de abertura de Jadson</w:t>
      </w:r>
    </w:p>
    <w:p>
      <w:pPr>
        <w:spacing w:after="80"/>
      </w:pPr>
      <w:r>
        <w:rPr>
          <w:b/>
          <w:i w:val="0"/>
          <w:sz w:val="20"/>
        </w:rPr>
        <w:t>Necessidade de Negócio</w:t>
      </w:r>
    </w:p>
    <w:p>
      <w:pPr>
        <w:spacing w:after="80"/>
      </w:pPr>
      <w:r>
        <w:rPr>
          <w:b w:val="0"/>
          <w:i w:val="0"/>
          <w:sz w:val="20"/>
        </w:rPr>
        <w:t>A organização possui um processo de gestão de ideias de inovação já em funcionamento e com maturidade reconhecida internamente. Contudo, a ferramenta atual é uma solução de terceiro que apresenta dois problemas estruturais: (1) custo de licenciamento elevado (~R$ 80–90 mil/ano) desproporcional ao valor percebido; e (2) limitação de licenciamento que impede a expansão da plataforma a todos os colaboradores do grupo sem aumento substancial de custo, restringindo o alcance do programa de inovação.</w:t>
      </w:r>
    </w:p>
    <w:p>
      <w:pPr>
        <w:spacing w:after="80"/>
      </w:pPr>
      <w:r>
        <w:rPr>
          <w:b w:val="0"/>
          <w:i w:val="0"/>
          <w:sz w:val="20"/>
        </w:rPr>
        <w:t>Fonte: Transcrição Fireflies, 2026-04-22 — falas de Jadson nas seções "Como isso funciona hoje", "Por que essa demanda era importante agora?" e "Isso reduz custos?"</w:t>
      </w:r>
    </w:p>
    <w:p>
      <w:pPr>
        <w:spacing w:after="80"/>
      </w:pPr>
      <w:r>
        <w:rPr>
          <w:b/>
          <w:i w:val="0"/>
          <w:sz w:val="20"/>
        </w:rPr>
        <w:t>Pedido Específico</w:t>
      </w:r>
    </w:p>
    <w:p>
      <w:pPr>
        <w:spacing w:after="80"/>
      </w:pPr>
      <w:r>
        <w:rPr>
          <w:b w:val="0"/>
          <w:i w:val="0"/>
          <w:sz w:val="20"/>
        </w:rPr>
        <w:t>Desenvolvimento de uma plataforma própria (software web) para substituir a solução terceirizada atual, mantendo as funcionalidades existentes e incorporando ajustes ao processo interno do grupo. A plataforma deve contemplar: portal de cadastro de ideias (com campos de problema, ganhos e benefícios), fluxo de aprovação pelo gestor, módulo de mini gestão de projetos para implementação das ideias aprovadas, módulo de mensuração de ganhos, e suporte a campanhas/desafios específicos lançados pelo time de inovação.</w:t>
      </w:r>
    </w:p>
    <w:p>
      <w:pPr>
        <w:spacing w:after="80"/>
      </w:pPr>
      <w:r>
        <w:rPr>
          <w:b w:val="0"/>
          <w:i w:val="0"/>
          <w:sz w:val="20"/>
        </w:rPr>
        <w:t>Fonte: Transcrição Fireflies, 2026-04-22 — falas de Jadson nas seções "Pode me dar um exemplo prático?" e "Me explique como essa solução deveria funcionar na prática."</w:t>
      </w:r>
    </w:p>
    <w:p>
      <w:pPr>
        <w:spacing w:after="80"/>
      </w:pPr>
      <w:r>
        <w:rPr>
          <w:b/>
          <w:i w:val="0"/>
          <w:sz w:val="20"/>
        </w:rPr>
        <w:t>Benefício Esperado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Redução de custo de licenciamento: valor de desenvolvimento estimado equivalente a 1 ano do contrato atual; rescisão do contrato existente no ato da entrega; payback em 12 meses.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Flexibilidade de expansão: possibilidade de escalar para todos os colaboradores do grupo sem aumento proporcional de custo.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Customização: adequação da plataforma às particularidades do processo de inovação do grupo, incluindo desafios e campanhas específicas.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Continuidade operacional: transição transparente para usuários finais (mudança apenas do link de acesso).</w:t>
      </w:r>
    </w:p>
    <w:p>
      <w:pPr>
        <w:spacing w:after="80"/>
      </w:pPr>
      <w:r>
        <w:rPr>
          <w:b w:val="0"/>
          <w:i w:val="0"/>
          <w:sz w:val="20"/>
        </w:rPr>
        <w:t>Fonte: Transcrição Fireflies, 2026-04-22 — falas de Jadson nas seções "Isso reduz custos?", "Melhora o processo?" e "Quais ganhos são esperados?"</w:t>
      </w:r>
    </w:p>
    <w:p>
      <w:pPr>
        <w:spacing w:after="80"/>
      </w:pPr>
      <w:r>
        <w:rPr>
          <w:b/>
          <w:i w:val="0"/>
          <w:sz w:val="20"/>
        </w:rPr>
        <w:t>Urgência e Prazo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Prazo desejado: Dezembro de 2026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Urgência declarada: Moderada-alta — o prazo é orientado por evento externo (lançamento do Prêmio Inovação em janeiro de 2027), que é o principal momento de uso da plataforma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Origem do prazo: Calendário do Prêmio Inovação — evento anual do grupo; a nova plataforma precisa estar operacional antes do lançamento</w:t>
      </w:r>
    </w:p>
    <w:p>
      <w:pPr>
        <w:spacing w:after="80"/>
      </w:pPr>
      <w:r>
        <w:rPr>
          <w:b w:val="0"/>
          <w:i w:val="0"/>
          <w:sz w:val="20"/>
        </w:rPr>
        <w:t>Fonte: Transcrição Fireflies, 2026-04-22 — fala de Jadson na seção "Existe uma data desejada?"</w:t>
      </w:r>
    </w:p>
    <w:p>
      <w:pPr>
        <w:spacing w:after="80"/>
      </w:pPr>
      <w:r>
        <w:rPr>
          <w:b/>
          <w:i w:val="0"/>
          <w:sz w:val="20"/>
        </w:rPr>
        <w:t>Contexto Organizacional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Área executora provável: Área de Tecnologia e/ou Área de Projetos (Jadson menciona que ideias aprovadas são "implementadas pela própria área ou com ajuda da área de projetos ou tecnologia")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Projetos relacionados: Prêmio Inovação (evento anual do grupo — janeiro/2027); processo de gestão de inovação em curso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Restrições conhecidas: (1) Orçamento não aprovado — necessidade de levantamento de custos prévio para viabilização da verba; (2) Sem requisito legal ou obrigatório; (3) Sem integração com outros sistemas neste escopo (possibilidade futura não descartada)</w:t>
      </w:r>
    </w:p>
    <w:p>
      <w:pPr>
        <w:spacing w:after="80"/>
      </w:pPr>
      <w:r>
        <w:rPr>
          <w:b w:val="0"/>
          <w:i w:val="0"/>
          <w:sz w:val="20"/>
        </w:rPr>
        <w:t>Fonte: Transcrição Fireflies, 2026-04-22 — falas de Jadson nas seções "Existe orçamento aprovado?", "Essa demanda atende a algum requisito legal?", "Será necessário integrar com outros sistemas?" e "Me explique como essa solução deveria funcionar na prática."</w:t>
      </w:r>
    </w:p>
    <w:p>
      <w:pPr>
        <w:pStyle w:val="Heading2"/>
      </w:pPr>
      <w:r>
        <w:rPr>
          <w:color w:val="1565C0"/>
          <w:sz w:val="26"/>
        </w:rPr>
        <w:t>Lacunas Identificadas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Pergunta para Esclarecimento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Sobrenome e dados de contato do solicitante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Qual o nome completo de Jadson e seu e-mail ou ramal para contato formal?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Cargo formal do solicitante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Qual é o cargo de Jadson? (Gerente de Inovação? Coordenador?)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Área formal do solicitante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qual área/diretoria formalmente pertence Jadson?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Aprovador/patrocinador da demanda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Quem é o gestor ou patrocinador que precisa aprovar formalmente esta demanda antes da instrução?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Número atual de usuários licenciados na plataforma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Quantos usuários atualmente têm acesso à plataforma terceirizada? Qual o total de colaboradores do grupo que seriam impactos pela expansão?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Nome da plataforma terceirizada atual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Qual é o nome/fornecedor da solução atual? Existe contrato em vigor com data de vencimento definida?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Funcionalidades específicas da plataforma atual que NÃO devem ser replicadas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 funcionalidades atuais, há alguma que é considerada desnecessária ou que não deve ser portada?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Requisitos mínimos das "particularidades" do processo interno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Quais são as particularidades identificadas no processo do grupo que a plataforma atual não atende e que a nova solução deve cobrir?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Responsável técnico pela condução do desenvolvimento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Há uma área de TI interna que fará o desenvolvimento, ou o modelo é de contratação externa? Já existe fornecedor pré-selecionado?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Critério de aceitação da solução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 que define, para Jadson, que a plataforma "está pronta"? Existe critério de homologação ou piloto definido?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Divisões impactadas — contato por área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Quais são as áreas/divisões que precisam ser consultadas ou validadas durante o projeto (comércio, passageiros, logística)? Quem são os pontos focais?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Estimativa de investimento — fonte e benchmark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estimativa de R$ 80–90 mil é o custo do contrato atual. Existe alguma referência de custo de desenvolvimento próprio ou esse valor é apenas o teto de referência?</w:t>
            </w:r>
          </w:p>
        </w:tc>
      </w:tr>
    </w:tbl>
    <w:p/>
    <w:p>
      <w:pPr>
        <w:pStyle w:val="Heading1"/>
      </w:pPr>
      <w:r>
        <w:rPr>
          <w:color w:val="1E40AF"/>
          <w:sz w:val="32"/>
        </w:rPr>
        <w:t>TASK 2 — Demanda Estruturada</w:t>
      </w:r>
    </w:p>
    <w:p>
      <w:pPr>
        <w:pStyle w:val="Heading1"/>
      </w:pPr>
      <w:r>
        <w:rPr>
          <w:color w:val="1E40AF"/>
          <w:sz w:val="32"/>
        </w:rPr>
        <w:t>Demanda Estruturada — Plataforma Interna de Gestão de Ideias de Inovação</w:t>
      </w:r>
    </w:p>
    <w:p>
      <w:pPr>
        <w:spacing w:after="80"/>
      </w:pPr>
      <w:r>
        <w:rPr>
          <w:b w:val="0"/>
          <w:i w:val="0"/>
          <w:sz w:val="20"/>
        </w:rPr>
        <w:t>Versão: 1.0</w:t>
      </w:r>
    </w:p>
    <w:p>
      <w:pPr>
        <w:spacing w:after="80"/>
      </w:pPr>
      <w:r>
        <w:rPr>
          <w:b w:val="0"/>
          <w:i w:val="0"/>
          <w:sz w:val="20"/>
        </w:rPr>
        <w:t>Data: 2026-05-14</w:t>
      </w:r>
    </w:p>
    <w:p>
      <w:pPr>
        <w:pStyle w:val="Heading2"/>
      </w:pPr>
      <w:r>
        <w:rPr>
          <w:color w:val="1565C0"/>
          <w:sz w:val="26"/>
        </w:rPr>
        <w:t>Identificação</w:t>
      </w:r>
    </w:p>
    <w:p>
      <w:pPr>
        <w:pStyle w:val="ListBullet"/>
        <w:spacing w:after="40"/>
      </w:pPr>
      <w:r>
        <w:rPr>
          <w:b/>
          <w:i w:val="0"/>
          <w:sz w:val="20"/>
        </w:rPr>
        <w:t>ID Demanda:</w:t>
      </w:r>
      <w:r>
        <w:rPr>
          <w:b w:val="0"/>
          <w:i w:val="0"/>
          <w:sz w:val="20"/>
        </w:rPr>
        <w:t xml:space="preserve"> DEM-2026-001</w:t>
      </w:r>
    </w:p>
    <w:p>
      <w:pPr>
        <w:pStyle w:val="ListBullet"/>
        <w:spacing w:after="40"/>
      </w:pPr>
      <w:r>
        <w:rPr>
          <w:b/>
          <w:i w:val="0"/>
          <w:sz w:val="20"/>
        </w:rPr>
        <w:t>Data de Entrada:</w:t>
      </w:r>
      <w:r>
        <w:rPr>
          <w:b w:val="0"/>
          <w:i w:val="0"/>
          <w:sz w:val="20"/>
        </w:rPr>
        <w:t xml:space="preserve"> 2026-04-22</w:t>
      </w:r>
    </w:p>
    <w:p>
      <w:pPr>
        <w:pStyle w:val="ListBullet"/>
        <w:spacing w:after="40"/>
      </w:pPr>
      <w:r>
        <w:rPr>
          <w:b/>
          <w:i w:val="0"/>
          <w:sz w:val="20"/>
        </w:rPr>
        <w:t>Canal:</w:t>
      </w:r>
      <w:r>
        <w:rPr>
          <w:b w:val="0"/>
          <w:i w:val="0"/>
          <w:sz w:val="20"/>
        </w:rPr>
        <w:t xml:space="preserve"> Reunião de Discovery — Fireflies (ID: 01KPV48BER47DVPT37Q0CGCNXN); consolidado em </w:t>
      </w:r>
      <w:r>
        <w:rPr>
          <w:rFonts w:ascii="Courier New" w:hAnsi="Courier New"/>
          <w:b w:val="0"/>
          <w:i w:val="0"/>
          <w:sz w:val="18"/>
        </w:rPr>
        <w:t>materiais-demanda.md</w:t>
      </w:r>
      <w:r>
        <w:rPr>
          <w:b w:val="0"/>
          <w:i w:val="0"/>
          <w:sz w:val="20"/>
        </w:rPr>
        <w:t xml:space="preserve"> em 2026-05-14</w:t>
      </w:r>
    </w:p>
    <w:p>
      <w:pPr>
        <w:pStyle w:val="Heading2"/>
      </w:pPr>
      <w:r>
        <w:rPr>
          <w:color w:val="1565C0"/>
          <w:sz w:val="26"/>
        </w:rPr>
        <w:t>Solicitante</w:t>
      </w:r>
    </w:p>
    <w:p>
      <w:pPr>
        <w:pStyle w:val="ListBullet"/>
        <w:spacing w:after="40"/>
      </w:pPr>
      <w:r>
        <w:rPr>
          <w:b/>
          <w:i w:val="0"/>
          <w:sz w:val="20"/>
        </w:rPr>
        <w:t>Nome:</w:t>
      </w:r>
      <w:r>
        <w:rPr>
          <w:b w:val="0"/>
          <w:i w:val="0"/>
          <w:sz w:val="20"/>
        </w:rPr>
        <w:t xml:space="preserve"> Jadson (sobrenome não informado — LACUNA)</w:t>
      </w:r>
    </w:p>
    <w:p>
      <w:pPr>
        <w:pStyle w:val="ListBullet"/>
        <w:spacing w:after="40"/>
      </w:pPr>
      <w:r>
        <w:rPr>
          <w:b/>
          <w:i w:val="0"/>
          <w:sz w:val="20"/>
        </w:rPr>
        <w:t>Cargo:</w:t>
      </w:r>
      <w:r>
        <w:rPr>
          <w:b w:val="0"/>
          <w:i w:val="0"/>
          <w:sz w:val="20"/>
        </w:rPr>
        <w:t xml:space="preserve"> Não informado (inferido: gestor da área de Inovação — LACUNA)</w:t>
      </w:r>
    </w:p>
    <w:p>
      <w:pPr>
        <w:pStyle w:val="ListBullet"/>
        <w:spacing w:after="40"/>
      </w:pPr>
      <w:r>
        <w:rPr>
          <w:b/>
          <w:i w:val="0"/>
          <w:sz w:val="20"/>
        </w:rPr>
        <w:t>Área:</w:t>
      </w:r>
      <w:r>
        <w:rPr>
          <w:b w:val="0"/>
          <w:i w:val="0"/>
          <w:sz w:val="20"/>
        </w:rPr>
        <w:t xml:space="preserve"> Área de Inovação do Grupo (inferida — LACUNA)</w:t>
      </w:r>
    </w:p>
    <w:p>
      <w:pPr>
        <w:pStyle w:val="ListBullet"/>
        <w:spacing w:after="40"/>
      </w:pPr>
      <w:r>
        <w:rPr>
          <w:b/>
          <w:i w:val="0"/>
          <w:sz w:val="20"/>
        </w:rPr>
        <w:t>Contato:</w:t>
      </w:r>
      <w:r>
        <w:rPr>
          <w:b w:val="0"/>
          <w:i w:val="0"/>
          <w:sz w:val="20"/>
        </w:rPr>
        <w:t xml:space="preserve"> Não informado — LACUNA</w:t>
      </w:r>
    </w:p>
    <w:p>
      <w:pPr>
        <w:pStyle w:val="Heading2"/>
      </w:pPr>
      <w:r>
        <w:rPr>
          <w:color w:val="1565C0"/>
          <w:sz w:val="26"/>
        </w:rPr>
        <w:t>Resumo da Demanda</w:t>
      </w:r>
    </w:p>
    <w:p>
      <w:pPr>
        <w:spacing w:after="80"/>
      </w:pPr>
      <w:r>
        <w:rPr>
          <w:b w:val="0"/>
          <w:i w:val="0"/>
          <w:sz w:val="20"/>
        </w:rPr>
        <w:t>O Grupo utiliza atualmente uma plataforma terceirizada para gestão de ideias de inovação, cujo custo de licenciamento (~R$ 80–90 mil/ano) é considerado desproporcional ao valor entregue e limita a expansão do programa para todos os colaboradores. Jadson solicita o desenvolvimento de uma plataforma própria que replique e aprimore as funcionalidades atuais, reduza o custo total de gestão do programa de inovação e esteja operacional até dezembro de 2026, em tempo para o lançamento do Prêmio Inovação de janeiro de 2027.</w:t>
      </w:r>
    </w:p>
    <w:p>
      <w:pPr>
        <w:pStyle w:val="Heading2"/>
      </w:pPr>
      <w:r>
        <w:rPr>
          <w:color w:val="1565C0"/>
          <w:sz w:val="26"/>
        </w:rPr>
        <w:t>Necessidade de Negócio</w:t>
      </w:r>
    </w:p>
    <w:p>
      <w:pPr>
        <w:spacing w:after="80"/>
      </w:pPr>
      <w:r>
        <w:rPr>
          <w:b w:val="0"/>
          <w:i w:val="0"/>
          <w:sz w:val="20"/>
        </w:rPr>
        <w:t xml:space="preserve">O programa de inovação do Grupo atingiu maturidade operacional, mas a ferramenta que o sustenta impõe dois gargalos estratégicos: (1) </w:t>
      </w:r>
      <w:r>
        <w:rPr>
          <w:b/>
          <w:i w:val="0"/>
          <w:sz w:val="20"/>
        </w:rPr>
        <w:t>custo elevado e fixo de licenciamento</w:t>
      </w:r>
      <w:r>
        <w:rPr>
          <w:b w:val="0"/>
          <w:i w:val="0"/>
          <w:sz w:val="20"/>
        </w:rPr>
        <w:t xml:space="preserve"> que consome ~R$ 80–90 mil/ano sem perspectiva de redução; e (2) </w:t>
      </w:r>
      <w:r>
        <w:rPr>
          <w:b/>
          <w:i w:val="0"/>
          <w:sz w:val="20"/>
        </w:rPr>
        <w:t>limitação de acesso</w:t>
      </w:r>
      <w:r>
        <w:rPr>
          <w:b w:val="0"/>
          <w:i w:val="0"/>
          <w:sz w:val="20"/>
        </w:rPr>
        <w:t xml:space="preserve"> — expandir a plataforma para a totalidade dos colaboradores resultaria em custo proibitivo, restringindo o alcance do programa e o volume de ideias captadas. A dependência de um sistema terceiro também impede customizações alinhadas às especificidades do processo interno do Grupo.</w:t>
      </w:r>
    </w:p>
    <w:p>
      <w:pPr>
        <w:pStyle w:val="Heading2"/>
      </w:pPr>
      <w:r>
        <w:rPr>
          <w:color w:val="1565C0"/>
          <w:sz w:val="26"/>
        </w:rPr>
        <w:t>Resultado Esperado</w:t>
      </w:r>
    </w:p>
    <w:p>
      <w:pPr>
        <w:spacing w:after="80"/>
      </w:pPr>
      <w:r>
        <w:rPr>
          <w:b w:val="0"/>
          <w:i w:val="0"/>
          <w:sz w:val="20"/>
        </w:rPr>
        <w:t>Ao final do projeto, o Grupo deve dispor de uma plataforma web própria, operacional e adotada por todas as divisões, capaz de: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Receber e registrar ideias de colaboradores (com campos de problema, ganhos e benefícios)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Suportar campanhas e desafios específicos lançados pelo time de inovação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Conduzir fluxo de aprovação pelo gestor da área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Oferecer módulo de mini gestão de projetos para implementação das ideias aprovadas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Mensurar os ganhos das ideias implementadas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Escalar para todos os colaboradores sem aumento de custo por usuário</w:t>
      </w:r>
    </w:p>
    <w:p>
      <w:pPr>
        <w:spacing w:after="80"/>
      </w:pPr>
      <w:r>
        <w:rPr>
          <w:b w:val="0"/>
          <w:i w:val="0"/>
          <w:sz w:val="20"/>
        </w:rPr>
        <w:t>A transição deve ser transparente para os usuários finais, e o investimento deve ser recuperado em até 12 meses (payback via rescisão do contrato da plataforma atual).</w:t>
      </w:r>
    </w:p>
    <w:p>
      <w:pPr>
        <w:pStyle w:val="Heading2"/>
      </w:pPr>
      <w:r>
        <w:rPr>
          <w:color w:val="1565C0"/>
          <w:sz w:val="26"/>
        </w:rPr>
        <w:t>Contexto Estratégico</w:t>
      </w:r>
    </w:p>
    <w:p>
      <w:pPr>
        <w:spacing w:after="80"/>
      </w:pPr>
      <w:r>
        <w:rPr>
          <w:b w:val="0"/>
          <w:i w:val="0"/>
          <w:sz w:val="20"/>
        </w:rPr>
        <w:t>A demanda está diretamente vinculada ao programa de inovação corporativa do Grupo, que já possui processo estabelecido e reconhecido internamente. A plataforma é utilizada em todas as divisões (comércio, passageiros, logística) e é o suporte operacional do Prêmio Inovação — evento anual que representa o momento de maior utilização e visibilidade do programa. A substituição por solução própria é coerente com uma estratégia de redução de dependência de fornecedores e de internalização de ativos digitais estratégicos.</w:t>
      </w:r>
    </w:p>
    <w:p>
      <w:pPr>
        <w:pStyle w:val="Heading2"/>
      </w:pPr>
      <w:r>
        <w:rPr>
          <w:color w:val="1565C0"/>
          <w:sz w:val="26"/>
        </w:rPr>
        <w:t>Estimativas Preliminares</w:t>
      </w:r>
    </w:p>
    <w:p>
      <w:pPr>
        <w:pStyle w:val="ListBullet"/>
        <w:spacing w:after="40"/>
      </w:pPr>
      <w:r>
        <w:rPr>
          <w:b/>
          <w:i w:val="0"/>
          <w:sz w:val="20"/>
        </w:rPr>
        <w:t>Prazo desejado:</w:t>
      </w:r>
      <w:r>
        <w:rPr>
          <w:b w:val="0"/>
          <w:i w:val="0"/>
          <w:sz w:val="20"/>
        </w:rPr>
        <w:t xml:space="preserve"> Dezembro de 2026 (operacional antes do lançamento do Prêmio Inovação — janeiro/2027)</w:t>
      </w:r>
    </w:p>
    <w:p>
      <w:pPr>
        <w:pStyle w:val="ListBullet"/>
        <w:spacing w:after="40"/>
      </w:pPr>
      <w:r>
        <w:rPr>
          <w:b/>
          <w:i w:val="0"/>
          <w:sz w:val="20"/>
        </w:rPr>
        <w:t>Investimento estimado:</w:t>
      </w:r>
      <w:r>
        <w:rPr>
          <w:b w:val="0"/>
          <w:i w:val="0"/>
          <w:sz w:val="20"/>
        </w:rPr>
        <w:t xml:space="preserve"> Até R$ 80–90 mil (equivalente ao custo anual da plataforma atual — referência declarada pelo solicitante; não há orçamento aprovado)</w:t>
      </w:r>
    </w:p>
    <w:p>
      <w:pPr>
        <w:pStyle w:val="ListBullet"/>
        <w:spacing w:after="40"/>
      </w:pPr>
      <w:r>
        <w:rPr>
          <w:b/>
          <w:i w:val="0"/>
          <w:sz w:val="20"/>
        </w:rPr>
        <w:t>Criticidade:</w:t>
      </w:r>
      <w:r>
        <w:rPr>
          <w:b w:val="0"/>
          <w:i w:val="0"/>
          <w:sz w:val="20"/>
        </w:rPr>
        <w:t xml:space="preserve"> Alta — vinculada a evento estratégico com data fixa (Prêmio Inovação, jan/2027); atraso impacta diretamente a operação do programa de inovação no início de 2027</w:t>
      </w:r>
    </w:p>
    <w:p>
      <w:pPr>
        <w:pStyle w:val="Heading2"/>
      </w:pPr>
      <w:r>
        <w:rPr>
          <w:color w:val="1565C0"/>
          <w:sz w:val="26"/>
        </w:rPr>
        <w:t>Premissas Capturadas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nova plataforma não precisará integrar com outros sistemas internos no escopo inicial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mudança será transparente para os usuários finais (apenas o link de acesso muda)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modelo de payback é: valor do desenvolvimento ≤ custo anual do contrato atual; rescisão do contrato no ato da entrega; economia do ano seguinte quita o investimento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plataforma deve ser escalável para todos os colaboradores do Grupo sem custo adicional por usuário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Não há requisito legal ou regulatório que motive ou condicione a demanda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desenvolvimento será realizado pela área de tecnologia interna ou com apoio da área de projetos (modelo de execução a confirmar)</w:t>
      </w:r>
    </w:p>
    <w:p>
      <w:pPr>
        <w:pStyle w:val="Heading2"/>
      </w:pPr>
      <w:r>
        <w:rPr>
          <w:color w:val="1565C0"/>
          <w:sz w:val="26"/>
        </w:rPr>
        <w:t>Restrições Identificadas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Orçamento não aprovado: necessidade de levantamento de custos antes da instrução formal do projeto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Prazo rígido: dezembro de 2026 é o limite operacional não negociável, dado o calendário do Prêmio Inovação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Continuidade operacional: a transição não pode interromper o uso da plataforma atual pelas divisões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Escopo de integração fechado (por ora): nenhuma integração com sistemas legados neste primeiro momento</w:t>
      </w:r>
    </w:p>
    <w:p>
      <w:pPr>
        <w:pStyle w:val="Heading2"/>
      </w:pPr>
      <w:r>
        <w:rPr>
          <w:color w:val="1565C0"/>
          <w:sz w:val="26"/>
        </w:rPr>
        <w:t>Lacunas para Resolução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Ação Requerida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Prazo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Dados completos do solicitante (sobrenome, cargo formal, área, contato)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Confirmar com Jadson ou RH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Iara Inbound / PMO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Antes da instrução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Aprovador/patrocinador formal da demanda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Identificar quem autoriza o avanço para fase de instrução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Antes da instrução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Nome e condições contratuais da plataforma terceirizada atual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Consultar área de Suprimentos/Contratos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PMO / 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Antes do levantamento de custos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Número de usuários atuais e potencial de expansão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 fornecer dados de uso atual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Antes do dimensionamento técnico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Funcionalidades específicas a replicar e "particularidades" do processo interno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Sessão de levantamento de requisitos com Jadson e equipe de inovação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Analista de Requisitos / PMO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Fase de instrução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Funcionalidades da plataforma atual que NÃO serão portadas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Idem acima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Analista de Requisitos / PMO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Fase de instrução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Modelo de execução do desenvolvimento (interno / externo / misto)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Consultar área de TI e 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PMO / TI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Antes da instrução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Critérios de aceitação e definição de "pronto"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Alinhamento com Jadson e área técnica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PMO / 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Fase de instrução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Pontos focais por divisão (comércio, passageiros, logística)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 indicar representantes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Fase de instrução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Referência de custo de desenvolvimento (benchmark)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Pesquisa de mercado ou consulta à área de TI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PMO / TI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Antes do levantamento de custos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Resumo para Confirmação pelo Solicitante</w:t>
      </w:r>
    </w:p>
    <w:p>
      <w:pPr>
        <w:spacing w:after="80"/>
        <w:ind w:left="576"/>
      </w:pPr>
      <w:r>
        <w:rPr>
          <w:b w:val="0"/>
          <w:i/>
          <w:color w:val="374751"/>
          <w:sz w:val="20"/>
        </w:rPr>
        <w:t>"Entendemos que você busca substituir a plataforma terceirizada de gestão de ideias de inovação — atualmente com custo de ~R$ 80–90 mil/ano e limitações de licenciamento — por uma solução própria desenvolvida internamente, com funcionalidades equivalentes às atuais e ajustes ao processo do Grupo, capaz de escalar para todos os colaboradores sem aumento de custo por usuário, e operacional até dezembro de 2026 para suportar o Prêmio Inovação de janeiro de 2027. O investimento esperado é equivalente ao custo de 1 ano da plataforma atual, com payback previsto via rescisão do contrato vigente. Está correto? Precisamos confirmar: (1) seus dados de contato e cargo formal; (2) quem é o aprovador/patrocinador desta demanda; (3) as condições do contrato atual com o fornecedor; e (4) o modelo de execução do desenvolvimento (TI interna, fornecedor externo ou misto)."</w:t>
      </w:r>
    </w:p>
    <w:p>
      <w:r>
        <w:br w:type="page"/>
      </w:r>
    </w:p>
    <w:p>
      <w:pPr>
        <w:spacing w:before="120" w:after="240"/>
      </w:pPr>
      <w:r>
        <w:rPr>
          <w:b/>
          <w:color w:val="0D47A1"/>
          <w:sz w:val="28"/>
        </w:rPr>
        <w:t>■  02 — Parecer de Qualificação</w:t>
      </w:r>
    </w:p>
    <w:p>
      <w:pPr>
        <w:pStyle w:val="Heading1"/>
      </w:pPr>
      <w:r>
        <w:rPr>
          <w:color w:val="1E40AF"/>
          <w:sz w:val="32"/>
        </w:rPr>
        <w:t>Parecer de Qualificação — DEM-2026-001</w:t>
      </w:r>
    </w:p>
    <w:p>
      <w:pPr>
        <w:spacing w:after="80"/>
      </w:pPr>
      <w:r>
        <w:rPr>
          <w:b/>
          <w:i w:val="0"/>
          <w:sz w:val="20"/>
        </w:rPr>
        <w:t>Plataforma Interna de Gestão de Ideias de Inovação</w:t>
      </w:r>
    </w:p>
    <w:p>
      <w:pPr>
        <w:spacing w:after="80"/>
      </w:pPr>
      <w:r>
        <w:rPr>
          <w:b w:val="0"/>
          <w:i w:val="0"/>
          <w:sz w:val="20"/>
        </w:rPr>
        <w:t>ID: DEM-2026-001 | Data: 2026-05-14 | Analista: Felipe Filtro — VMO Autônomo</w:t>
      </w:r>
    </w:p>
    <w:p>
      <w:pPr>
        <w:pStyle w:val="Heading2"/>
      </w:pPr>
      <w:r>
        <w:rPr>
          <w:color w:val="1565C0"/>
          <w:sz w:val="26"/>
        </w:rPr>
        <w:t>Critérios de Qualificação</w:t>
      </w:r>
    </w:p>
    <w:p>
      <w:pPr>
        <w:spacing w:after="80"/>
      </w:pPr>
      <w:r>
        <w:rPr>
          <w:b/>
          <w:i w:val="0"/>
          <w:sz w:val="20"/>
        </w:rPr>
        <w:t>1. Alinhamento Estratégico — 4/5</w:t>
      </w:r>
    </w:p>
    <w:p>
      <w:pPr>
        <w:spacing w:after="80"/>
      </w:pPr>
      <w:r>
        <w:rPr>
          <w:b w:val="0"/>
          <w:i w:val="0"/>
          <w:sz w:val="20"/>
        </w:rPr>
        <w:t>A demanda está diretamente vinculada ao programa de inovação corporativa do Grupo, operando em todas as divisões (holding, passageiros, logística). O Prêmio Inovação é evento estratégico anual de alta visibilidade. A internalização do ativo digital reduz dependência de fornecedor e está coerente com diretriz de eficiência de custos. Ponto de atenção: não há referência explícita a OKRs ou plano estratégico formal — conexão inferida pelo contexto, não declarada.</w:t>
      </w:r>
    </w:p>
    <w:p>
      <w:pPr>
        <w:spacing w:after="80"/>
      </w:pPr>
      <w:r>
        <w:rPr>
          <w:b/>
          <w:i w:val="0"/>
          <w:sz w:val="20"/>
        </w:rPr>
        <w:t>2. Viabilidade Técnica — 3/5</w:t>
      </w:r>
    </w:p>
    <w:p>
      <w:pPr>
        <w:spacing w:after="80"/>
      </w:pPr>
      <w:r>
        <w:rPr>
          <w:b w:val="0"/>
          <w:i w:val="0"/>
          <w:sz w:val="20"/>
        </w:rPr>
        <w:t>Jadson classifica o desenvolvimento como "relativamente simples". Plataforma web com portal, fluxo de aprovação, mini gestão de projetos e mensuração de ganhos é escopo factível, mas não trivial. A ausência de integração com sistemas legados reduz riscos técnicos. Modelo de execução (TI interna / fornecedor externo / misto) não definido — ponto crítico para avaliação precisa de prazo e custo. Nota ajustada para baixo pela incerteza do modelo de execução.</w:t>
      </w:r>
    </w:p>
    <w:p>
      <w:pPr>
        <w:spacing w:after="80"/>
      </w:pPr>
      <w:r>
        <w:rPr>
          <w:b/>
          <w:i w:val="0"/>
          <w:sz w:val="20"/>
        </w:rPr>
        <w:t>3. ROI — 4/5</w:t>
      </w:r>
    </w:p>
    <w:p>
      <w:pPr>
        <w:spacing w:after="80"/>
      </w:pPr>
      <w:r>
        <w:rPr>
          <w:b w:val="0"/>
          <w:i w:val="0"/>
          <w:sz w:val="20"/>
        </w:rPr>
        <w:t>Lógica de negócio sólida: investimento ≤ custo anual da plataforma atual (~R$ 80–90K), com payback em 12 meses via rescisão do contrato vigente. Benefícios adicionais (expansão para todos os colaboradores, customização) ampliam o ROI potencial além do payback direto. Risco: estimativa de custo de desenvolvimento ainda não levantada — o teto de R$ 80–90K pode ser insuficiente dependendo do modelo de execução.</w:t>
      </w:r>
    </w:p>
    <w:p>
      <w:pPr>
        <w:spacing w:after="80"/>
      </w:pPr>
      <w:r>
        <w:rPr>
          <w:b/>
          <w:i w:val="0"/>
          <w:sz w:val="20"/>
        </w:rPr>
        <w:t>4. Urgência — 4/5</w:t>
      </w:r>
    </w:p>
    <w:p>
      <w:pPr>
        <w:spacing w:after="80"/>
      </w:pPr>
      <w:r>
        <w:rPr>
          <w:b w:val="0"/>
          <w:i w:val="0"/>
          <w:sz w:val="20"/>
        </w:rPr>
        <w:t>Prazo de dezembro/2026 orientado por evento estratégico com data fixa (Prêmio Inovação, janeiro/2027). O prazo é por calendário organizacional real e recorrente, não pressão arbitrária. Com ~7 meses de janela a partir de maio/2026, há tempo hábil se a instrução começar em junho/2026. Atraso no início compromete diretamente o prazo final.</w:t>
      </w:r>
    </w:p>
    <w:p>
      <w:pPr>
        <w:spacing w:after="80"/>
      </w:pPr>
      <w:r>
        <w:rPr>
          <w:b/>
          <w:i w:val="0"/>
          <w:sz w:val="20"/>
        </w:rPr>
        <w:t>5. Maturidade da Demanda — 3/5</w:t>
      </w:r>
    </w:p>
    <w:p>
      <w:pPr>
        <w:spacing w:after="80"/>
      </w:pPr>
      <w:r>
        <w:rPr>
          <w:b w:val="0"/>
          <w:i w:val="0"/>
          <w:sz w:val="20"/>
        </w:rPr>
        <w:t>Problema bem articulado e benefícios claros. Funcionalidades principais descritas em nível suficiente para instrução. Lacunas relevantes: sponsor não identificado, orçamento não aprovado, modelo de execução indefinido, critérios de aceitação ausentes. São condições gerenciáveis no processo de instrução — não impedem qualificação, mas condicionam o avanço.</w:t>
      </w:r>
    </w:p>
    <w:p>
      <w:pPr>
        <w:spacing w:after="80"/>
      </w:pPr>
      <w:r>
        <w:rPr>
          <w:b/>
          <w:i w:val="0"/>
          <w:sz w:val="20"/>
        </w:rPr>
        <w:t>6. Disponibilidade de Recursos — 3/5</w:t>
      </w:r>
    </w:p>
    <w:p>
      <w:pPr>
        <w:spacing w:after="80"/>
      </w:pPr>
      <w:r>
        <w:rPr>
          <w:b w:val="0"/>
          <w:i w:val="0"/>
          <w:sz w:val="20"/>
        </w:rPr>
        <w:t>Sem informação sobre disponibilidade da área de TI ou necessidade de fornecedor externo. Portfólio atual do VMO tem PROJ-2026-003 (KPMG/ERP em execução) e PROJ-2026-001 (SAP FI em pré-execução). DEM-2026-001 não compete diretamente por recursos técnicos com esses projetos (áreas distintas), mas a carga de governança do GP deve ser monitorada.</w:t>
      </w:r>
    </w:p>
    <w:p>
      <w:pPr>
        <w:pStyle w:val="Heading2"/>
      </w:pPr>
      <w:r>
        <w:rPr>
          <w:color w:val="1565C0"/>
          <w:sz w:val="26"/>
        </w:rPr>
        <w:t>Pontuação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Nota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Justificativa Síntese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Alinhamento Estratégico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4/5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Programa de inovação estratégico; sem OKR formal citado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Viabilidade Técnica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3/5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Factível; modelo de execução indefinido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4/5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Payback 12 meses comprovável; custo de dev a confirmar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Urgência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4/5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Prazo orientado por evento estratégico real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Maturidade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3/5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Problema claro; sponsor, orçamento e critérios ausentes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Recursos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3/5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Capacidade de execução indefinida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21/30 (70%)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APROVADO COM CONDIÇÕES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Decisão: APROVADO COM CONDIÇÕES</w:t>
      </w:r>
    </w:p>
    <w:p>
      <w:pPr>
        <w:spacing w:after="80"/>
      </w:pPr>
      <w:r>
        <w:rPr>
          <w:b w:val="0"/>
          <w:i w:val="0"/>
          <w:sz w:val="20"/>
        </w:rPr>
        <w:t>Pontuação de 70% com perfil de risco controlável. A demanda tem proposta de valor clara, prazo justificado por evento estratégico e lógica de ROI sólida. As lacunas são gerenciáveis no processo de instrução.</w:t>
      </w:r>
    </w:p>
    <w:p>
      <w:pPr>
        <w:pStyle w:val="Heading3"/>
      </w:pPr>
      <w:r>
        <w:rPr>
          <w:color w:val="1E88E5"/>
          <w:sz w:val="22"/>
        </w:rPr>
        <w:t>Condições Bloqueantes para Instrução Formal</w:t>
      </w:r>
    </w:p>
    <w:p>
      <w:pPr>
        <w:pStyle w:val="ListNumber"/>
        <w:spacing w:after="40"/>
      </w:pPr>
      <w:r>
        <w:rPr>
          <w:b/>
          <w:i w:val="0"/>
          <w:sz w:val="20"/>
        </w:rPr>
        <w:t>Sponsor identificado e comprometido</w:t>
      </w:r>
      <w:r>
        <w:rPr>
          <w:b w:val="0"/>
          <w:i w:val="0"/>
          <w:sz w:val="20"/>
        </w:rPr>
        <w:t xml:space="preserve"> — quem autoriza o investimento e responde pelo projeto perante a alta direção</w:t>
      </w:r>
    </w:p>
    <w:p>
      <w:pPr>
        <w:pStyle w:val="ListNumber"/>
        <w:spacing w:after="40"/>
      </w:pPr>
      <w:r>
        <w:rPr>
          <w:b/>
          <w:i w:val="0"/>
          <w:sz w:val="20"/>
        </w:rPr>
        <w:t>Orçamento aprovado ou em processo de aprovação formal</w:t>
      </w:r>
      <w:r>
        <w:rPr>
          <w:b w:val="0"/>
          <w:i w:val="0"/>
          <w:sz w:val="20"/>
        </w:rPr>
        <w:t xml:space="preserve"> — levantamento de custos precisa de responsável e prazo antes do kickoff</w:t>
      </w:r>
    </w:p>
    <w:p>
      <w:pPr>
        <w:pStyle w:val="ListNumber"/>
        <w:spacing w:after="40"/>
      </w:pPr>
      <w:r>
        <w:rPr>
          <w:b/>
          <w:i w:val="0"/>
          <w:sz w:val="20"/>
        </w:rPr>
        <w:t>Modelo de execução definido</w:t>
      </w:r>
      <w:r>
        <w:rPr>
          <w:b w:val="0"/>
          <w:i w:val="0"/>
          <w:sz w:val="20"/>
        </w:rPr>
        <w:t xml:space="preserve"> — TI interna, fornecedor externo ou misto; determina cronograma e custo</w:t>
      </w:r>
    </w:p>
    <w:p>
      <w:pPr>
        <w:pStyle w:val="Heading2"/>
      </w:pPr>
      <w:r>
        <w:rPr>
          <w:color w:val="1565C0"/>
          <w:sz w:val="26"/>
        </w:rPr>
        <w:t>Proposta de Valor</w:t>
      </w:r>
    </w:p>
    <w:p>
      <w:pPr>
        <w:spacing w:after="80"/>
        <w:ind w:left="576"/>
      </w:pPr>
      <w:r>
        <w:rPr>
          <w:b w:val="0"/>
          <w:i/>
          <w:color w:val="374751"/>
          <w:sz w:val="20"/>
        </w:rPr>
        <w:t>"O projeto Plataforma Interna de Inovação, com investimento estimado de até R$ 90.000, entregará ao Grupo uma solução própria de gestão de ideias escalável para todos os colaboradores, eliminando o custo recorrente de licenciamento da plataforma atual (~R$ 80–90K/ano), com payback projetado em 12 meses. A solução estará operacional em dezembro/2026, garantindo continuidade do Prêmio Inovação de janeiro/2027."</w:t>
      </w:r>
    </w:p>
    <w:p>
      <w:pPr>
        <w:pStyle w:val="Heading2"/>
      </w:pPr>
      <w:r>
        <w:rPr>
          <w:color w:val="1565C0"/>
          <w:sz w:val="26"/>
        </w:rPr>
        <w:t>Análise Comparativa de ROI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Custo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Benefício Anual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Payback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Manter plataforma atual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R$ 80–90K/ano (recorrente)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Não se aplica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Desenvolver solução própria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R$ 80–90K (único)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R$ 80–90K (rescisão contrato) + expansão de usuários sem custo adicional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 meses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Diferencial adicional:</w:t>
      </w:r>
      <w:r>
        <w:rPr>
          <w:b w:val="0"/>
          <w:i w:val="0"/>
          <w:sz w:val="20"/>
        </w:rPr>
        <w:t xml:space="preserve"> Com a solução própria, expandir para 100% dos colaboradores do Grupo tem custo marginal zero vs. aumento proporcional de licença na plataforma atual.</w:t>
      </w:r>
    </w:p>
    <w:p>
      <w:pPr>
        <w:pStyle w:val="Heading2"/>
      </w:pPr>
      <w:r>
        <w:rPr>
          <w:color w:val="1565C0"/>
          <w:sz w:val="26"/>
        </w:rPr>
        <w:t>Próximos Passos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Prazo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Identificar e confirmar sponsor executivo da demanda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21/05/2026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Definir modelo de execução (TI interna / externo / misto)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 + TI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21/05/2026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Aprovar ou iniciar processo de aprovação do orçamento (~R$ 80–90K)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 + Financeiro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28/05/2026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Realizar sessão de levantamento de requisitos detalhados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PMO + Jadson + Equipe Inovação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Após aprovação de orçamento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Emitir TAP formal e nomear GP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 + PMO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Após step 4</w:t>
            </w:r>
          </w:p>
        </w:tc>
      </w:tr>
    </w:tbl>
    <w:p/>
    <w:p>
      <w:pPr>
        <w:spacing w:after="80"/>
      </w:pPr>
      <w:r>
        <w:rPr>
          <w:b w:val="0"/>
          <w:i/>
          <w:sz w:val="20"/>
        </w:rPr>
        <w:t>Emitido por Felipe Filtro — Analista de Qualificação | VMO Autônomo v1.0 | 2026-05-14</w:t>
      </w:r>
    </w:p>
    <w:p>
      <w:r>
        <w:br w:type="page"/>
      </w:r>
    </w:p>
    <w:p>
      <w:pPr>
        <w:spacing w:before="120" w:after="240"/>
      </w:pPr>
      <w:r>
        <w:rPr>
          <w:b/>
          <w:color w:val="0D47A1"/>
          <w:sz w:val="28"/>
        </w:rPr>
        <w:t>■  03 — TAP + PM Canvas + Plano Geral</w:t>
      </w:r>
    </w:p>
    <w:p>
      <w:pPr>
        <w:pStyle w:val="Heading1"/>
      </w:pPr>
      <w:r>
        <w:rPr>
          <w:color w:val="1E40AF"/>
          <w:sz w:val="32"/>
        </w:rPr>
        <w:t>Documentação de Iniciação de Projeto</w:t>
      </w:r>
    </w:p>
    <w:p>
      <w:pPr>
        <w:spacing w:after="80"/>
      </w:pPr>
      <w:r>
        <w:rPr>
          <w:b/>
          <w:i w:val="0"/>
          <w:sz w:val="20"/>
        </w:rPr>
        <w:t>Código:</w:t>
      </w:r>
      <w:r>
        <w:rPr>
          <w:b w:val="0"/>
          <w:i w:val="0"/>
          <w:sz w:val="20"/>
        </w:rPr>
        <w:t xml:space="preserve"> PROJ-2026-004</w:t>
      </w:r>
    </w:p>
    <w:p>
      <w:pPr>
        <w:spacing w:after="80"/>
      </w:pPr>
      <w:r>
        <w:rPr>
          <w:b/>
          <w:i w:val="0"/>
          <w:sz w:val="20"/>
        </w:rPr>
        <w:t>Data de Emissão:</w:t>
      </w:r>
      <w:r>
        <w:rPr>
          <w:b w:val="0"/>
          <w:i w:val="0"/>
          <w:sz w:val="20"/>
        </w:rPr>
        <w:t xml:space="preserve"> 2026-05-14</w:t>
      </w:r>
    </w:p>
    <w:p>
      <w:pPr>
        <w:spacing w:after="80"/>
      </w:pPr>
      <w:r>
        <w:rPr>
          <w:b/>
          <w:i w:val="0"/>
          <w:sz w:val="20"/>
        </w:rPr>
        <w:t>Responsável pela Documentação:</w:t>
      </w:r>
      <w:r>
        <w:rPr>
          <w:b w:val="0"/>
          <w:i w:val="0"/>
          <w:sz w:val="20"/>
        </w:rPr>
        <w:t xml:space="preserve"> Diana Documento — PMO/VMO Consultoria</w:t>
      </w:r>
    </w:p>
    <w:p>
      <w:pPr>
        <w:pStyle w:val="Heading1"/>
      </w:pPr>
      <w:r>
        <w:rPr>
          <w:color w:val="1E40AF"/>
          <w:sz w:val="32"/>
        </w:rPr>
        <w:t>DOCUMENTO 1 — TERMO DE ABERTURA DO PROJETO (TAP)</w:t>
      </w:r>
    </w:p>
    <w:p>
      <w:pPr>
        <w:pStyle w:val="Heading2"/>
      </w:pPr>
      <w:r>
        <w:rPr>
          <w:color w:val="1565C0"/>
          <w:sz w:val="26"/>
        </w:rPr>
        <w:t>1. IDENTIFICAÇÃO DO PROJETO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Informação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Código do Projeto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PROJ-2026-004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Nome do Projeto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Plataforma Interna de Gestão de Ideias de Inovação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 de Emissão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2026-05-14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Solicitante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Jadson — Área de Inovação, Grupo Águia Branca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 DEFINIR *(condição bloqueante para início)*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Gerente do Projeto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 DESIGNAR *(pós aprovação do TAP e confirmação de sponsor)*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Empresa Contratante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VMO Consultoria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Cliente/Beneficiário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Grupo Águia Branca (holding, VixPar, VAB e divisões de comércio)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Qualificação do Projeto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21/30 — 70% — APROVADO COM CONDIÇÕES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2. OBJETIVO SMART</w:t>
      </w:r>
    </w:p>
    <w:p>
      <w:pPr>
        <w:spacing w:after="80"/>
      </w:pPr>
      <w:r>
        <w:rPr>
          <w:b w:val="0"/>
          <w:i w:val="0"/>
          <w:sz w:val="20"/>
        </w:rPr>
        <w:t xml:space="preserve">Desenvolver e entregar em produção uma plataforma web interna de gestão de ideias de inovação para o Grupo Águia Branca, com capacidade para atender 100% dos colaboradores da holding e divisões (estimado em 10.000+ usuários), contemplando cadastro de ideias, fluxo de aprovação gerencial, campanhas/desafios, módulo de gestão de projetos de implementação e módulo de mensuração de ganhos, </w:t>
      </w:r>
      <w:r>
        <w:rPr>
          <w:b/>
          <w:i w:val="0"/>
          <w:sz w:val="20"/>
        </w:rPr>
        <w:t>até 30 de novembro de 2026</w:t>
      </w:r>
      <w:r>
        <w:rPr>
          <w:b w:val="0"/>
          <w:i w:val="0"/>
          <w:sz w:val="20"/>
        </w:rPr>
        <w:t>, com investimento máximo de R$ 90.000,00 (noventa mil reais), eliminando o custo anual de R$ 80.000–90.000 com a plataforma terceirizada atualmente em uso.</w:t>
      </w:r>
    </w:p>
    <w:p>
      <w:pPr>
        <w:spacing w:after="80"/>
      </w:pPr>
      <w:r>
        <w:rPr>
          <w:b/>
          <w:i w:val="0"/>
          <w:sz w:val="20"/>
        </w:rPr>
        <w:t>Critério de conclusão:</w:t>
      </w:r>
      <w:r>
        <w:rPr>
          <w:b w:val="0"/>
          <w:i w:val="0"/>
          <w:sz w:val="20"/>
        </w:rPr>
        <w:t xml:space="preserve"> Plataforma em produção, validada em testes de aceitação pelo time de inovação, com ao menos 80% das funcionalidades requeridas homologadas pelo solicitante, disponível para acesso de todos os colaboradores antes do Prêmio Inovação de janeiro/2027.</w:t>
      </w:r>
    </w:p>
    <w:p>
      <w:pPr>
        <w:pStyle w:val="Heading2"/>
      </w:pPr>
      <w:r>
        <w:rPr>
          <w:color w:val="1565C0"/>
          <w:sz w:val="26"/>
        </w:rPr>
        <w:t>3. JUSTIFICATIVA DE NEGÓCIO</w:t>
      </w:r>
    </w:p>
    <w:p>
      <w:pPr>
        <w:spacing w:after="80"/>
      </w:pPr>
      <w:r>
        <w:rPr>
          <w:b w:val="0"/>
          <w:i w:val="0"/>
          <w:sz w:val="20"/>
        </w:rPr>
        <w:t>O Grupo Águia Branca opera atualmente com plataforma terceirizada de gestão de ideias de inovação com custo anual de R$ 80.000–90.000 e modelo de licenciamento restritivo, que limita o número de usuários e inibe a democratização da inovação em todas as divisões do grupo.</w:t>
      </w:r>
    </w:p>
    <w:p>
      <w:pPr>
        <w:spacing w:after="80"/>
      </w:pPr>
      <w:r>
        <w:rPr>
          <w:b w:val="0"/>
          <w:i w:val="0"/>
          <w:sz w:val="20"/>
        </w:rPr>
        <w:t>A substituição por uma solução proprietária elimina o custo recorrente, remove a restrição de acesso, possibilita evolução contínua sem dependência de fornecedor externo e alinha-se ao objetivo estratégico do grupo de fortalecer a cultura de inovação com o Prêmio Inovação (janeiro/2027) como marco institucional.</w:t>
      </w:r>
    </w:p>
    <w:p>
      <w:pPr>
        <w:spacing w:after="80"/>
      </w:pPr>
      <w:r>
        <w:rPr>
          <w:b w:val="0"/>
          <w:i w:val="0"/>
          <w:sz w:val="20"/>
        </w:rPr>
        <w:t>O investimento de até R$ 90.000 se paga integralmente no primeiro ano de operação, com payback imediato a partir da descontinuação da plataforma terceirizada.</w:t>
      </w:r>
    </w:p>
    <w:p>
      <w:pPr>
        <w:pStyle w:val="Heading2"/>
      </w:pPr>
      <w:r>
        <w:rPr>
          <w:color w:val="1565C0"/>
          <w:sz w:val="26"/>
        </w:rPr>
        <w:t>4. ESCOPO DO PROJETO</w:t>
      </w:r>
    </w:p>
    <w:p>
      <w:pPr>
        <w:pStyle w:val="Heading3"/>
      </w:pPr>
      <w:r>
        <w:rPr>
          <w:color w:val="1E88E5"/>
          <w:sz w:val="22"/>
        </w:rPr>
        <w:t>4.1 ESTÁ DENTRO DO ESCOPO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Portal web responsivo de cadastro de ideias com campos: descrição do problema, ganhos esperados e benefícios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Módulo de campanhas e desafios de inovação, gerenciáveis pelo time de inovação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Fluxo de aprovação de ideias pelo gestor da área do colaborador proponente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Módulo de mini gestão de projetos para acompanhamento da implementação de ideias aprovadas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Módulo de mensuração e registro de ganhos obtidos com as ideias implementadas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Gestão de perfis de usuários com controle de acesso por papel (colaborador, gestor, time de inovação, administrador)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Capacidade de atendimento a todos os colaboradores do Grupo Águia Branca (holding + VixPar + VAB + divisões de comércio)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Testes de aceitação com o time de inovação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Documentação técnica e manual do usuário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Implantação em ambiente de produção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Treinamento do time de inovação e administradores da plataforma</w:t>
      </w:r>
    </w:p>
    <w:p>
      <w:pPr>
        <w:pStyle w:val="Heading3"/>
      </w:pPr>
      <w:r>
        <w:rPr>
          <w:color w:val="1E88E5"/>
          <w:sz w:val="22"/>
        </w:rPr>
        <w:t>4.2 ESTÁ FORA DO ESCOPO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Integração com sistemas legados do Grupo Águia Branca (ERP, RH, folha de pagamento) — avaliação futura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Integração com plataformas externas de inovação ou crowdsourcing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Aplicativo mobile nativo (iOS/Android) — avaliação futura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Migração de dados históricos da plataforma terceirizada atual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Suporte técnico pós-implantação além do período de garantia (90 dias)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Desenvolvimento de funcionalidades não listadas no escopo sem aprovação formal de mudança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Treinamento presencial para todos os colaboradores (responsabilidade das divisões)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Hospedagem e infraestrutura de produção (a cargo da área de TI do Grupo)</w:t>
      </w:r>
    </w:p>
    <w:p>
      <w:pPr>
        <w:pStyle w:val="Heading2"/>
      </w:pPr>
      <w:r>
        <w:rPr>
          <w:color w:val="1565C0"/>
          <w:sz w:val="26"/>
        </w:rPr>
        <w:t>5. CRITÉRIOS DE SUCESSO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Métrica / Evidência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Meta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Entrega em produção dentro do prazo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Data de go-live registrada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30/11/2026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Entrega dentro do orçamento aprovado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Custo total realizado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≤ R$ 90.000,00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CS-03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Cobertura funcional homologada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% de funcionalidades requeridas aprovadas em UAT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CS-04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Escalabilidade para todos os colaboradores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Teste de carga com usuários simultâneos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Suportar 500 usuários simultâneos sem degradação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CS-05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Satisfação do solicitante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Avaliação formal pós-implantação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Nota ≥ 4,0/5,0 pelo time de inovação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CS-06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Eliminação do custo recorrente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Cancelamento contratual da plataforma terceirizada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Confirmado até jan/2027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CS-07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Prazo de aprovação de ideias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Tempo médio de ciclo ideia → aprovação/rejeição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≤ 7 dias úteis em operação normal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6.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Nome / Área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Tipo de Envolvimento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Solicitante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Jadson — Área de Inovação / Grupo Águia Branca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Decisor de requisitos, ponto focal, homologação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DEFINIR *(condição bloqueante)*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Aprovação de orçamento, patrocínio executivo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Gerente do Projeto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DESIGNAR — VMO Consultoria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Planejamento, execução, controle e entrega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Time de Inovação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Grupo Águia Branca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Usuários-chave, validação e homologação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Gestores de Área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Todas as divisões do Grupo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Usuários do fluxo de aprovação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Colaboradores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Holding, VixPar, VAB e divisões de comércio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Usuários finais do portal de ideias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 / Infraestrutura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Grupo Águia Branca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Hospedagem, segurança e suporte de ambiente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PMO / VMO Consultoria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VMO Consultoria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Governança, documentação e qualidade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Fornecedor Atual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Plataforma terceirizada (a ser descontinuada)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Referência de funcionalidades e transição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7. PREMISSAS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Premissa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sponsor será identificado e formalmente designado antes do início da fase de planejamento detalhado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orçamento de até R$ 90.000 será aprovado antes do início da execução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 área de TI do Grupo Águia Branca provisionará ambiente de homologação e produção sem custo adicional ao projeto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solicitante (Jadson) estará disponível para validações e aprovações ao longo do projeto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modelo de execução (equipe interna VMO, squads externos ou híbrido) será definido até o kick-off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Não haverá integrações com sistemas legados no escopo desta fase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Os colaboradores do Grupo têm acesso à internet corporativa para uso do portal web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prazo de 30/11/2026 é fixo e não negociável, dado o Prêmio Inovação em jan/2027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8. RESTRIÇÕES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Restrição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Orçamento máximo: R$ 90.000,00 (teto equivalente ao custo anual da plataforma atual)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Prazo final: 30 de novembro de 2026 — inegociável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Sponsor e orçamento são condições bloqueantes para início da execução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Nenhuma integração com sistemas legados no escopo desta fase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Modelo de execução ainda não definido — impacta planejamento de recursos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 solução deve ser proprietária (não SaaS terceirizado) para eliminar custo recorrente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Treinamento de todos os colaboradores não está no escopo da VMO — responsabilidade das divisões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9. ORÇAMENTO ESTIMADO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Valor Estimado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Desenvolvimento da plataforma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R$ 60.000,00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Testes, UAT e homologação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R$ 8.000,00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Implantação e go-live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R$ 5.000,00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Treinamento (time de inovação e admins)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R$ 2.000,00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Documentação técnica e manuais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R$ 0,00 *(incluso no desenvolvimento)*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Gestão do projeto (GP)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R$ 0,00 *(a definir conforme modelo de execução)*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R$ 75.000,00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Contingência (20%)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R$ 15.000,00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 COM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R$ 90.000,00</w:t>
            </w:r>
          </w:p>
        </w:tc>
      </w:tr>
    </w:tbl>
    <w:p/>
    <w:p>
      <w:pPr>
        <w:spacing w:after="80"/>
        <w:ind w:left="576"/>
      </w:pPr>
      <w:r>
        <w:rPr>
          <w:b/>
          <w:i/>
          <w:color w:val="374751"/>
          <w:sz w:val="20"/>
        </w:rPr>
        <w:t>Nota:</w:t>
      </w:r>
      <w:r>
        <w:rPr>
          <w:b w:val="0"/>
          <w:i/>
          <w:color w:val="374751"/>
          <w:sz w:val="20"/>
        </w:rPr>
        <w:t xml:space="preserve"> O orçamento total com contingência (R$ 90.000,00) coincide com o teto aprovável (custo anual da plataforma terceirizada). O uso da contingência requer aprovação formal do sponsor.</w:t>
      </w:r>
    </w:p>
    <w:p>
      <w:pPr>
        <w:spacing w:after="80"/>
        <w:ind w:left="576"/>
      </w:pPr>
      <w:r>
        <w:rPr>
          <w:b/>
          <w:i/>
          <w:color w:val="374751"/>
          <w:sz w:val="20"/>
        </w:rPr>
        <w:t>Status:</w:t>
      </w:r>
      <w:r>
        <w:rPr>
          <w:b w:val="0"/>
          <w:i/>
          <w:color w:val="374751"/>
          <w:sz w:val="20"/>
        </w:rPr>
        <w:t xml:space="preserve"> Orçamento NÃO aprovado. Aprovação pelo sponsor é condição bloqueante para início da execução.</w:t>
      </w:r>
    </w:p>
    <w:p>
      <w:pPr>
        <w:pStyle w:val="Heading2"/>
      </w:pPr>
      <w:r>
        <w:rPr>
          <w:color w:val="1565C0"/>
          <w:sz w:val="26"/>
        </w:rPr>
        <w:t>10. CRONOGRAMA DE ALTO NÍVEL — MARCOS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Marco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Data Prevista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Emissão e aprovação do TAP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2026-05-14 *(este documento — pendente assinaturas)*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Definição de sponsor e modelo de execução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Até 2026-06-13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Aprovação de orçamento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Até 2026-06-13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Kick-off oficial do projeto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2026-06-16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Conclusão do planejamento detalhado e backlog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2026-06-30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Entrega do MVP (portal de ideias + aprovação gerencial)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2026-08-31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Entrega do módulo de campanhas e desafios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2026-09-30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Entrega do módulo de gestão de projetos e mensuração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2026-10-31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Testes de aceitação (UAT)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2026-11-14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Go-live em produção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2026-11-30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M-10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Encerramento do projeto e relatório final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2026-12-15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11. ASSINATURAS</w:t>
      </w:r>
    </w:p>
    <w:p>
      <w:pPr>
        <w:spacing w:after="80"/>
      </w:pPr>
      <w:r>
        <w:rPr>
          <w:b w:val="0"/>
          <w:i/>
          <w:sz w:val="20"/>
        </w:rPr>
        <w:t>Os campos abaixo devem ser preenchidos após designação formal dos responsáveis.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Assinatura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Gerente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____/____/_____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____/____/_____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Solicitante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____/____/_____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PMO / VMO Consultoria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____/____/_____</w:t>
            </w:r>
          </w:p>
        </w:tc>
      </w:tr>
    </w:tbl>
    <w:p/>
    <w:p>
      <w:pPr>
        <w:pStyle w:val="Heading1"/>
      </w:pPr>
      <w:r>
        <w:rPr>
          <w:color w:val="1E40AF"/>
          <w:sz w:val="32"/>
        </w:rPr>
        <w:t>DOCUMENTO 2 — PM CANVAS</w:t>
      </w:r>
    </w:p>
    <w:p>
      <w:pPr>
        <w:spacing w:after="80"/>
      </w:pPr>
      <w:r>
        <w:rPr>
          <w:b/>
          <w:i w:val="0"/>
          <w:sz w:val="20"/>
        </w:rPr>
        <w:t>Projeto:</w:t>
      </w:r>
      <w:r>
        <w:rPr>
          <w:b w:val="0"/>
          <w:i w:val="0"/>
          <w:sz w:val="20"/>
        </w:rPr>
        <w:t xml:space="preserve"> PROJ-2026-004 — Plataforma Interna de Gestão de Ideias de Inovação</w:t>
      </w:r>
    </w:p>
    <w:p>
      <w:pPr>
        <w:spacing w:after="80"/>
      </w:pPr>
      <w:r>
        <w:rPr>
          <w:b/>
          <w:i w:val="0"/>
          <w:sz w:val="20"/>
        </w:rPr>
        <w:t>Data:</w:t>
      </w:r>
      <w:r>
        <w:rPr>
          <w:b w:val="0"/>
          <w:i w:val="0"/>
          <w:sz w:val="20"/>
        </w:rPr>
        <w:t xml:space="preserve"> 2026-05-14</w:t>
      </w:r>
    </w:p>
    <w:p>
      <w:pPr>
        <w:spacing w:after="80"/>
      </w:pPr>
      <w:r>
        <w:rPr>
          <w:b/>
          <w:i w:val="0"/>
          <w:sz w:val="20"/>
        </w:rPr>
        <w:t>Versão:</w:t>
      </w:r>
      <w:r>
        <w:rPr>
          <w:b w:val="0"/>
          <w:i w:val="0"/>
          <w:sz w:val="20"/>
        </w:rPr>
        <w:t xml:space="preserve"> 1.0</w:t>
      </w:r>
    </w:p>
    <w:p>
      <w:pPr>
        <w:pStyle w:val="Heading2"/>
      </w:pPr>
      <w:r>
        <w:rPr>
          <w:color w:val="1565C0"/>
          <w:sz w:val="26"/>
        </w:rPr>
        <w:t>BLOCO 1 — JUSTIFICATIVA (Por que fazer?)</w:t>
      </w:r>
    </w:p>
    <w:p>
      <w:pPr>
        <w:spacing w:after="80"/>
      </w:pPr>
      <w:r>
        <w:rPr>
          <w:b w:val="0"/>
          <w:i w:val="0"/>
          <w:sz w:val="20"/>
        </w:rPr>
        <w:t>O Grupo Águia Branca desembolsa R$ 80.000–90.000/ano em plataforma terceirizada de gestão de ideias com licenciamento restrito, que impede o acesso de todos os colaboradores e limita a escala da cultura de inovação. O desenvolvimento de solução proprietária elimina o custo recorrente com payback imediato no primeiro ano, remove restrições de licenciamento, confere autonomia evolutiva à organização e suporta o Prêmio Inovação (jan/2027) como marco institucional. A qualificação do projeto atingiu 70% (aprovado com condições), confirmando viabilidade estratégica condicionada à definição de sponsor, orçamento e modelo de execução.</w:t>
      </w:r>
    </w:p>
    <w:p>
      <w:pPr>
        <w:pStyle w:val="Heading2"/>
      </w:pPr>
      <w:r>
        <w:rPr>
          <w:color w:val="1565C0"/>
          <w:sz w:val="26"/>
        </w:rPr>
        <w:t>BLOCO 2 — PRODUTO / RESULTADO (O que entregar?)</w:t>
      </w:r>
    </w:p>
    <w:p>
      <w:pPr>
        <w:spacing w:after="80"/>
      </w:pPr>
      <w:r>
        <w:rPr>
          <w:b/>
          <w:i w:val="0"/>
          <w:sz w:val="20"/>
        </w:rPr>
        <w:t>Plataforma web interna de gestão de ideias de inovação</w:t>
      </w:r>
      <w:r>
        <w:rPr>
          <w:b w:val="0"/>
          <w:i w:val="0"/>
          <w:sz w:val="20"/>
        </w:rPr>
        <w:t>, composta por:</w:t>
      </w:r>
    </w:p>
    <w:p>
      <w:pPr>
        <w:pStyle w:val="ListNumber"/>
        <w:spacing w:after="40"/>
      </w:pPr>
      <w:r>
        <w:rPr>
          <w:b/>
          <w:i w:val="0"/>
          <w:sz w:val="20"/>
        </w:rPr>
        <w:t>Portal de Ideias:</w:t>
      </w:r>
      <w:r>
        <w:rPr>
          <w:b w:val="0"/>
          <w:i w:val="0"/>
          <w:sz w:val="20"/>
        </w:rPr>
        <w:t xml:space="preserve"> Cadastro de ideias com campos estruturados (problema, ganhos e benefícios esperados)</w:t>
      </w:r>
    </w:p>
    <w:p>
      <w:pPr>
        <w:pStyle w:val="ListNumber"/>
        <w:spacing w:after="40"/>
      </w:pPr>
      <w:r>
        <w:rPr>
          <w:b/>
          <w:i w:val="0"/>
          <w:sz w:val="20"/>
        </w:rPr>
        <w:t>Módulo de Campanhas/Desafios:</w:t>
      </w:r>
      <w:r>
        <w:rPr>
          <w:b w:val="0"/>
          <w:i w:val="0"/>
          <w:sz w:val="20"/>
        </w:rPr>
        <w:t xml:space="preserve"> Gestão de campanhas temáticas lançadas pelo time de inovação</w:t>
      </w:r>
    </w:p>
    <w:p>
      <w:pPr>
        <w:pStyle w:val="ListNumber"/>
        <w:spacing w:after="40"/>
      </w:pPr>
      <w:r>
        <w:rPr>
          <w:b/>
          <w:i w:val="0"/>
          <w:sz w:val="20"/>
        </w:rPr>
        <w:t>Fluxo de Aprovação Gerencial:</w:t>
      </w:r>
      <w:r>
        <w:rPr>
          <w:b w:val="0"/>
          <w:i w:val="0"/>
          <w:sz w:val="20"/>
        </w:rPr>
        <w:t xml:space="preserve"> Workflow de aprovação/rejeição de ideias pelo gestor da área do proponente</w:t>
      </w:r>
    </w:p>
    <w:p>
      <w:pPr>
        <w:pStyle w:val="ListNumber"/>
        <w:spacing w:after="40"/>
      </w:pPr>
      <w:r>
        <w:rPr>
          <w:b/>
          <w:i w:val="0"/>
          <w:sz w:val="20"/>
        </w:rPr>
        <w:t>Módulo de Mini Gestão de Projetos:</w:t>
      </w:r>
      <w:r>
        <w:rPr>
          <w:b w:val="0"/>
          <w:i w:val="0"/>
          <w:sz w:val="20"/>
        </w:rPr>
        <w:t xml:space="preserve"> Acompanhamento da implementação de ideias aprovadas</w:t>
      </w:r>
    </w:p>
    <w:p>
      <w:pPr>
        <w:pStyle w:val="ListNumber"/>
        <w:spacing w:after="40"/>
      </w:pPr>
      <w:r>
        <w:rPr>
          <w:b/>
          <w:i w:val="0"/>
          <w:sz w:val="20"/>
        </w:rPr>
        <w:t>Módulo de Mensuração de Ganhos:</w:t>
      </w:r>
      <w:r>
        <w:rPr>
          <w:b w:val="0"/>
          <w:i w:val="0"/>
          <w:sz w:val="20"/>
        </w:rPr>
        <w:t xml:space="preserve"> Registro e acompanhamento dos resultados obtidos</w:t>
      </w:r>
    </w:p>
    <w:p>
      <w:pPr>
        <w:pStyle w:val="ListNumber"/>
        <w:spacing w:after="40"/>
      </w:pPr>
      <w:r>
        <w:rPr>
          <w:b/>
          <w:i w:val="0"/>
          <w:sz w:val="20"/>
        </w:rPr>
        <w:t>Gestão de Usuários e Perfis:</w:t>
      </w:r>
      <w:r>
        <w:rPr>
          <w:b w:val="0"/>
          <w:i w:val="0"/>
          <w:sz w:val="20"/>
        </w:rPr>
        <w:t xml:space="preserve"> Controle de acesso por papel (colaborador, gestor, time de inovação, admin)</w:t>
      </w:r>
    </w:p>
    <w:p>
      <w:pPr>
        <w:spacing w:after="80"/>
      </w:pPr>
      <w:r>
        <w:rPr>
          <w:b/>
          <w:i w:val="0"/>
          <w:sz w:val="20"/>
        </w:rPr>
        <w:t>Entregável final:</w:t>
      </w:r>
      <w:r>
        <w:rPr>
          <w:b w:val="0"/>
          <w:i w:val="0"/>
          <w:sz w:val="20"/>
        </w:rPr>
        <w:t xml:space="preserve"> Plataforma em produção, documentada, treinamento dos administradores e time de inovação concluído, com 100% dos módulos homologados pelo solicitante.</w:t>
      </w:r>
    </w:p>
    <w:p>
      <w:pPr>
        <w:pStyle w:val="Heading2"/>
      </w:pPr>
      <w:r>
        <w:rPr>
          <w:color w:val="1565C0"/>
          <w:sz w:val="26"/>
        </w:rPr>
        <w:t>BLOCO 3 — OBJETIVO SMART</w:t>
      </w:r>
    </w:p>
    <w:p>
      <w:pPr>
        <w:spacing w:after="80"/>
      </w:pPr>
      <w:r>
        <w:rPr>
          <w:b w:val="0"/>
          <w:i w:val="0"/>
          <w:sz w:val="20"/>
        </w:rPr>
        <w:t xml:space="preserve">Desenvolver e entregar em produção uma plataforma web interna de gestão de ideias de inovação para o Grupo Águia Branca, com capacidade para atender 100% dos colaboradores da holding e divisões, contemplando os 5 módulos funcionais definidos no escopo, </w:t>
      </w:r>
      <w:r>
        <w:rPr>
          <w:b/>
          <w:i w:val="0"/>
          <w:sz w:val="20"/>
        </w:rPr>
        <w:t>até 30 de novembro de 2026</w:t>
      </w:r>
      <w:r>
        <w:rPr>
          <w:b w:val="0"/>
          <w:i w:val="0"/>
          <w:sz w:val="20"/>
        </w:rPr>
        <w:t xml:space="preserve">, com investimento máximo de </w:t>
      </w:r>
      <w:r>
        <w:rPr>
          <w:b/>
          <w:i w:val="0"/>
          <w:sz w:val="20"/>
        </w:rPr>
        <w:t>R$ 90.000,00</w:t>
      </w:r>
      <w:r>
        <w:rPr>
          <w:b w:val="0"/>
          <w:i w:val="0"/>
          <w:sz w:val="20"/>
        </w:rPr>
        <w:t>, obtendo homologação de pelo menos 80% das funcionalidades pelo time de inovação em UAT formal e nota de satisfação ≥ 4,0/5,0, eliminando o custo anual de R$ 80.000–90.000 com plataforma terceirizada.</w:t>
      </w:r>
    </w:p>
    <w:p>
      <w:pPr>
        <w:pStyle w:val="Heading2"/>
      </w:pPr>
      <w:r>
        <w:rPr>
          <w:color w:val="1565C0"/>
          <w:sz w:val="26"/>
        </w:rPr>
        <w:t>BLOCO 4 — REQUISITOS PRINCIPAIS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Prioridade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Portal web acessível por qualquer colaborador do Grupo sem limitação de licença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Cadastro de ideias com campos: descrição do problema, ganhos esperados, benefícios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Fluxo de aprovação pelo gestor direto da área do colaborador proponente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Módulo de campanhas e desafios gerenciáveis pelo time de inovação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Módulo de gestão de projetos para acompanhar implementação de ideias aprovadas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Módulo de mensuração e registro de ganhos obtidos com ideias implementadas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Controle de acesso por perfil/papel (colaborador, gestor, inovação, admin)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Suporte a todos os colaboradores do Grupo (holding, VixPar, VAB, comércio)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Suportar 500 usuários simultâneos sem degradação de performance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Interface responsiva compatível com navegadores web modernos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 integrações com sistemas legados no escopo desta fase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Definidor de escopo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REQ-12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Solução proprietária hospedada na infraestrutura do Grupo (sem SaaS)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BLOCO 5 —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Nome / Área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Interesse / Influência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Solicitante / Ponto Focal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Jadson — Área de Inovação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Alto interesse, alta influência — decisor de requisitos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Sponsor Executivo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DEFINIR *(condição bloqueante)*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Alto interesse, alta influência — aprovação de orçamento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Gerente do Projeto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DESIGNAR — VMO Consultoria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Execução e entrega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Time de Inovação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Grupo Águia Branca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Usuários-chave, homologação e UAT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Gestores de Área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Todas as divisões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Fluxo de aprovação — engajamento necessário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Colaboradores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Holding, VixPar, VAB, comércio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Usuários finais — interesse direto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 / Infraestrutura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Grupo Águia Branca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Provisionamento de ambiente, segurança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VMO Consultoria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Governança e controle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BLOCO 6 — EQUIPE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Perfil Necessário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Gerente do Projeto (GP)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Sênior, experiência em projetos de software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DESIGNAR — pós aprovação do TAP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Arquiteto / Tech Lead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Stack, experiência em plataformas web escaláveis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definir conforme modelo de execução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Desenvolvedor(es) Full Stack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Front-end + Back-end, frameworks web modernos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definir conforme modelo de execução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Analista de Requisitos / UX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Levantamento, prototipação e experiência do usuário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definir conforme modelo de execução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Analista de Testes (QA)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Testes funcionais, UAT e regressão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 definir conforme modelo de execução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Analista de Infraestrutura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 Grupo Águia Branca — provisionamento de ambiente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Colaborador do cliente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Ponto Focal do Cliente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Jadson — Área de Inovação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Confirmado</w:t>
            </w:r>
          </w:p>
        </w:tc>
      </w:tr>
    </w:tbl>
    <w:p/>
    <w:p>
      <w:pPr>
        <w:spacing w:after="80"/>
        <w:ind w:left="576"/>
      </w:pPr>
      <w:r>
        <w:rPr>
          <w:b/>
          <w:i/>
          <w:color w:val="374751"/>
          <w:sz w:val="20"/>
        </w:rPr>
        <w:t>Nota:</w:t>
      </w:r>
      <w:r>
        <w:rPr>
          <w:b w:val="0"/>
          <w:i/>
          <w:color w:val="374751"/>
          <w:sz w:val="20"/>
        </w:rPr>
        <w:t xml:space="preserve"> A composição definitiva da equipe depende da definição do modelo de execução (equipe interna VMO, subcontratação ou modelo híbrido) — condição bloqueante identificada na qualificação.</w:t>
      </w:r>
    </w:p>
    <w:p>
      <w:pPr>
        <w:pStyle w:val="Heading2"/>
      </w:pPr>
      <w:r>
        <w:rPr>
          <w:color w:val="1565C0"/>
          <w:sz w:val="26"/>
        </w:rPr>
        <w:t>BLOCO 7 — PREMISSAS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Premissa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Sponsor executivo será identificado e designado antes do kick-off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Orçamento de até R$ 90.000,00 será aprovado antes do início da execução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TI do Grupo provisionará ambiente de homologação e produção sem custo ao projeto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Jadson estará disponível para validações, refinamentos e aprovações durante todo o projeto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Modelo de execução definido até kick-off (16/06/2026)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Sem integrações com sistemas legados no escopo desta fase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Colaboradores têm acesso à internet corporativa para uso do portal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P-08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Prazo de 30/11/2026 é fixo e inegociável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BLOCO 8 — RESTRIÇÕES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Restrição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Orçamento máximo: R$ 90.000,00 (teto = custo anual da plataforma terceirizada)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Prazo final: 30 de novembro de 2026 — inegociável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Sponsor e orçamento aprovado são condições bloqueantes para início da execução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Modelo de execução não definido — impacta planejamento de recursos e cronograma detalhado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Nenhuma integração com sistemas legados no escopo desta fase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Solução deve ser proprietária — proibido uso de SaaS terceirizado que gere custo recorrente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R-07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Treinamento de todos os colaboradores é responsabilidade das divisões, fora do escopo da VMO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BLOCO 9 — RISCOS (Top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Risco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Probabilidade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Impacto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Severidade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Resposta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RISCO-01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Sponsor não identificado ou orçamento não aprovado a tempo, atrasando ou inviabilizando o início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Crítica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Escalar imediatamente para liderança da VMO e do Grupo; definir data-limite de 13/06/2026; sem sponsor confirmado, projeto não avança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RISCO-02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Escopo não controlado (scope creep) — solicitações de novas funcionalidades durante o desenvolvimento comprimem prazo e estouram orçamento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Processo formal de gestão de mudanças; qualquer nova funcionalidade requer aprovação do sponsor e avaliação de impacto em prazo/custo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RISCO-03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Prazo insuficiente para desenvolvimento completo — 5,5 meses de execução efetiva para plataforma completa com equipe a definir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Adotar entrega em fases (MVP primeiro); priorizar funcionalidades críticas; monitorar velocidade de entrega a cada sprint</w:t>
            </w:r>
          </w:p>
        </w:tc>
      </w:tr>
    </w:tbl>
    <w:p/>
    <w:p>
      <w:pPr>
        <w:pStyle w:val="Heading1"/>
      </w:pPr>
      <w:r>
        <w:rPr>
          <w:color w:val="1E40AF"/>
          <w:sz w:val="32"/>
        </w:rPr>
        <w:t>DOCUMENTO 3 — PLANO GERAL DO PROJETO</w:t>
      </w:r>
    </w:p>
    <w:p>
      <w:pPr>
        <w:spacing w:after="80"/>
      </w:pPr>
      <w:r>
        <w:rPr>
          <w:b/>
          <w:i w:val="0"/>
          <w:sz w:val="20"/>
        </w:rPr>
        <w:t>Projeto:</w:t>
      </w:r>
      <w:r>
        <w:rPr>
          <w:b w:val="0"/>
          <w:i w:val="0"/>
          <w:sz w:val="20"/>
        </w:rPr>
        <w:t xml:space="preserve"> PROJ-2026-004 — Plataforma Interna de Gestão de Ideias de Inovação</w:t>
      </w:r>
    </w:p>
    <w:p>
      <w:pPr>
        <w:spacing w:after="80"/>
      </w:pPr>
      <w:r>
        <w:rPr>
          <w:b/>
          <w:i w:val="0"/>
          <w:sz w:val="20"/>
        </w:rPr>
        <w:t>Data:</w:t>
      </w:r>
      <w:r>
        <w:rPr>
          <w:b w:val="0"/>
          <w:i w:val="0"/>
          <w:sz w:val="20"/>
        </w:rPr>
        <w:t xml:space="preserve"> 2026-05-14</w:t>
      </w:r>
    </w:p>
    <w:p>
      <w:pPr>
        <w:spacing w:after="80"/>
      </w:pPr>
      <w:r>
        <w:rPr>
          <w:b/>
          <w:i w:val="0"/>
          <w:sz w:val="20"/>
        </w:rPr>
        <w:t>Versão:</w:t>
      </w:r>
      <w:r>
        <w:rPr>
          <w:b w:val="0"/>
          <w:i w:val="0"/>
          <w:sz w:val="20"/>
        </w:rPr>
        <w:t xml:space="preserve"> 1.0</w:t>
      </w:r>
    </w:p>
    <w:p>
      <w:pPr>
        <w:spacing w:after="80"/>
      </w:pPr>
      <w:r>
        <w:rPr>
          <w:b/>
          <w:i w:val="0"/>
          <w:sz w:val="20"/>
        </w:rPr>
        <w:t>Gerente do Projeto:</w:t>
      </w:r>
      <w:r>
        <w:rPr>
          <w:b w:val="0"/>
          <w:i w:val="0"/>
          <w:sz w:val="20"/>
        </w:rPr>
        <w:t xml:space="preserve"> A DESIGNAR</w:t>
      </w:r>
    </w:p>
    <w:p>
      <w:pPr>
        <w:pStyle w:val="Heading2"/>
      </w:pPr>
      <w:r>
        <w:rPr>
          <w:color w:val="1565C0"/>
          <w:sz w:val="26"/>
        </w:rPr>
        <w:t>PLANO 1 — PLANO DE ESCOPO</w:t>
      </w:r>
    </w:p>
    <w:p>
      <w:pPr>
        <w:pStyle w:val="Heading3"/>
      </w:pPr>
      <w:r>
        <w:rPr>
          <w:color w:val="1E88E5"/>
          <w:sz w:val="22"/>
        </w:rPr>
        <w:t>Definição de Escopo</w:t>
      </w:r>
    </w:p>
    <w:p>
      <w:pPr>
        <w:spacing w:after="80"/>
      </w:pPr>
      <w:r>
        <w:rPr>
          <w:b w:val="0"/>
          <w:i w:val="0"/>
          <w:sz w:val="20"/>
        </w:rPr>
        <w:t>O escopo é definido pela lista de funcionalidades aprovadas no TAP (seção 4.1) e pelo conjunto de entregas validadas com o solicitante Jadson. Qualquer item não listado como "dentro do escopo" é, por definição, fora do escopo.</w:t>
      </w:r>
    </w:p>
    <w:p>
      <w:pPr>
        <w:pStyle w:val="Heading3"/>
      </w:pPr>
      <w:r>
        <w:rPr>
          <w:color w:val="1E88E5"/>
          <w:sz w:val="22"/>
        </w:rPr>
        <w:t>EAP — Estrutura Analítica do Projeto (Sumário)</w:t>
      </w:r>
    </w:p>
    <w:p>
      <w:pPr>
        <w:pStyle w:val="NoSpacing"/>
        <w:spacing w:after="160"/>
      </w:pPr>
      <w:r>
        <w:rPr>
          <w:rFonts w:ascii="Courier New" w:hAnsi="Courier New"/>
          <w:sz w:val="16"/>
        </w:rPr>
        <w:t>PROJ-2026-004</w:t>
        <w:br/>
        <w:t>├── 1. Iniciação</w:t>
        <w:br/>
        <w:t>│   ├── 1.1 TAP, PM Canvas e Plano Geral</w:t>
        <w:br/>
        <w:t>│   └── 1.2 Kick-off</w:t>
        <w:br/>
        <w:t>├── 2. Planejamento</w:t>
        <w:br/>
        <w:t>│   ├── 2.1 Levantamento detalhado de requisitos</w:t>
        <w:br/>
        <w:t>│   ├── 2.2 Prototipação de interface (UX)</w:t>
        <w:br/>
        <w:t>│   └── 2.3 Backlog priorizado</w:t>
        <w:br/>
        <w:t>├── 3. Execução</w:t>
        <w:br/>
        <w:t>│   ├── 3.1 Módulo: Portal de Ideias + Gestão de Usuários</w:t>
        <w:br/>
        <w:t>│   ├── 3.2 Módulo: Campanhas e Desafios</w:t>
        <w:br/>
        <w:t>│   ├── 3.3 Módulo: Fluxo de Aprovação Gerencial</w:t>
        <w:br/>
        <w:t>│   ├── 3.4 Módulo: Mini Gestão de Projetos</w:t>
        <w:br/>
        <w:t>│   └── 3.5 Módulo: Mensuração de Ganhos</w:t>
        <w:br/>
        <w:t>├── 4. Testes e Homologação</w:t>
        <w:br/>
        <w:t>│   ├── 4.1 Testes integrados (QA)</w:t>
        <w:br/>
        <w:t>│   └── 4.2 UAT com time de inovação</w:t>
        <w:br/>
        <w:t>├── 5. Implantação</w:t>
        <w:br/>
        <w:t>│   ├── 5.1 Go-live em produção</w:t>
        <w:br/>
        <w:t>│   └── 5.2 Treinamento de administradores e time de inovação</w:t>
        <w:br/>
        <w:t>└── 6. Encerramento</w:t>
        <w:br/>
        <w:t xml:space="preserve">    ├── 6.1 Documentação técnica e manual do usuário</w:t>
        <w:br/>
        <w:t xml:space="preserve">    └── 6.2 Relatório final e lições aprendidas</w:t>
      </w:r>
    </w:p>
    <w:p>
      <w:pPr>
        <w:pStyle w:val="Heading3"/>
      </w:pPr>
      <w:r>
        <w:rPr>
          <w:color w:val="1E88E5"/>
          <w:sz w:val="22"/>
        </w:rPr>
        <w:t>Controle de Escopo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Toda solicitação de mudança de escopo deve seguir o processo formal do Plano de Mudanças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Validações de escopo ocorrem ao final de cada módulo entregue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Critério de aceite de cada entrega: aprovação formal por escrito do solicitante</w:t>
      </w:r>
    </w:p>
    <w:p>
      <w:pPr>
        <w:pStyle w:val="Heading2"/>
      </w:pPr>
      <w:r>
        <w:rPr>
          <w:color w:val="1565C0"/>
          <w:sz w:val="26"/>
        </w:rPr>
        <w:t>PLANO 2 — PLANO DE PRAZO</w:t>
      </w:r>
    </w:p>
    <w:p>
      <w:pPr>
        <w:pStyle w:val="Heading3"/>
      </w:pPr>
      <w:r>
        <w:rPr>
          <w:color w:val="1E88E5"/>
          <w:sz w:val="22"/>
        </w:rPr>
        <w:t>Premissa de Prazo</w:t>
      </w:r>
    </w:p>
    <w:p>
      <w:pPr>
        <w:spacing w:after="80"/>
      </w:pPr>
      <w:r>
        <w:rPr>
          <w:b w:val="0"/>
          <w:i w:val="0"/>
          <w:sz w:val="20"/>
        </w:rPr>
        <w:t xml:space="preserve">Prazo final inegociável: </w:t>
      </w:r>
      <w:r>
        <w:rPr>
          <w:b/>
          <w:i w:val="0"/>
          <w:sz w:val="20"/>
        </w:rPr>
        <w:t>30 de novembro de 2026</w:t>
      </w:r>
      <w:r>
        <w:rPr>
          <w:b w:val="0"/>
          <w:i w:val="0"/>
          <w:sz w:val="20"/>
        </w:rPr>
        <w:t xml:space="preserve"> (go-live em produção).</w:t>
      </w:r>
    </w:p>
    <w:p>
      <w:pPr>
        <w:spacing w:after="80"/>
      </w:pPr>
      <w:r>
        <w:rPr>
          <w:b w:val="0"/>
          <w:i w:val="0"/>
          <w:sz w:val="20"/>
        </w:rPr>
        <w:t xml:space="preserve">Execução efetiva: 16/06/2026 a 30/11/2026 = </w:t>
      </w:r>
      <w:r>
        <w:rPr>
          <w:b/>
          <w:i w:val="0"/>
          <w:sz w:val="20"/>
        </w:rPr>
        <w:t>24,5 semanas</w:t>
      </w:r>
      <w:r>
        <w:rPr>
          <w:b w:val="0"/>
          <w:i w:val="0"/>
          <w:sz w:val="20"/>
        </w:rPr>
        <w:t xml:space="preserve"> (aproximadamente 5,5 meses).</w:t>
      </w:r>
    </w:p>
    <w:p>
      <w:pPr>
        <w:pStyle w:val="Heading3"/>
      </w:pPr>
      <w:r>
        <w:rPr>
          <w:color w:val="1E88E5"/>
          <w:sz w:val="22"/>
        </w:rPr>
        <w:t>Cronograma Macro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Duração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Planejamento detalhado e backlog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16/06 — 30/06/2026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semanas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Sprint 1 — Portal de Ideias + Usuários (MVP)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01/07 — 31/08/2026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 semanas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Sprint 2 — Campanhas + Fluxo de Aprovação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01/09 — 30/09/2026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 semanas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Sprint 3 — Gestão de Projetos + Mensuração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01/10 — 31/10/2026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 semanas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UAT e Testes de Aceitação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01/11 — 14/11/2026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semanas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Correções pós-UAT e Go-live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15/11 — 30/11/2026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semanas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Encerramento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01/12 — 15/12/2026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semanas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Metodologia</w:t>
      </w:r>
    </w:p>
    <w:p>
      <w:pPr>
        <w:spacing w:after="80"/>
      </w:pPr>
      <w:r>
        <w:rPr>
          <w:b w:val="0"/>
          <w:i w:val="0"/>
          <w:sz w:val="20"/>
        </w:rPr>
        <w:t>Desenvolvimento ágil em sprints, com cerimônias de review e retrospectiva a cada entrega de módulo. O GP mantém cronograma atualizado semanalmente e reporta desvios superiores a 3 dias úteis imediatamente ao sponsor.</w:t>
      </w:r>
    </w:p>
    <w:p>
      <w:pPr>
        <w:pStyle w:val="Heading3"/>
      </w:pPr>
      <w:r>
        <w:rPr>
          <w:color w:val="1E88E5"/>
          <w:sz w:val="22"/>
        </w:rPr>
        <w:t>Marcos Críticos</w:t>
      </w:r>
    </w:p>
    <w:p>
      <w:pPr>
        <w:pStyle w:val="ListBullet"/>
        <w:spacing w:after="40"/>
      </w:pPr>
      <w:r>
        <w:rPr>
          <w:b/>
          <w:i w:val="0"/>
          <w:sz w:val="20"/>
        </w:rPr>
        <w:t>13/06/2026:</w:t>
      </w:r>
      <w:r>
        <w:rPr>
          <w:b w:val="0"/>
          <w:i w:val="0"/>
          <w:sz w:val="20"/>
        </w:rPr>
        <w:t xml:space="preserve"> Sponsor confirmado + orçamento aprovado (condição bloqueante)</w:t>
      </w:r>
    </w:p>
    <w:p>
      <w:pPr>
        <w:pStyle w:val="ListBullet"/>
        <w:spacing w:after="40"/>
      </w:pPr>
      <w:r>
        <w:rPr>
          <w:b/>
          <w:i w:val="0"/>
          <w:sz w:val="20"/>
        </w:rPr>
        <w:t>30/08/2026:</w:t>
      </w:r>
      <w:r>
        <w:rPr>
          <w:b w:val="0"/>
          <w:i w:val="0"/>
          <w:sz w:val="20"/>
        </w:rPr>
        <w:t xml:space="preserve"> MVP em homologação</w:t>
      </w:r>
    </w:p>
    <w:p>
      <w:pPr>
        <w:pStyle w:val="ListBullet"/>
        <w:spacing w:after="40"/>
      </w:pPr>
      <w:r>
        <w:rPr>
          <w:b/>
          <w:i w:val="0"/>
          <w:sz w:val="20"/>
        </w:rPr>
        <w:t>14/11/2026:</w:t>
      </w:r>
      <w:r>
        <w:rPr>
          <w:b w:val="0"/>
          <w:i w:val="0"/>
          <w:sz w:val="20"/>
        </w:rPr>
        <w:t xml:space="preserve"> UAT concluído e aprovado</w:t>
      </w:r>
    </w:p>
    <w:p>
      <w:pPr>
        <w:pStyle w:val="ListBullet"/>
        <w:spacing w:after="40"/>
      </w:pPr>
      <w:r>
        <w:rPr>
          <w:b/>
          <w:i w:val="0"/>
          <w:sz w:val="20"/>
        </w:rPr>
        <w:t>30/11/2026:</w:t>
      </w:r>
      <w:r>
        <w:rPr>
          <w:b w:val="0"/>
          <w:i w:val="0"/>
          <w:sz w:val="20"/>
        </w:rPr>
        <w:t xml:space="preserve"> Go-live em produção </w:t>
      </w:r>
      <w:r>
        <w:rPr>
          <w:b w:val="0"/>
          <w:i/>
          <w:sz w:val="20"/>
        </w:rPr>
        <w:t>(data crítica inegociável)</w:t>
      </w:r>
    </w:p>
    <w:p>
      <w:pPr>
        <w:pStyle w:val="Heading2"/>
      </w:pPr>
      <w:r>
        <w:rPr>
          <w:color w:val="1565C0"/>
          <w:sz w:val="26"/>
        </w:rPr>
        <w:t>PLANO 3 — PLANO DE CUSTO</w:t>
      </w:r>
    </w:p>
    <w:p>
      <w:pPr>
        <w:pStyle w:val="Heading3"/>
      </w:pPr>
      <w:r>
        <w:rPr>
          <w:color w:val="1E88E5"/>
          <w:sz w:val="22"/>
        </w:rPr>
        <w:t>Orçamento Total Aprovado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Valor Base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Contingência (20%)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Desenvolvimento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R$ 60.000,00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R$ 60.000,00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Testes e UAT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R$ 8.000,00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R$ 8.000,00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Implantação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R$ 5.000,00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R$ 5.000,00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Treinamento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R$ 2.000,00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R$ 2.000,00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R$ 75.000,00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R$ 15.000,00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R$ 90.000,00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Teto absoluto: R$ 90.000,00</w:t>
      </w:r>
      <w:r>
        <w:rPr>
          <w:b w:val="0"/>
          <w:i w:val="0"/>
          <w:sz w:val="20"/>
        </w:rPr>
        <w:t xml:space="preserve"> — qualquer gasto acima requer aprovação do sponsor e é considerado estouro de orçamento.</w:t>
      </w:r>
    </w:p>
    <w:p>
      <w:pPr>
        <w:pStyle w:val="Heading3"/>
      </w:pPr>
      <w:r>
        <w:rPr>
          <w:color w:val="1E88E5"/>
          <w:sz w:val="22"/>
        </w:rPr>
        <w:t>Controle de Custos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Relatório financeiro mensal emitido pelo GP ao sponsor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Alerta formal ao sponsor quando custo realizado atingir 80% do subtotal (R$ 60.000)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Uso da contingência requer aprovação formal do sponsor por escrito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 xml:space="preserve">Status atual: </w:t>
      </w:r>
      <w:r>
        <w:rPr>
          <w:b/>
          <w:i w:val="0"/>
          <w:sz w:val="20"/>
        </w:rPr>
        <w:t>orçamento não aprovado</w:t>
      </w:r>
      <w:r>
        <w:rPr>
          <w:b w:val="0"/>
          <w:i w:val="0"/>
          <w:sz w:val="20"/>
        </w:rPr>
        <w:t xml:space="preserve"> — aprovação é condição bloqueante para início</w:t>
      </w:r>
    </w:p>
    <w:p>
      <w:pPr>
        <w:pStyle w:val="Heading3"/>
      </w:pPr>
      <w:r>
        <w:rPr>
          <w:color w:val="1E88E5"/>
          <w:sz w:val="22"/>
        </w:rPr>
        <w:t>Benefício Financeiro Esperado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Eliminação de R$ 80.000–90.000/ano de custo com plataforma terceirizada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Payback imediato no primeiro ano de operação</w:t>
      </w:r>
    </w:p>
    <w:p>
      <w:pPr>
        <w:pStyle w:val="Heading2"/>
      </w:pPr>
      <w:r>
        <w:rPr>
          <w:color w:val="1565C0"/>
          <w:sz w:val="26"/>
        </w:rPr>
        <w:t>PLANO 4 — PLANO DE QUALIDADE</w:t>
      </w:r>
    </w:p>
    <w:p>
      <w:pPr>
        <w:pStyle w:val="Heading3"/>
      </w:pPr>
      <w:r>
        <w:rPr>
          <w:color w:val="1E88E5"/>
          <w:sz w:val="22"/>
        </w:rPr>
        <w:t>Padrões de Qualidade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Cobertura de testes unitários: ≥ 70% do código-fonte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Zero defeitos críticos (P1) no go-live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Defeitos de alta prioridade (P2): máximo 5 abertos no go-live, com plano de resolução em 15 dias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Performance: tempo de resposta &lt; 3 segundos para 95% das requisições sob carga de 500 usuários simultâneos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Disponibilidade esperada pós-go-live: 99% em horário comercial</w:t>
      </w:r>
    </w:p>
    <w:p>
      <w:pPr>
        <w:pStyle w:val="Heading3"/>
      </w:pPr>
      <w:r>
        <w:rPr>
          <w:color w:val="1E88E5"/>
          <w:sz w:val="22"/>
        </w:rPr>
        <w:t>Processo de Qualidade</w:t>
      </w:r>
    </w:p>
    <w:p>
      <w:pPr>
        <w:pStyle w:val="ListBullet"/>
        <w:spacing w:after="40"/>
      </w:pPr>
      <w:r>
        <w:rPr>
          <w:b/>
          <w:i w:val="0"/>
          <w:sz w:val="20"/>
        </w:rPr>
        <w:t>Revisão de requisitos:</w:t>
      </w:r>
      <w:r>
        <w:rPr>
          <w:b w:val="0"/>
          <w:i w:val="0"/>
          <w:sz w:val="20"/>
        </w:rPr>
        <w:t xml:space="preserve"> Antes do início de cada sprint, o GP valida os requisitos com o solicitante</w:t>
      </w:r>
    </w:p>
    <w:p>
      <w:pPr>
        <w:pStyle w:val="ListBullet"/>
        <w:spacing w:after="40"/>
      </w:pPr>
      <w:r>
        <w:rPr>
          <w:b/>
          <w:i w:val="0"/>
          <w:sz w:val="20"/>
        </w:rPr>
        <w:t>Code review:</w:t>
      </w:r>
      <w:r>
        <w:rPr>
          <w:b w:val="0"/>
          <w:i w:val="0"/>
          <w:sz w:val="20"/>
        </w:rPr>
        <w:t xml:space="preserve"> Todo código passa por revisão de pares antes de merge</w:t>
      </w:r>
    </w:p>
    <w:p>
      <w:pPr>
        <w:pStyle w:val="ListBullet"/>
        <w:spacing w:after="40"/>
      </w:pPr>
      <w:r>
        <w:rPr>
          <w:b/>
          <w:i w:val="0"/>
          <w:sz w:val="20"/>
        </w:rPr>
        <w:t>Testes de integração:</w:t>
      </w:r>
      <w:r>
        <w:rPr>
          <w:b w:val="0"/>
          <w:i w:val="0"/>
          <w:sz w:val="20"/>
        </w:rPr>
        <w:t xml:space="preserve"> Ao final de cada sprint, executados pelo time de QA</w:t>
      </w:r>
    </w:p>
    <w:p>
      <w:pPr>
        <w:pStyle w:val="ListBullet"/>
        <w:spacing w:after="40"/>
      </w:pPr>
      <w:r>
        <w:rPr>
          <w:b/>
          <w:i w:val="0"/>
          <w:sz w:val="20"/>
        </w:rPr>
        <w:t>UAT (User Acceptance Testing):</w:t>
      </w:r>
      <w:r>
        <w:rPr>
          <w:b w:val="0"/>
          <w:i w:val="0"/>
          <w:sz w:val="20"/>
        </w:rPr>
        <w:t xml:space="preserve"> 2 semanas (01–14/11/2026) com o time de inovação do Grupo</w:t>
      </w:r>
    </w:p>
    <w:p>
      <w:pPr>
        <w:pStyle w:val="ListBullet"/>
        <w:spacing w:after="40"/>
      </w:pPr>
      <w:r>
        <w:rPr>
          <w:b/>
          <w:i w:val="0"/>
          <w:sz w:val="20"/>
        </w:rPr>
        <w:t>Critério de aprovação do UAT:</w:t>
      </w:r>
      <w:r>
        <w:rPr>
          <w:b w:val="0"/>
          <w:i w:val="0"/>
          <w:sz w:val="20"/>
        </w:rPr>
        <w:t xml:space="preserve"> ≥ 80% dos casos de teste aprovados; todos os casos críticos aprovados</w:t>
      </w:r>
    </w:p>
    <w:p>
      <w:pPr>
        <w:pStyle w:val="ListBullet"/>
        <w:spacing w:after="40"/>
      </w:pPr>
      <w:r>
        <w:rPr>
          <w:b/>
          <w:i w:val="0"/>
          <w:sz w:val="20"/>
        </w:rPr>
        <w:t>Relatório de qualidade:</w:t>
      </w:r>
      <w:r>
        <w:rPr>
          <w:b w:val="0"/>
          <w:i w:val="0"/>
          <w:sz w:val="20"/>
        </w:rPr>
        <w:t xml:space="preserve"> Emitido ao final de cada sprint e ao final do UAT</w:t>
      </w:r>
    </w:p>
    <w:p>
      <w:pPr>
        <w:pStyle w:val="Heading3"/>
      </w:pPr>
      <w:r>
        <w:rPr>
          <w:color w:val="1E88E5"/>
          <w:sz w:val="22"/>
        </w:rPr>
        <w:t>Ferramentas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Gestão de defeitos: a definir na fase de planejamento detalhado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Monitoramento de performance: a definir pela área de TI do Grupo</w:t>
      </w:r>
    </w:p>
    <w:p>
      <w:pPr>
        <w:pStyle w:val="Heading2"/>
      </w:pPr>
      <w:r>
        <w:rPr>
          <w:color w:val="1565C0"/>
          <w:sz w:val="26"/>
        </w:rPr>
        <w:t>PLANO 5 — PLANO DE RECURSOS</w:t>
      </w:r>
    </w:p>
    <w:p>
      <w:pPr>
        <w:pStyle w:val="Heading3"/>
      </w:pPr>
      <w:r>
        <w:rPr>
          <w:color w:val="1E88E5"/>
          <w:sz w:val="22"/>
        </w:rPr>
        <w:t>Equipe Necessária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Dedicação Estimada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Origem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Gerente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Jun–Dez/2026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designar — VMO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Arquiteto / Tech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Jun–Nov/2026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definir (modelo de execução)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Desenvolvedor Full Stack (2x)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 cada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Jul–Nov/2026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definir (modelo de execução)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Analista UX / Requisitos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Jun–Set/2026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definir (modelo de execução)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Analista de QA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Out–Nov/2026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definir (modelo de execução)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Analista TI (cliente)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Jun–Nov/2026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 Grupo Águia Branca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Ponto Focal (cliente)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Jun–Dez/2026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 — Grupo Águia Branca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Modelo de Execução</w:t>
      </w:r>
    </w:p>
    <w:p>
      <w:pPr>
        <w:spacing w:after="80"/>
      </w:pPr>
      <w:r>
        <w:rPr>
          <w:b/>
          <w:i w:val="0"/>
          <w:sz w:val="20"/>
        </w:rPr>
        <w:t>Status:</w:t>
      </w:r>
      <w:r>
        <w:rPr>
          <w:b w:val="0"/>
          <w:i w:val="0"/>
          <w:sz w:val="20"/>
        </w:rPr>
        <w:t xml:space="preserve"> A definir — condição bloqueante identificada na qualificação do projeto.</w:t>
      </w:r>
    </w:p>
    <w:p>
      <w:pPr>
        <w:spacing w:after="80"/>
      </w:pPr>
      <w:r>
        <w:rPr>
          <w:b w:val="0"/>
          <w:i w:val="0"/>
          <w:sz w:val="20"/>
        </w:rPr>
        <w:t>Opções a avaliar: equipe interna VMO, subcontratação de squad externo, modelo híbrido.</w:t>
      </w:r>
    </w:p>
    <w:p>
      <w:pPr>
        <w:spacing w:after="80"/>
      </w:pPr>
      <w:r>
        <w:rPr>
          <w:b w:val="0"/>
          <w:i w:val="0"/>
          <w:sz w:val="20"/>
        </w:rPr>
        <w:t xml:space="preserve">Decisão necessária até: </w:t>
      </w:r>
      <w:r>
        <w:rPr>
          <w:b/>
          <w:i w:val="0"/>
          <w:sz w:val="20"/>
        </w:rPr>
        <w:t>13/06/2026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rPr>
          <w:color w:val="1E88E5"/>
          <w:sz w:val="22"/>
        </w:rPr>
        <w:t>Premissas de Recursos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Recursos do cliente (TI e ponto focal) disponíveis conforme percentual definido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Nenhum recurso do projeto desempenhará outras funções críticas simultâneas sem aprovação do GP</w:t>
      </w:r>
    </w:p>
    <w:p>
      <w:pPr>
        <w:pStyle w:val="Heading2"/>
      </w:pPr>
      <w:r>
        <w:rPr>
          <w:color w:val="1565C0"/>
          <w:sz w:val="26"/>
        </w:rPr>
        <w:t>PLANO 6 — PLANO DE COMUNICAÇÃO</w:t>
      </w:r>
    </w:p>
    <w:p>
      <w:pPr>
        <w:pStyle w:val="Heading3"/>
      </w:pPr>
      <w:r>
        <w:rPr>
          <w:color w:val="1E88E5"/>
          <w:sz w:val="22"/>
        </w:rPr>
        <w:t>Matriz de Comunicação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Comunicação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Público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Frequência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Formato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Relatório de Status do Projeto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Sponsor, Solicitante, PMO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Quinzenal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Documento escrito + e-mail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Relatório Financeiro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Mensal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Planilha de custos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Review de Sprint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Solicitante + Time de Inovação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 cada entrega de módulo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Reunião + demonstração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GP + Tech Lead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Reunião de Acompanhamento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GP + Equipe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Daily/Reunião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Alerta de Risco/Desvio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Sponsor + Solicitante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Conforme ocorrência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E-mail formal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Relatório Final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Sponsor, Solicitante, PMO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Encerramento (Dez/2026)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Documento formal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Kick-off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Todos os stakeholders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Uma vez (Jun/2026)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Reunião presencial/virtual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GP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Canais e Ferramentas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E-mail corporativo: comunicações formais e registros de decisão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Ferramenta de gestão de projeto: a definir na fase de planejamento detalhado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Repositório de documentos: a definir (SharePoint ou equivalente do Grupo)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Reuniões: videoconferência ou presencial conforme disponibilidade</w:t>
      </w:r>
    </w:p>
    <w:p>
      <w:pPr>
        <w:pStyle w:val="Heading3"/>
      </w:pPr>
      <w:r>
        <w:rPr>
          <w:color w:val="1E88E5"/>
          <w:sz w:val="22"/>
        </w:rPr>
        <w:t>Registro de Decisões</w:t>
      </w:r>
    </w:p>
    <w:p>
      <w:pPr>
        <w:spacing w:after="80"/>
      </w:pPr>
      <w:r>
        <w:rPr>
          <w:b w:val="0"/>
          <w:i w:val="0"/>
          <w:sz w:val="20"/>
        </w:rPr>
        <w:t>Toda decisão relevante tomada em reunião deve ser registrada em ata e distribuída em até 24 horas. Ausência de resposta em 48 horas equivale à aprovação tácita.</w:t>
      </w:r>
    </w:p>
    <w:p>
      <w:pPr>
        <w:pStyle w:val="Heading2"/>
      </w:pPr>
      <w:r>
        <w:rPr>
          <w:color w:val="1565C0"/>
          <w:sz w:val="26"/>
        </w:rPr>
        <w:t>PLANO 7 — PLANO DE RISCOS</w:t>
      </w:r>
    </w:p>
    <w:p>
      <w:pPr>
        <w:pStyle w:val="Heading3"/>
      </w:pPr>
      <w:r>
        <w:rPr>
          <w:color w:val="1E88E5"/>
          <w:sz w:val="22"/>
        </w:rPr>
        <w:t>Registro de Riscos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Risco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Prob.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Impacto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Sev.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Resposta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Dono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Sponsor não definido / orçamento não aprovado dentro do prazo-limite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Crítica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Escalar para liderança VMO e Grupo; data-limite 13/06/2026; projeto suspenso se não resolvido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 / PMO VMO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Scope creep — requisitos novos durante execução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Processo formal de mudanças; qualquer novo item avaliado com impacto em prazo e custo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Prazo insuficiente para desenvolvimento completo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Entrega em fases (MVP primeiro); monitoramento de velocidade; priorização rigorosa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 + Tech Lead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Indisponibilidade de recursos-chave durante execução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Plano de backup por papel; contratos com cláusulas de substituição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Ambiente de TI não provisionado a tempo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Médio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Solicitar provisionamento na fase de planejamento; validar ambiente em Jul/2026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 + TI Grupo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Baixa adoção pelos colaboradores após go-live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Médio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Comunicação interna antecipada; engajamento do time de inovação e gestores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Solicitante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Processo de Gestão de Riscos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Revisão do registro de riscos: quinzenal, integrada ao relatório de status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Novos riscos identificados pela equipe devem ser reportados ao GP em até 24 horas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Riscos de severidade crítica ou alta disparam comunicação imediata ao sponsor</w:t>
      </w:r>
    </w:p>
    <w:p>
      <w:pPr>
        <w:pStyle w:val="Heading2"/>
      </w:pPr>
      <w:r>
        <w:rPr>
          <w:color w:val="1565C0"/>
          <w:sz w:val="26"/>
        </w:rPr>
        <w:t>PLANO 8 — PLANO DE AQUISIÇÕES</w:t>
      </w:r>
    </w:p>
    <w:p>
      <w:pPr>
        <w:pStyle w:val="Heading3"/>
      </w:pPr>
      <w:r>
        <w:rPr>
          <w:color w:val="1E88E5"/>
          <w:sz w:val="22"/>
        </w:rPr>
        <w:t>Necessidades de Aquisição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Necessidade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Prazo de Contratação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Equipe de desenvolvimento (se subcontratada)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Serviço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Conforme modelo de execução a definir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13/06/2026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Licenças de software/frameworks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Licença/Open Source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Priorizar soluções open source para reduzir custo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30/06/2026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Infraestrutura de produção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Serviço interno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Provisionado pela TI do Grupo (sem custo ao projeto)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confirmar com TI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Ferramentas de gestão e QA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SaaS/Licença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definir na fase de planejamento detalhado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30/06/2026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Política de Aquisições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Priorizar soluções open source e frameworks sem custo de licença para maximizar o orçamento de desenvolvimento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Contratações acima de R$ 5.000,00 requerem aprovação do sponsor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Contratos de desenvolvimento (se subcontratado) devem incluir: cláusula de entrega por marcos, penalidade por atraso e cessão total de propriedade intelectual ao Grupo Águia Branca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Toda aquisição deve ser registrada no controle financeiro do projeto</w:t>
      </w:r>
    </w:p>
    <w:p>
      <w:pPr>
        <w:pStyle w:val="Heading3"/>
      </w:pPr>
      <w:r>
        <w:rPr>
          <w:color w:val="1E88E5"/>
          <w:sz w:val="22"/>
        </w:rPr>
        <w:t>Propriedade Intelectual</w:t>
      </w:r>
    </w:p>
    <w:p>
      <w:pPr>
        <w:spacing w:after="80"/>
      </w:pPr>
      <w:r>
        <w:rPr>
          <w:b w:val="0"/>
          <w:i w:val="0"/>
          <w:sz w:val="20"/>
        </w:rPr>
        <w:t>Todo código, documentação e artefatos produzidos no projeto são propriedade exclusiva do Grupo Águia Branca, conforme contrato de prestação de serviços VMO Consultoria.</w:t>
      </w:r>
    </w:p>
    <w:p>
      <w:pPr>
        <w:pStyle w:val="Heading2"/>
      </w:pPr>
      <w:r>
        <w:rPr>
          <w:color w:val="1565C0"/>
          <w:sz w:val="26"/>
        </w:rPr>
        <w:t>PLANO 9 — PLANO DE STAKEHOLDERS</w:t>
      </w:r>
    </w:p>
    <w:p>
      <w:pPr>
        <w:pStyle w:val="Heading3"/>
      </w:pPr>
      <w:r>
        <w:rPr>
          <w:color w:val="1E88E5"/>
          <w:sz w:val="22"/>
        </w:rPr>
        <w:t>Análise de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Stakeholder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Interesse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Influência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Engajamento Atual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Engajamento Desejado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Estratégia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Jadson (Solicitante)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Engajado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Engajado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Manter: reuniões de review, validações frequentes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Sponsor (A definir)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Crítica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Indefinido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Engajado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Identificar e engajar imediatamente — condição bloqueante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Time de Inovação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Neutro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Engajado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Envolver no UAT; demonstrações de MVP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Gestores de Área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Médio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Desinformado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Suportivo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Comunicar benefícios; treinamento do fluxo de aprovação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Colaboradores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Desinformado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Suportivo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Comunicação interna coordenada pelo time de inovação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TI / Infraestrutura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Médio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Alta (em infra)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Neutro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Suportivo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Envolver desde a fase de planejamento; alinhar requisitos técnicos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PMO VMO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Médio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Alta (em governança)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Engajado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Engajado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Manter: reports de status e financeiros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Abordagem de Engajamento</w:t>
      </w:r>
    </w:p>
    <w:p>
      <w:pPr>
        <w:pStyle w:val="ListBullet"/>
        <w:spacing w:after="40"/>
      </w:pPr>
      <w:r>
        <w:rPr>
          <w:b/>
          <w:i w:val="0"/>
          <w:sz w:val="20"/>
        </w:rPr>
        <w:t>Alta prioridade imediata:</w:t>
      </w:r>
      <w:r>
        <w:rPr>
          <w:b w:val="0"/>
          <w:i w:val="0"/>
          <w:sz w:val="20"/>
        </w:rPr>
        <w:t xml:space="preserve"> Identificação e engajamento do sponsor executivo (pré-kick-off)</w:t>
      </w:r>
    </w:p>
    <w:p>
      <w:pPr>
        <w:pStyle w:val="ListBullet"/>
        <w:spacing w:after="40"/>
      </w:pPr>
      <w:r>
        <w:rPr>
          <w:b/>
          <w:i w:val="0"/>
          <w:sz w:val="20"/>
        </w:rPr>
        <w:t>Prioridade alta:</w:t>
      </w:r>
      <w:r>
        <w:rPr>
          <w:b w:val="0"/>
          <w:i w:val="0"/>
          <w:sz w:val="20"/>
        </w:rPr>
        <w:t xml:space="preserve"> Alinhamento com TI do Grupo para garantia de ambiente (pré-execução)</w:t>
      </w:r>
    </w:p>
    <w:p>
      <w:pPr>
        <w:pStyle w:val="ListBullet"/>
        <w:spacing w:after="40"/>
      </w:pPr>
      <w:r>
        <w:rPr>
          <w:b/>
          <w:i w:val="0"/>
          <w:sz w:val="20"/>
        </w:rPr>
        <w:t>Prioridade média:</w:t>
      </w:r>
      <w:r>
        <w:rPr>
          <w:b w:val="0"/>
          <w:i w:val="0"/>
          <w:sz w:val="20"/>
        </w:rPr>
        <w:t xml:space="preserve"> Comunicação com gestores de área sobre o fluxo de aprovação (pré-go-live)</w:t>
      </w:r>
    </w:p>
    <w:p>
      <w:pPr>
        <w:pStyle w:val="ListBullet"/>
        <w:spacing w:after="40"/>
      </w:pPr>
      <w:r>
        <w:rPr>
          <w:b/>
          <w:i w:val="0"/>
          <w:sz w:val="20"/>
        </w:rPr>
        <w:t>Prioridade baixa:</w:t>
      </w:r>
      <w:r>
        <w:rPr>
          <w:b w:val="0"/>
          <w:i w:val="0"/>
          <w:sz w:val="20"/>
        </w:rPr>
        <w:t xml:space="preserve"> Comunicação ampla com colaboradores (coordenada pelo time de inovação, não pela VMO)</w:t>
      </w:r>
    </w:p>
    <w:p>
      <w:pPr>
        <w:pStyle w:val="Heading3"/>
      </w:pPr>
      <w:r>
        <w:rPr>
          <w:color w:val="1E88E5"/>
          <w:sz w:val="22"/>
        </w:rPr>
        <w:t>Expectativas Documentadas</w:t>
      </w:r>
    </w:p>
    <w:p>
      <w:pPr>
        <w:pStyle w:val="ListBullet"/>
        <w:spacing w:after="40"/>
      </w:pPr>
      <w:r>
        <w:rPr>
          <w:b/>
          <w:i w:val="0"/>
          <w:sz w:val="20"/>
        </w:rPr>
        <w:t>Jadson:</w:t>
      </w:r>
      <w:r>
        <w:rPr>
          <w:b w:val="0"/>
          <w:i w:val="0"/>
          <w:sz w:val="20"/>
        </w:rPr>
        <w:t xml:space="preserve"> Plataforma funcional antes do Prêmio Inovação (jan/2027), dentro do orçamento e com as funcionalidades requeridas</w:t>
      </w:r>
    </w:p>
    <w:p>
      <w:pPr>
        <w:pStyle w:val="ListBullet"/>
        <w:spacing w:after="40"/>
      </w:pPr>
      <w:r>
        <w:rPr>
          <w:b/>
          <w:i w:val="0"/>
          <w:sz w:val="20"/>
        </w:rPr>
        <w:t>Colaboradores:</w:t>
      </w:r>
      <w:r>
        <w:rPr>
          <w:b w:val="0"/>
          <w:i w:val="0"/>
          <w:sz w:val="20"/>
        </w:rPr>
        <w:t xml:space="preserve"> Interface simples, intuitiva, acessível sem limitação de licença</w:t>
      </w:r>
    </w:p>
    <w:p>
      <w:pPr>
        <w:pStyle w:val="ListBullet"/>
        <w:spacing w:after="40"/>
      </w:pPr>
      <w:r>
        <w:rPr>
          <w:b/>
          <w:i w:val="0"/>
          <w:sz w:val="20"/>
        </w:rPr>
        <w:t>TI do Grupo:</w:t>
      </w:r>
      <w:r>
        <w:rPr>
          <w:b w:val="0"/>
          <w:i w:val="0"/>
          <w:sz w:val="20"/>
        </w:rPr>
        <w:t xml:space="preserve"> Solução segura, hospedável na infraestrutura atual, sem overhead de manutenção complexo</w:t>
      </w:r>
    </w:p>
    <w:p>
      <w:pPr>
        <w:pStyle w:val="Heading2"/>
      </w:pPr>
      <w:r>
        <w:rPr>
          <w:color w:val="1565C0"/>
          <w:sz w:val="26"/>
        </w:rPr>
        <w:t>PLANO 10 — PLANO DE MUDANÇAS</w:t>
      </w:r>
    </w:p>
    <w:p>
      <w:pPr>
        <w:pStyle w:val="Heading3"/>
      </w:pPr>
      <w:r>
        <w:rPr>
          <w:color w:val="1E88E5"/>
          <w:sz w:val="22"/>
        </w:rPr>
        <w:t>Princípio Geral</w:t>
      </w:r>
    </w:p>
    <w:p>
      <w:pPr>
        <w:spacing w:after="80"/>
      </w:pPr>
      <w:r>
        <w:rPr>
          <w:b w:val="0"/>
          <w:i w:val="0"/>
          <w:sz w:val="20"/>
        </w:rPr>
        <w:t>Qualquer alteração de escopo, prazo ou orçamento não prevista no TAP constitui uma mudança formal e deve seguir o processo descrito neste plano. Mudanças não aprovadas formalmente não serão executadas.</w:t>
      </w:r>
    </w:p>
    <w:p>
      <w:pPr>
        <w:pStyle w:val="Heading3"/>
      </w:pPr>
      <w:r>
        <w:rPr>
          <w:color w:val="1E88E5"/>
          <w:sz w:val="22"/>
        </w:rPr>
        <w:t>Processo de Controle de Mudanças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Etapa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Prazo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1. Identificação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Qualquer membro da equipe ou stakeholder identifica necessidade de mudança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Quem identificou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Imediato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 Registro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Abertura de Solicitação de Mudança (SM) com descrição, justificativa e impactos estimados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24h após identificação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 Análise de Impacto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avalia impacto em escopo, prazo, custo, qualidade e riscos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+ Tech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3 dias úteis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4. Decisão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Aprovação ou rejeição pelo sponsor (mudanças com impacto em orçamento/prazo) ou pelo GP (mudanças internas sem impacto em baseline)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 / GP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2 dias úteis após análise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5. Implementação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Mudança aprovada é incorporada ao plano, cronograma e backlog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+ Equipe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Conforme planejamento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6. Comunicação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Stakeholders relevantes são notificados da mudança aprovada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24h após aprovação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Autoridade de Aprovação de Mudanças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Tipo de Mudança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Autoridade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Mudanças de escopo (adição/remoção de funcionalidades)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Sponsor + Solicitante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Mudanças de prazo de marcos críticos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Sponsor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Uso da contingência orçamentária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Sponsor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Ajustes internos de cronograma sem impacto em marcos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Substituição de recursos da equipe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GP (com ciência do sponsor)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Registro de Mudanças</w:t>
      </w:r>
    </w:p>
    <w:p>
      <w:pPr>
        <w:spacing w:after="80"/>
      </w:pPr>
      <w:r>
        <w:rPr>
          <w:b w:val="0"/>
          <w:i w:val="0"/>
          <w:sz w:val="20"/>
        </w:rPr>
        <w:t>Todas as solicitações de mudança (aprovadas ou rejeitadas) são registradas no Log de Mudanças do projeto, mantido pelo GP e disponível para consulta por todos os stakeholders. O log é revisado em cada reunião quinzenal de status.</w:t>
      </w:r>
    </w:p>
    <w:p>
      <w:pPr>
        <w:pStyle w:val="Heading3"/>
      </w:pPr>
      <w:r>
        <w:rPr>
          <w:color w:val="1E88E5"/>
          <w:sz w:val="22"/>
        </w:rPr>
        <w:t>Linha de Base (Baseline)</w:t>
      </w:r>
    </w:p>
    <w:p>
      <w:pPr>
        <w:pStyle w:val="ListBullet"/>
        <w:spacing w:after="40"/>
      </w:pPr>
      <w:r>
        <w:rPr>
          <w:b/>
          <w:i w:val="0"/>
          <w:sz w:val="20"/>
        </w:rPr>
        <w:t>Escopo baseline:</w:t>
      </w:r>
      <w:r>
        <w:rPr>
          <w:b w:val="0"/>
          <w:i w:val="0"/>
          <w:sz w:val="20"/>
        </w:rPr>
        <w:t xml:space="preserve"> Definido na seção 4 do TAP</w:t>
      </w:r>
    </w:p>
    <w:p>
      <w:pPr>
        <w:pStyle w:val="ListBullet"/>
        <w:spacing w:after="40"/>
      </w:pPr>
      <w:r>
        <w:rPr>
          <w:b/>
          <w:i w:val="0"/>
          <w:sz w:val="20"/>
        </w:rPr>
        <w:t>Prazo baseline:</w:t>
      </w:r>
      <w:r>
        <w:rPr>
          <w:b w:val="0"/>
          <w:i w:val="0"/>
          <w:sz w:val="20"/>
        </w:rPr>
        <w:t xml:space="preserve"> Go-live em 30/11/2026</w:t>
      </w:r>
    </w:p>
    <w:p>
      <w:pPr>
        <w:pStyle w:val="ListBullet"/>
        <w:spacing w:after="40"/>
      </w:pPr>
      <w:r>
        <w:rPr>
          <w:b/>
          <w:i w:val="0"/>
          <w:sz w:val="20"/>
        </w:rPr>
        <w:t>Custo baseline:</w:t>
      </w:r>
      <w:r>
        <w:rPr>
          <w:b w:val="0"/>
          <w:i w:val="0"/>
          <w:sz w:val="20"/>
        </w:rPr>
        <w:t xml:space="preserve"> R$ 75.000,00 (subtotal sem contingência)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Qualquer alteração à baseline requer aprovação formal conforme processo acima</w:t>
      </w:r>
    </w:p>
    <w:p>
      <w:pPr>
        <w:pStyle w:val="Heading2"/>
      </w:pPr>
      <w:r>
        <w:rPr>
          <w:color w:val="1565C0"/>
          <w:sz w:val="26"/>
        </w:rPr>
        <w:t>RESUMO DE CONSISTÊNCIA ENTRE DOCUMENTOS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TAP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PM Canvas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Plano Geral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Código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PROJ-2026-004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PROJ-2026-004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PROJ-2026-004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Prazo Final (Go-live)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30/11/2026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30/11/2026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30/11/2026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Orçamento 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R$ 90.000,00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R$ 90.000,00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R$ 90.000,00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Contingência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R$ 15.000,00 (20%)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Referenciada no Bloco 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R$ 15.000,00 (20%)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definir (bloqueante)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definir (bloqueante)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definir (bloqueante)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designar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designar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designar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Funcionalidades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módulos + usuários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módulos + usuários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módulos + usuários</w:t>
            </w:r>
          </w:p>
        </w:tc>
      </w:tr>
    </w:tbl>
    <w:p/>
    <w:p>
      <w:pPr>
        <w:spacing w:after="80"/>
      </w:pPr>
      <w:r>
        <w:rPr>
          <w:b w:val="0"/>
          <w:i/>
          <w:sz w:val="20"/>
        </w:rPr>
        <w:t>Documento gerado por Diana Documento — PMO/VMO Consultoria</w:t>
      </w:r>
    </w:p>
    <w:p>
      <w:pPr>
        <w:spacing w:after="80"/>
      </w:pPr>
      <w:r>
        <w:rPr>
          <w:b w:val="0"/>
          <w:i/>
          <w:sz w:val="20"/>
        </w:rPr>
        <w:t>PROJ-2026-004 | Versão 1.0 | 2026-05-14</w:t>
      </w:r>
    </w:p>
    <w:p>
      <w:r>
        <w:br w:type="page"/>
      </w:r>
    </w:p>
    <w:p>
      <w:pPr>
        <w:spacing w:before="120" w:after="240"/>
      </w:pPr>
      <w:r>
        <w:rPr>
          <w:b/>
          <w:color w:val="0D47A1"/>
          <w:sz w:val="28"/>
        </w:rPr>
        <w:t>■  04 — ERF — Especificação de Requisitos</w:t>
      </w:r>
    </w:p>
    <w:p>
      <w:pPr>
        <w:pStyle w:val="Heading1"/>
      </w:pPr>
      <w:r>
        <w:rPr>
          <w:color w:val="1E40AF"/>
          <w:sz w:val="32"/>
        </w:rPr>
        <w:t>ERF — Especificação de Requisitos Funcionais</w:t>
      </w:r>
    </w:p>
    <w:p>
      <w:pPr>
        <w:pStyle w:val="Heading2"/>
      </w:pPr>
      <w:r>
        <w:rPr>
          <w:color w:val="1565C0"/>
          <w:sz w:val="26"/>
        </w:rPr>
        <w:t>PROJ-2026-004 — Plataforma Interna de Gestão de Ideias de Inovação</w:t>
      </w:r>
    </w:p>
    <w:p>
      <w:pPr>
        <w:pStyle w:val="Heading2"/>
      </w:pPr>
      <w:r>
        <w:rPr>
          <w:color w:val="1565C0"/>
          <w:sz w:val="26"/>
        </w:rPr>
        <w:t>Grupo Águia Branca | DEM-2026-001</w:t>
      </w:r>
    </w:p>
    <w:p>
      <w:pPr>
        <w:spacing w:after="80"/>
      </w:pPr>
      <w:r>
        <w:rPr>
          <w:b/>
          <w:i w:val="0"/>
          <w:sz w:val="20"/>
        </w:rPr>
        <w:t>Versão:</w:t>
      </w:r>
      <w:r>
        <w:rPr>
          <w:b w:val="0"/>
          <w:i w:val="0"/>
          <w:sz w:val="20"/>
        </w:rPr>
        <w:t xml:space="preserve"> 3.0</w:t>
      </w:r>
    </w:p>
    <w:p>
      <w:pPr>
        <w:spacing w:after="80"/>
      </w:pPr>
      <w:r>
        <w:rPr>
          <w:b/>
          <w:i w:val="0"/>
          <w:sz w:val="20"/>
        </w:rPr>
        <w:t>Data:</w:t>
      </w:r>
      <w:r>
        <w:rPr>
          <w:b w:val="0"/>
          <w:i w:val="0"/>
          <w:sz w:val="20"/>
        </w:rPr>
        <w:t xml:space="preserve"> 2026-05-14</w:t>
      </w:r>
    </w:p>
    <w:p>
      <w:pPr>
        <w:spacing w:after="80"/>
      </w:pPr>
      <w:r>
        <w:rPr>
          <w:b/>
          <w:i w:val="0"/>
          <w:sz w:val="20"/>
        </w:rPr>
        <w:t>Responsável:</w:t>
      </w:r>
      <w:r>
        <w:rPr>
          <w:b w:val="0"/>
          <w:i w:val="0"/>
          <w:sz w:val="20"/>
        </w:rPr>
        <w:t xml:space="preserve"> Rafael Requisito — Especialista em Requisitos, VMO Autônomo</w:t>
      </w:r>
    </w:p>
    <w:p>
      <w:pPr>
        <w:spacing w:after="80"/>
      </w:pPr>
      <w:r>
        <w:rPr>
          <w:b/>
          <w:i w:val="0"/>
          <w:sz w:val="20"/>
        </w:rPr>
        <w:t>Status:</w:t>
      </w:r>
      <w:r>
        <w:rPr>
          <w:b w:val="0"/>
          <w:i w:val="0"/>
          <w:sz w:val="20"/>
        </w:rPr>
        <w:t xml:space="preserve"> Rascunho para revisão</w:t>
      </w:r>
    </w:p>
    <w:p>
      <w:pPr>
        <w:pStyle w:val="Heading2"/>
      </w:pPr>
      <w:r>
        <w:rPr>
          <w:color w:val="1565C0"/>
          <w:sz w:val="26"/>
        </w:rPr>
        <w:t>1. Introdução e Objetivo</w:t>
      </w:r>
    </w:p>
    <w:p>
      <w:pPr>
        <w:spacing w:after="80"/>
      </w:pPr>
      <w:r>
        <w:rPr>
          <w:b w:val="0"/>
          <w:i w:val="0"/>
          <w:sz w:val="20"/>
        </w:rPr>
        <w:t xml:space="preserve">Este documento especifica os requisitos funcionais e não-funcionais da </w:t>
      </w:r>
      <w:r>
        <w:rPr>
          <w:b/>
          <w:i w:val="0"/>
          <w:sz w:val="20"/>
        </w:rPr>
        <w:t>Plataforma Interna de Gestão de Ideias de Inovação</w:t>
      </w:r>
      <w:r>
        <w:rPr>
          <w:b w:val="0"/>
          <w:i w:val="0"/>
          <w:sz w:val="20"/>
        </w:rPr>
        <w:t xml:space="preserve"> do Grupo Águia Branca, desenvolvida no âmbito do projeto PROJ-2026-004.</w:t>
      </w:r>
    </w:p>
    <w:p>
      <w:pPr>
        <w:pStyle w:val="Heading3"/>
      </w:pPr>
      <w:r>
        <w:rPr>
          <w:color w:val="1E88E5"/>
          <w:sz w:val="22"/>
        </w:rPr>
        <w:t>1.1 Motivação</w:t>
      </w:r>
    </w:p>
    <w:p>
      <w:pPr>
        <w:spacing w:after="80"/>
      </w:pPr>
      <w:r>
        <w:rPr>
          <w:b w:val="0"/>
          <w:i w:val="0"/>
          <w:sz w:val="20"/>
        </w:rPr>
        <w:t>A organização utiliza atualmente uma solução terceirizada para gestão de ideias de inovação. Os principais motivadores da substituição são: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Custo por licença/usuário incompatível com a escala do Grupo (holding + VixPar + VAB + comércio);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Necessidade de expansão irrestrita a todos os colaboradores sem custo adicional;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Controle total sobre dados, fluxos e customizações futuras.</w:t>
      </w:r>
    </w:p>
    <w:p>
      <w:pPr>
        <w:pStyle w:val="Heading3"/>
      </w:pPr>
      <w:r>
        <w:rPr>
          <w:color w:val="1E88E5"/>
          <w:sz w:val="22"/>
        </w:rPr>
        <w:t>1.2 Objetivo do Sistema</w:t>
      </w:r>
    </w:p>
    <w:p>
      <w:pPr>
        <w:spacing w:after="80"/>
      </w:pPr>
      <w:r>
        <w:rPr>
          <w:b w:val="0"/>
          <w:i w:val="0"/>
          <w:sz w:val="20"/>
        </w:rPr>
        <w:t>Prover uma plataforma web proprietária que permita a qualquer colaborador do Grupo Águia Branca submeter, acompanhar e colaborar com ideias de inovação, suportando o ciclo completo: captação → avaliação → aprovação → implementação → mensuração de ganhos.</w:t>
      </w:r>
    </w:p>
    <w:p>
      <w:pPr>
        <w:pStyle w:val="Heading3"/>
      </w:pPr>
      <w:r>
        <w:rPr>
          <w:color w:val="1E88E5"/>
          <w:sz w:val="22"/>
        </w:rPr>
        <w:t>1.3 Objetivo desta ERF</w:t>
      </w:r>
    </w:p>
    <w:p>
      <w:pPr>
        <w:spacing w:after="80"/>
      </w:pPr>
      <w:r>
        <w:rPr>
          <w:b w:val="0"/>
          <w:i w:val="0"/>
          <w:sz w:val="20"/>
        </w:rPr>
        <w:t>Definir de forma precisa, numerada e priorizada todos os requisitos que orientarão o desenvolvimento, a validação e a aceitação da plataforma, servindo como contrato técnico entre os stakeholders e a equipe de desenvolvimento.</w:t>
      </w:r>
    </w:p>
    <w:p>
      <w:pPr>
        <w:pStyle w:val="Heading2"/>
      </w:pPr>
      <w:r>
        <w:rPr>
          <w:color w:val="1565C0"/>
          <w:sz w:val="26"/>
        </w:rPr>
        <w:t>2. Escopo da Especificação</w:t>
      </w:r>
    </w:p>
    <w:p>
      <w:pPr>
        <w:pStyle w:val="Heading3"/>
      </w:pPr>
      <w:r>
        <w:rPr>
          <w:color w:val="1E88E5"/>
          <w:sz w:val="22"/>
        </w:rPr>
        <w:t>2.1 Dentro do escopo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Portal web de cadastro e gestão de ideias;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Sistema de campanhas e desafios de inovação;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Fluxo de aprovação multi-etapa (gestor de área + envolvidos);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Módulo de mini gestão de projetos para ideias aprovadas;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Módulo de mensuração de ganhos das ideias implementadas;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Painel administrativo para o time de inovação;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Relatórios e visibilidade para colaboradores e gestores;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Autenticação e gestão de perfis de usuário;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Suporte irrestrito a todos os colaboradores do Grupo (sem limitação de licença).</w:t>
      </w:r>
    </w:p>
    <w:p>
      <w:pPr>
        <w:pStyle w:val="Heading3"/>
      </w:pPr>
      <w:r>
        <w:rPr>
          <w:color w:val="1E88E5"/>
          <w:sz w:val="22"/>
        </w:rPr>
        <w:t>2.2 Fora do escopo (Won't Have — fase atual)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Integração com sistemas legados (ERP, HRIS, AD/LDAP) — escopo inicial;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Aplicativo móvel nativo (iOS/Android);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Gamificação avançada (ranking, badges, pontuação pública);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Inteligência artificial para triagem ou sugestão de ideias;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Workflow de patente ou proteção de propriedade intelectual.</w:t>
      </w:r>
    </w:p>
    <w:p>
      <w:pPr>
        <w:pStyle w:val="Heading3"/>
      </w:pPr>
      <w:r>
        <w:rPr>
          <w:color w:val="1E88E5"/>
          <w:sz w:val="22"/>
        </w:rPr>
        <w:t>2.3 Premissas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transição deve ser transparente para os usuários: apenas o link de acesso muda;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Não há requisito legal ou regulatório específico a ser atendido nesta fase;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prazo de entrega é dezembro/2026;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orçamento disponível é de até R$ 90.000,00.</w:t>
      </w:r>
    </w:p>
    <w:p>
      <w:pPr>
        <w:pStyle w:val="Heading2"/>
      </w:pPr>
      <w:r>
        <w:rPr>
          <w:color w:val="1565C0"/>
          <w:sz w:val="26"/>
        </w:rPr>
        <w:t>3. Requisitos Funcionais (RF)</w:t>
      </w:r>
    </w:p>
    <w:p>
      <w:pPr>
        <w:spacing w:after="80"/>
      </w:pPr>
      <w:r>
        <w:rPr>
          <w:b w:val="0"/>
          <w:i w:val="0"/>
          <w:sz w:val="20"/>
        </w:rPr>
        <w:t>Os requisitos estão agrupados por módulo e classificados segundo a priorização MoSCoW:</w:t>
      </w:r>
    </w:p>
    <w:p>
      <w:pPr>
        <w:pStyle w:val="ListBullet"/>
        <w:spacing w:after="40"/>
      </w:pPr>
      <w:r>
        <w:rPr>
          <w:b/>
          <w:i w:val="0"/>
          <w:sz w:val="20"/>
        </w:rPr>
        <w:t>M</w:t>
      </w:r>
      <w:r>
        <w:rPr>
          <w:b w:val="0"/>
          <w:i w:val="0"/>
          <w:sz w:val="20"/>
        </w:rPr>
        <w:t xml:space="preserve"> = Must Have</w:t>
      </w:r>
    </w:p>
    <w:p>
      <w:pPr>
        <w:pStyle w:val="ListBullet"/>
        <w:spacing w:after="40"/>
      </w:pPr>
      <w:r>
        <w:rPr>
          <w:b/>
          <w:i w:val="0"/>
          <w:sz w:val="20"/>
        </w:rPr>
        <w:t>S</w:t>
      </w:r>
      <w:r>
        <w:rPr>
          <w:b w:val="0"/>
          <w:i w:val="0"/>
          <w:sz w:val="20"/>
        </w:rPr>
        <w:t xml:space="preserve"> = Should Have</w:t>
      </w:r>
    </w:p>
    <w:p>
      <w:pPr>
        <w:pStyle w:val="ListBullet"/>
        <w:spacing w:after="40"/>
      </w:pPr>
      <w:r>
        <w:rPr>
          <w:b/>
          <w:i w:val="0"/>
          <w:sz w:val="20"/>
        </w:rPr>
        <w:t>C</w:t>
      </w:r>
      <w:r>
        <w:rPr>
          <w:b w:val="0"/>
          <w:i w:val="0"/>
          <w:sz w:val="20"/>
        </w:rPr>
        <w:t xml:space="preserve"> = Could Have</w:t>
      </w:r>
    </w:p>
    <w:p>
      <w:pPr>
        <w:pStyle w:val="ListBullet"/>
        <w:spacing w:after="40"/>
      </w:pPr>
      <w:r>
        <w:rPr>
          <w:b/>
          <w:i w:val="0"/>
          <w:sz w:val="20"/>
        </w:rPr>
        <w:t>W</w:t>
      </w:r>
      <w:r>
        <w:rPr>
          <w:b w:val="0"/>
          <w:i w:val="0"/>
          <w:sz w:val="20"/>
        </w:rPr>
        <w:t xml:space="preserve"> = Won't Have (this time)</w:t>
      </w:r>
    </w:p>
    <w:p>
      <w:pPr>
        <w:pStyle w:val="Heading3"/>
      </w:pPr>
      <w:r>
        <w:rPr>
          <w:color w:val="1E88E5"/>
          <w:sz w:val="22"/>
        </w:rPr>
        <w:t>M1 — Autenticação e Gestão de Usuários</w:t>
      </w:r>
    </w:p>
    <w:p>
      <w:pPr>
        <w:pStyle w:val="Heading4"/>
      </w:pPr>
      <w:r>
        <w:t>RF001 — Cadastro de usuário por convite ou auto-registro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sistema deve permitir que colaboradores do Grupo Águia Branca criem sua conta de acesso, seja por convite enviado pelo administrador ou por auto-registro com e-mail corporativo válido (@grupoaguiabranca.com.br e domínios das empresas do grupo).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Um colaborador com e-mail corporativo válido consegue criar conta em até 3 minutos, sem auxílio do administrador.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Tentativas de registro com e-mail fora dos domínios autorizados são bloqueadas com mensagem explicativa.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e-mail de confirmação é entregue em até 2 minutos após o registro.</w:t>
      </w:r>
    </w:p>
    <w:p>
      <w:pPr>
        <w:pStyle w:val="Heading4"/>
      </w:pPr>
      <w:r>
        <w:t>RF002 — Autenticação com login e senha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sistema deve autenticar usuários por e-mail e senha, com recuperação de senha via e-mail.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login com credenciais válidas concede acesso em até 3 segundos.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Após 5 tentativas consecutivas de login com senha incorreta, a conta é temporariamente bloqueada por 15 minutos.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recuperação de senha via e-mail funciona dentro de 5 minutos e invalida o link após uso ou após 24 horas.</w:t>
      </w:r>
    </w:p>
    <w:p>
      <w:pPr>
        <w:pStyle w:val="Heading4"/>
      </w:pPr>
      <w:r>
        <w:t>RF003 — Perfis de acesso (papéis/roles)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sistema deve suportar ao menos os seguintes papéis: Colaborador, Gestor de Área, Time de Inovação (administrador) e Superadministrador. Cada papel tem permissões distintas definidas nesta ERF.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Um Colaborador não consegue acessar funcionalidades restritas ao Time de Inovação ou ao Gestor.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troca de papel de um usuário pelo administrador tem efeito imediato, sem necessidade de novo login.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Todos os acessos são registrados em log rastreável por usuário, data/hora e ação.</w:t>
      </w:r>
    </w:p>
    <w:p>
      <w:pPr>
        <w:pStyle w:val="Heading4"/>
      </w:pPr>
      <w:r>
        <w:t>RF004 — Gestão de usuários pelo administrador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Time de Inovação (admin) deve poder listar, buscar, ativar, desativar e alterar o papel de qualquer usuário da plataforma.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administrador visualiza lista paginada de todos os usuários com filtro por empresa do grupo, papel e status (ativo/inativo).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desativação de um usuário impede imediatamente novos logins sem excluir seu histórico de ideias.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Qualquer alteração de papel é registrada em log com o usuário que realizou a ação e o horário.</w:t>
      </w:r>
    </w:p>
    <w:p>
      <w:pPr>
        <w:pStyle w:val="Heading4"/>
      </w:pPr>
      <w:r>
        <w:t>RF005 — Autenticação por SSO (Single Sign-On)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Suportar login via provedor de identidade corporativo (ex.: Microsoft Entra ID / Azure AD), eliminando a necessidade de senha separada.</w:t>
      </w:r>
    </w:p>
    <w:p>
      <w:pPr>
        <w:pStyle w:val="Heading4"/>
      </w:pPr>
      <w:r>
        <w:t>RF006 — Perfil do colaborador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Cada usuário deve ter um perfil editável contendo nome, foto, empresa do grupo, área/departamento e cargo. Esses dados são usados no cadastro de ideias e no fluxo de aprovação.</w:t>
      </w:r>
    </w:p>
    <w:p>
      <w:pPr>
        <w:pStyle w:val="Heading3"/>
      </w:pPr>
      <w:r>
        <w:rPr>
          <w:color w:val="1E88E5"/>
          <w:sz w:val="22"/>
        </w:rPr>
        <w:t>M2 — Cadastro e Gestão de Ideias</w:t>
      </w:r>
    </w:p>
    <w:p>
      <w:pPr>
        <w:pStyle w:val="Heading4"/>
      </w:pPr>
      <w:r>
        <w:t>RF007 — Formulário de cadastro de ideia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Qualquer colaborador autenticado deve poder submeter uma ideia por meio de formulário estruturado contendo: (a) título, (b) descrição do problema a resolver, (c) descrição da solução proposta, (d) ganhos esperados (financeiro, operacional, ambiental, social), (e) beneficiários/impactados, (f) recursos estimados necessários, (g) empresa/área do grupo relacionada. Atributos adicionais podem ser configurados pelo administrador.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formulário com todos os campos obrigatórios preenchidos é salvo com sucesso em até 5 segundos.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Campos obrigatórios não preenchidos bloqueam o envio com mensagem de validação clara por campo.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colaborador recebe confirmação por e-mail em até 5 minutos após o envio bem-sucedido.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ideia cadastrada aparece no histórico do colaborador imediatamente após o envio.</w:t>
      </w:r>
    </w:p>
    <w:p>
      <w:pPr>
        <w:pStyle w:val="Heading4"/>
      </w:pPr>
      <w:r>
        <w:t>RF008 — Rascunho de ideia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colaborador deve poder salvar uma ideia como rascunho e retomá-la para edição antes de submetê-la formalmente.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rascunho é salvo automaticamente a cada 30 segundos durante o preenchimento e manualmente pelo botão "Salvar rascunho".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colaborador acessa seus rascunhos em área dedicada no painel e pode retomá-los sem perda de dados.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Rascunhos não submetidos há mais de 90 dias exibem alerta de expiração, com prazo de 7 dias antes da exclusão automática.</w:t>
      </w:r>
    </w:p>
    <w:p>
      <w:pPr>
        <w:pStyle w:val="Heading4"/>
      </w:pPr>
      <w:r>
        <w:t>RF009 — Vinculação de ideia a campanha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Durante o cadastro, o colaborador deve poder vincular sua ideia a uma campanha/desafio ativo. Ideias não vinculadas ficam classificadas como "espontâneas".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lista de campanhas ativas é exibida no formulário de cadastro.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Ao selecionar uma campanha, os campos específicos dela são apresentados automaticamente.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Ideias sem campanha vinculada são salvas com a classificação "Espontânea" e seguem o mesmo fluxo de aprovação.</w:t>
      </w:r>
    </w:p>
    <w:p>
      <w:pPr>
        <w:pStyle w:val="Heading4"/>
      </w:pPr>
      <w:r>
        <w:t>RF010 — Histórico e acompanhamento de ideias pelo colaborador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colaborador deve visualizar todas as suas ideias (enviadas e rascunhos) com o status atualizado de cada uma (ex.: Em análise, Em aprovação, Aprovada, Rejeitada, Em implementação, Concluída).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painel do colaborador lista todas as suas ideias ordenadas por data de envio (mais recente primeiro), com filtro por status.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transição de status é refletida no painel do colaborador em até 1 minuto após a ação do responsável.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colaborador recebe notificação por e-mail e na plataforma sempre que o status da sua ideia muda.</w:t>
      </w:r>
    </w:p>
    <w:p>
      <w:pPr>
        <w:pStyle w:val="Heading4"/>
      </w:pPr>
      <w:r>
        <w:t>RF011 — Atributos configuráveis de ideia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Time de Inovação deve poder adicionar campos customizados ao formulário de ideia (texto livre, seleção, data) sem necessidade de desenvolvimento.</w:t>
      </w:r>
    </w:p>
    <w:p>
      <w:pPr>
        <w:pStyle w:val="Heading4"/>
      </w:pPr>
      <w:r>
        <w:t>RF012 — Anexos e evidências na ideia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colaborador deve poder anexar arquivos (imagens, PDFs, planilhas) à ideia, com limite de 10 MB por arquivo e máximo de 5 arquivos por ideia.</w:t>
      </w:r>
    </w:p>
    <w:p>
      <w:pPr>
        <w:pStyle w:val="Heading4"/>
      </w:pPr>
      <w:r>
        <w:t>RF013 — Comentários e colaboração na ideia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Could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Usuários que participam do fluxo de aprovação ou são indicados como envolvidos devem poder comentar na ideia para enriquecê-la antes ou durante a avaliação.</w:t>
      </w:r>
    </w:p>
    <w:p>
      <w:pPr>
        <w:pStyle w:val="Heading3"/>
      </w:pPr>
      <w:r>
        <w:rPr>
          <w:color w:val="1E88E5"/>
          <w:sz w:val="22"/>
        </w:rPr>
        <w:t>M3 — Campanhas e Desafios</w:t>
      </w:r>
    </w:p>
    <w:p>
      <w:pPr>
        <w:pStyle w:val="Heading4"/>
      </w:pPr>
      <w:r>
        <w:t>RF014 — Criação e gestão de campanhas pelo Time de Inovação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Time de Inovação deve poder criar campanhas/desafios com: título, descrição, objetivo, data de início, data de término, público-alvo (empresa do grupo, área ou todos) e campos adicionais específicos da campanha.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Uma campanha criada com todos os campos obrigatórios é publicada imediatamente ou em data agendada configurada.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campanha aparece para os colaboradores do público-alvo em até 1 minuto após a publicação.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Campanhas com data de término vencida são automaticamente encerradas e não recebem novas ideias, exibindo status "Encerrada".</w:t>
      </w:r>
    </w:p>
    <w:p>
      <w:pPr>
        <w:pStyle w:val="Heading4"/>
      </w:pPr>
      <w:r>
        <w:t>RF015 — Visualização de campanhas ativas pelo colaborador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colaborador deve visualizar todas as campanhas ativas com descrição, objetivo, prazo e número de ideias já submetidas para cada uma.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lista de campanhas ativas é acessível no menu principal sem necessidade de login (acesso público dentro da intranet) ou com login, conforme configuração do administrador.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Campanhas encerradas ficam visíveis em seção de histórico, com seus resultados.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número de ideias por campanha é atualizado em tempo real (até 1 minuto de delay).</w:t>
      </w:r>
    </w:p>
    <w:p>
      <w:pPr>
        <w:pStyle w:val="Heading4"/>
      </w:pPr>
      <w:r>
        <w:t>RF016 — Encerramento e resultado de campanha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Ao encerrar uma campanha, o Time de Inovação deve poder publicar um resumo com as ideias selecionadas e o resultado geral da campanha, visível a todos os participantes.</w:t>
      </w:r>
    </w:p>
    <w:p>
      <w:pPr>
        <w:pStyle w:val="Heading3"/>
      </w:pPr>
      <w:r>
        <w:rPr>
          <w:color w:val="1E88E5"/>
          <w:sz w:val="22"/>
        </w:rPr>
        <w:t>M4 — Fluxo de Aprovação</w:t>
      </w:r>
    </w:p>
    <w:p>
      <w:pPr>
        <w:pStyle w:val="Heading4"/>
      </w:pPr>
      <w:r>
        <w:t>RF017 — Roteamento automático para gestor de área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Ao submeter uma ideia, o sistema deve encaminhar automaticamente para o gestor da área do colaborador autor para primeira avaliação, com base no perfil do usuário.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gestor da área recebe notificação por e-mail e na plataforma em até 5 minutos após a submissão da ideia.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gestor acessa a ideia e pode: aprovar para análise do Time de Inovação, solicitar ajustes ao colaborador ou rejeitar com justificativa obrigatória.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Ideias sem ação do gestor por 5 dias úteis geram alerta automático por e-mail ao gestor e ao Time de Inovação.</w:t>
      </w:r>
    </w:p>
    <w:p>
      <w:pPr>
        <w:pStyle w:val="Heading4"/>
      </w:pPr>
      <w:r>
        <w:t>RF018 — Inclusão de envolvidos no fluxo de aprovação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Durante o cadastro da ideia, o colaborador deve poder indicar outros colaboradores como "envolvidos" (co-autores ou áreas impactadas). Esses envolvidos são notificados e podem participar do fluxo de aprovação.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colaborador busca envolvidos por nome ou e-mail e os adiciona à ideia antes do envio.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Os envolvidos recebem notificação por e-mail e na plataforma em até 5 minutos após o envio da ideia.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Os gestores dos envolvidos também são incluídos no fluxo de aprovação quando configurado pelo administrador.</w:t>
      </w:r>
    </w:p>
    <w:p>
      <w:pPr>
        <w:pStyle w:val="Heading4"/>
      </w:pPr>
      <w:r>
        <w:t>RF019 — Avaliação pelo Time de Inovação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Após aprovação do gestor de área, o Time de Inovação deve avaliar a ideia com base em critérios configuráveis (ex.: viabilidade, impacto, alinhamento estratégico), podendo aprovar, solicitar ajustes ou rejeitar.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Time de Inovação visualiza fila de ideias aguardando avaliação, ordenada por data de entrada, com filtros por campanha, empresa e status.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avaliação registra o score de cada critério, comentário justificativo e decisão final.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colaborador e o gestor de área são notificados em até 5 minutos após a decisão do Time de Inovação.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Toda decisão de rejeição exige justificativa com mínimo de 50 caracteres.</w:t>
      </w:r>
    </w:p>
    <w:p>
      <w:pPr>
        <w:pStyle w:val="Heading4"/>
      </w:pPr>
      <w:r>
        <w:t>RF020 — Histórico de aprovações e rastreabilidade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Todas as etapas do fluxo de aprovação devem ser registradas com usuário responsável, data/hora e decisão tomada, formando um histórico auditável da ideia.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histórico completo de tramitações é acessível a qualquer membro do Time de Inovação e ao autor da ideia.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Nenhuma etapa pode ser alterada retroativamente sem registro da modificação com usuário e timestamp.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relatório de auditoria do fluxo pode ser exportado em formato CSV ou PDF para qualquer ideia.</w:t>
      </w:r>
    </w:p>
    <w:p>
      <w:pPr>
        <w:pStyle w:val="Heading4"/>
      </w:pPr>
      <w:r>
        <w:t>RF021 — Critérios de avaliação configuráveis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Time de Inovação deve poder definir e personalizar os critérios de avaliação das ideias (nome, descrição, peso, escala de pontuação) sem necessidade de desenvolvimento.</w:t>
      </w:r>
    </w:p>
    <w:p>
      <w:pPr>
        <w:pStyle w:val="Heading4"/>
      </w:pPr>
      <w:r>
        <w:t>RF022 — Fluxo de aprovação paralela (multi-gestor)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Could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Para ideias que impactam múltiplas áreas, o sistema deve suportar aprovação simultânea pelos gestores de cada área envolvida, com regra de consenso configurável (todos aprovam ou maioria aprova).</w:t>
      </w:r>
    </w:p>
    <w:p>
      <w:pPr>
        <w:pStyle w:val="Heading3"/>
      </w:pPr>
      <w:r>
        <w:rPr>
          <w:color w:val="1E88E5"/>
          <w:sz w:val="22"/>
        </w:rPr>
        <w:t>M5 — Gestão de Implementação (Mini Projetos)</w:t>
      </w:r>
    </w:p>
    <w:p>
      <w:pPr>
        <w:pStyle w:val="Heading4"/>
      </w:pPr>
      <w:r>
        <w:t>RF023 — Criação de projeto a partir de ideia aprovada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Após aprovação final pelo Time de Inovação, deve ser possível converter a ideia em um mini projeto de implementação, com responsável, data prevista de início, data prevista de conclusão e marco(s) principais.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Time de Inovação converte uma ideia aprovada em projeto em até 3 cliques, sem re-digitação dos dados já existentes na ideia.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projeto criado é vinculado à ideia original e acessível pelo link da ideia.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responsável pelo projeto recebe notificação em até 5 minutos após a criação.</w:t>
      </w:r>
    </w:p>
    <w:p>
      <w:pPr>
        <w:pStyle w:val="Heading4"/>
      </w:pPr>
      <w:r>
        <w:t>RF024 — Acompanhamento de marcos e status do projeto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responsável pelo projeto deve poder registrar marcos (etapas planejadas), atualizar o status de cada marco (Não iniciado, Em andamento, Concluído, Bloqueado) e adicionar comentários de progresso.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projeto exibe linha do tempo com os marcos ordenados por data prevista.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atualização de status de um marco é salva em até 3 segundos e refletida imediatamente no painel do projeto.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Time de Inovação visualiza todos os projetos em andamento em painel consolidado com indicador de progresso por projeto.</w:t>
      </w:r>
    </w:p>
    <w:p>
      <w:pPr>
        <w:pStyle w:val="Heading4"/>
      </w:pPr>
      <w:r>
        <w:t>RF025 — Notificações de prazo do projeto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sistema deve enviar alertas automáticos quando um marco ou o prazo final do projeto estiver próximo (7 dias antes) ou vencido (no dia seguinte ao vencimento).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responsável pelo projeto e o Time de Inovação recebem e-mail de alerta 7 dias antes do vencimento de cada marco.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Marcos vencidos (data passada sem status "Concluído") são marcados automaticamente como "Atrasado" e geram alerta no painel.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histórico de notificações enviadas é registrado e acessível ao administrador.</w:t>
      </w:r>
    </w:p>
    <w:p>
      <w:pPr>
        <w:pStyle w:val="Heading4"/>
      </w:pPr>
      <w:r>
        <w:t>RF026 — Registro de equipe do projeto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responsável pelo projeto deve poder registrar os membros da equipe de implementação, vinculando usuários da plataforma ou cadastrando nomes externos.</w:t>
      </w:r>
    </w:p>
    <w:p>
      <w:pPr>
        <w:pStyle w:val="Heading4"/>
      </w:pPr>
      <w:r>
        <w:t>RF027 — Anexos e documentos do projeto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responsável pelo projeto deve poder anexar documentos ao projeto (plano de ação, atas, apresentações), com as mesmas restrições de tamanho do módulo de ideias.</w:t>
      </w:r>
    </w:p>
    <w:p>
      <w:pPr>
        <w:pStyle w:val="Heading3"/>
      </w:pPr>
      <w:r>
        <w:rPr>
          <w:color w:val="1E88E5"/>
          <w:sz w:val="22"/>
        </w:rPr>
        <w:t>M6 — Mensuração de Ganhos</w:t>
      </w:r>
    </w:p>
    <w:p>
      <w:pPr>
        <w:pStyle w:val="Heading4"/>
      </w:pPr>
      <w:r>
        <w:t>RF028 — Registro de ganhos realizados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Ao concluir o projeto, o responsável deve registrar os ganhos efetivamente obtidos, preenchendo os mesmos tipos de ganho informados na ideia original (financeiro, operacional, ambiental, social) com valores reais e metodologia de cálculo utilizada.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formulário de registro de ganhos é acessível somente para projetos com status "Concluído" ou "Em conclusão".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Ganhos financeiros são registrados em R$ com campo obrigatório de metodologia de cálculo (mínimo 100 caracteres).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Time de Inovação valida o registro de ganhos antes de sua publicação, podendo aprovar ou solicitar revisão.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Após validação, os ganhos são agregados automaticamente nos relatórios e painéis consolidados.</w:t>
      </w:r>
    </w:p>
    <w:p>
      <w:pPr>
        <w:pStyle w:val="Heading4"/>
      </w:pPr>
      <w:r>
        <w:t>RF029 — Comparativo entre ganhos estimados e realizados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sistema deve exibir, para cada ideia implementada, o comparativo entre os ganhos estimados no cadastro e os ganhos efetivamente realizados após a implementação.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comparativo é exibido na página da ideia e no painel de projetos concluídos.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Para ideias com ganho financeiro, o sistema calcula e exibe automaticamente o percentual de aderência (realizado/estimado × 100).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comparativo é incluído nos relatórios exportáveis do módulo de mensuração.</w:t>
      </w:r>
    </w:p>
    <w:p>
      <w:pPr>
        <w:pStyle w:val="Heading4"/>
      </w:pPr>
      <w:r>
        <w:t>RF030 — Painel consolidado de ganhos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Time de Inovação e a liderança devem acessar um painel com totais consolidados de ganhos por período, empresa do grupo, campanha e tipo de ganho.</w:t>
      </w:r>
    </w:p>
    <w:p>
      <w:pPr>
        <w:pStyle w:val="Heading3"/>
      </w:pPr>
      <w:r>
        <w:rPr>
          <w:color w:val="1E88E5"/>
          <w:sz w:val="22"/>
        </w:rPr>
        <w:t>M7 — Painel Administrativo (Time de Inovação)</w:t>
      </w:r>
    </w:p>
    <w:p>
      <w:pPr>
        <w:pStyle w:val="Heading4"/>
      </w:pPr>
      <w:r>
        <w:t>RF031 — Dashboard de visão geral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Time de Inovação deve ter um dashboard com indicadores-chave: total de ideias cadastradas, ideias por status, ideias por campanha, projetos em andamento, projetos concluídos e ganhos totais registrados.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dashboard carrega em até 5 segundos com dados atualizados com no máximo 5 minutos de defasagem.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Todos os indicadores são clicáveis e direcionam para a lista filtrada correspondente.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dashboard é responsivo e utilizável em telas de tablets e desktops.</w:t>
      </w:r>
    </w:p>
    <w:p>
      <w:pPr>
        <w:pStyle w:val="Heading4"/>
      </w:pPr>
      <w:r>
        <w:t>RF032 — Configuração de notificações e e-mails automáticos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administrador deve poder configurar quais eventos disparam notificações por e-mail e na plataforma (ex.: nova ideia, mudança de status, prazo vencido), e para quais papéis.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administrador acessa tela de configuração de notificações com lista de eventos configuráveis.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Alterações nas configurações têm efeito a partir da próxima ocorrência do evento, sem necessidade de restart do sistema.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As configurações de notificação são auditadas (quem alterou, quando e o que mudou).</w:t>
      </w:r>
    </w:p>
    <w:p>
      <w:pPr>
        <w:pStyle w:val="Heading4"/>
      </w:pPr>
      <w:r>
        <w:t>RF033 — Gerenciamento de empresas e áreas do grupo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administrador deve poder cadastrar e gerenciar as empresas do grupo (holding, VixPar, VAB, comércio) e suas respectivas áreas/departamentos, vinculando usuários a cada estrutura.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administrador cadastra empresas e áreas sem necessidade de desenvolvimento, por interface própria.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vinculação de um usuário a uma empresa/área é usada automaticamente no roteamento do fluxo de aprovação.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Desativar uma área não exclui as ideias ou usuários vinculados a ela; apenas impede novos vínculos.</w:t>
      </w:r>
    </w:p>
    <w:p>
      <w:pPr>
        <w:pStyle w:val="Heading3"/>
      </w:pPr>
      <w:r>
        <w:rPr>
          <w:color w:val="1E88E5"/>
          <w:sz w:val="22"/>
        </w:rPr>
        <w:t>M8 — Relatórios e Visibilidade</w:t>
      </w:r>
    </w:p>
    <w:p>
      <w:pPr>
        <w:pStyle w:val="Heading4"/>
      </w:pPr>
      <w:r>
        <w:t>RF034 — Relatório de ideias por período e filtros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Must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Time de Inovação deve poder gerar relatórios de ideias com filtros combinados por: período, empresa do grupo, área, campanha, status e autor. O relatório deve ser exportável em CSV e PDF.</w:t>
      </w:r>
    </w:p>
    <w:p>
      <w:pPr>
        <w:spacing w:after="80"/>
      </w:pPr>
      <w:r>
        <w:rPr>
          <w:b/>
          <w:i w:val="0"/>
          <w:sz w:val="20"/>
        </w:rPr>
        <w:t>Critério de aceitação: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relatório com filtros aplicados é gerado em até 30 segundos para bases de até 10.000 ideias.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exportação em CSV mantém todos os campos do filtro aplicado.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 exportação em PDF inclui cabeçalho com os filtros utilizados, data de geração e logotipo do grupo.</w:t>
      </w:r>
    </w:p>
    <w:p>
      <w:pPr>
        <w:pStyle w:val="Heading4"/>
      </w:pPr>
      <w:r>
        <w:t>RF035 — Visibilidade pública das ideias aprovadas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Ideias aprovadas ou em implementação podem ser marcadas como "públicas" pelo Time de Inovação, tornando-se visíveis a todos os colaboradores no portal (sem necessidade de ser o autor), com objetivo de inspirar novas contribuições.</w:t>
      </w:r>
    </w:p>
    <w:p>
      <w:pPr>
        <w:pStyle w:val="Heading4"/>
      </w:pPr>
      <w:r>
        <w:t>RF036 — Ranking de colaboradores e áreas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Could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sistema pode exibir ranking das áreas ou empresas com mais ideias submetidas e aprovadas, sem expor ranking individual de colaboradores por padrão (privacidade).</w:t>
      </w:r>
    </w:p>
    <w:p>
      <w:pPr>
        <w:pStyle w:val="Heading4"/>
      </w:pPr>
      <w:r>
        <w:t>RF037 — Exportação de relatório de ganhos</w:t>
      </w:r>
    </w:p>
    <w:p>
      <w:pPr>
        <w:spacing w:after="80"/>
      </w:pPr>
      <w:r>
        <w:rPr>
          <w:b/>
          <w:i w:val="0"/>
          <w:sz w:val="20"/>
        </w:rPr>
        <w:t>Prioridade:</w:t>
      </w:r>
      <w:r>
        <w:rPr>
          <w:b w:val="0"/>
          <w:i w:val="0"/>
          <w:sz w:val="20"/>
        </w:rPr>
        <w:t xml:space="preserve"> Should Have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Time de Inovação deve poder exportar relatório consolidado de ganhos em CSV e PDF, com filtros por período, empresa e tipo de ganho, para apresentação à liderança.</w:t>
      </w:r>
    </w:p>
    <w:p>
      <w:pPr>
        <w:pStyle w:val="Heading2"/>
      </w:pPr>
      <w:r>
        <w:rPr>
          <w:color w:val="1565C0"/>
          <w:sz w:val="26"/>
        </w:rPr>
        <w:t>4. Requisitos Não-Funcionais (RNF)</w:t>
      </w:r>
    </w:p>
    <w:p>
      <w:pPr>
        <w:pStyle w:val="Heading3"/>
      </w:pPr>
      <w:r>
        <w:rPr>
          <w:color w:val="1E88E5"/>
          <w:sz w:val="22"/>
        </w:rPr>
        <w:t>RNF001 — Performance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Performance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As páginas principais da plataforma (dashboard, lista de ideias, formulário de ideia) devem carregar em até </w:t>
      </w:r>
      <w:r>
        <w:rPr>
          <w:b/>
          <w:i w:val="0"/>
          <w:sz w:val="20"/>
        </w:rPr>
        <w:t>3 segundos</w:t>
      </w:r>
      <w:r>
        <w:rPr>
          <w:b w:val="0"/>
          <w:i w:val="0"/>
          <w:sz w:val="20"/>
        </w:rPr>
        <w:t xml:space="preserve"> em conexão de 10 Mbps. Operações de escrita (submissão de ideia, atualização de status) devem ser concluídas em até </w:t>
      </w:r>
      <w:r>
        <w:rPr>
          <w:b/>
          <w:i w:val="0"/>
          <w:sz w:val="20"/>
        </w:rPr>
        <w:t>5 segundos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rPr>
          <w:color w:val="1E88E5"/>
          <w:sz w:val="22"/>
        </w:rPr>
        <w:t>RNF002 — Escalabilidade de usuários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Escalabilidade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 plataforma deve suportar o acesso simultâneo de pelo menos </w:t>
      </w:r>
      <w:r>
        <w:rPr>
          <w:b/>
          <w:i w:val="0"/>
          <w:sz w:val="20"/>
        </w:rPr>
        <w:t>500 usuários</w:t>
      </w:r>
      <w:r>
        <w:rPr>
          <w:b w:val="0"/>
          <w:i w:val="0"/>
          <w:sz w:val="20"/>
        </w:rPr>
        <w:t xml:space="preserve"> sem degradação de performance acima de 20% dos tempos definidos no RNF001. A arquitetura deve permitir escalonamento para até </w:t>
      </w:r>
      <w:r>
        <w:rPr>
          <w:b/>
          <w:i w:val="0"/>
          <w:sz w:val="20"/>
        </w:rPr>
        <w:t>10.000 usuários cadastrados</w:t>
      </w:r>
      <w:r>
        <w:rPr>
          <w:b w:val="0"/>
          <w:i w:val="0"/>
          <w:sz w:val="20"/>
        </w:rPr>
        <w:t xml:space="preserve"> sem refatoração estrutural.</w:t>
      </w:r>
    </w:p>
    <w:p>
      <w:pPr>
        <w:pStyle w:val="Heading3"/>
      </w:pPr>
      <w:r>
        <w:rPr>
          <w:color w:val="1E88E5"/>
          <w:sz w:val="22"/>
        </w:rPr>
        <w:t>RNF003 — Disponibilidade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Disponibilidade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 plataforma deve ter disponibilidade mínima de </w:t>
      </w:r>
      <w:r>
        <w:rPr>
          <w:b/>
          <w:i w:val="0"/>
          <w:sz w:val="20"/>
        </w:rPr>
        <w:t>99,5% em horário comercial</w:t>
      </w:r>
      <w:r>
        <w:rPr>
          <w:b w:val="0"/>
          <w:i w:val="0"/>
          <w:sz w:val="20"/>
        </w:rPr>
        <w:t xml:space="preserve"> (segunda a sexta, 07h–20h, horário de Brasília), equivalente a no máximo 18 horas de indisponibilidade por ano nesse período. Janelas de manutenção programada devem ser comunicadas com pelo menos 48 horas de antecedência.</w:t>
      </w:r>
    </w:p>
    <w:p>
      <w:pPr>
        <w:pStyle w:val="Heading3"/>
      </w:pPr>
      <w:r>
        <w:rPr>
          <w:color w:val="1E88E5"/>
          <w:sz w:val="22"/>
        </w:rPr>
        <w:t>RNF004 — Segurança — Autenticação e Autorização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Segurança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Todas as comunicações devem trafegar sobre HTTPS (TLS 1.2+). Senhas devem ser armazenadas com hash bcrypt (custo mínimo 10). Tokens de sessão devem expirar após 8 horas de inatividade. O sistema deve implementar controle de acesso baseado em papéis (RBAC) com verificação em cada requisição ao servidor.</w:t>
      </w:r>
    </w:p>
    <w:p>
      <w:pPr>
        <w:pStyle w:val="Heading3"/>
      </w:pPr>
      <w:r>
        <w:rPr>
          <w:color w:val="1E88E5"/>
          <w:sz w:val="22"/>
        </w:rPr>
        <w:t>RNF005 — Segurança — Proteção de Dados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Segurança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Dados sensíveis dos usuários e das ideias devem ser armazenados em banco de dados com criptografia em repouso. Logs de acesso devem ser mantidos por mínimo de 12 meses. O sistema não deve expor dados de um colaborador a outro sem permissão explícita do sistema de papéis.</w:t>
      </w:r>
    </w:p>
    <w:p>
      <w:pPr>
        <w:pStyle w:val="Heading3"/>
      </w:pPr>
      <w:r>
        <w:rPr>
          <w:color w:val="1E88E5"/>
          <w:sz w:val="22"/>
        </w:rPr>
        <w:t>RNF006 — Usabilidade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Usabilidade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 interface deve seguir princípios de usabilidade (Nielsen), ser em português brasileiro, responsiva para desktop e tablet (resolução mínima 1024×768) e acessível via navegadores modernos (Chrome, Edge, Firefox — últimas 2 versões). Um colaborador sem treinamento deve conseguir submeter uma ideia em até </w:t>
      </w:r>
      <w:r>
        <w:rPr>
          <w:b/>
          <w:i w:val="0"/>
          <w:sz w:val="20"/>
        </w:rPr>
        <w:t>5 minutos</w:t>
      </w:r>
      <w:r>
        <w:rPr>
          <w:b w:val="0"/>
          <w:i w:val="0"/>
          <w:sz w:val="20"/>
        </w:rPr>
        <w:t xml:space="preserve"> na primeira utilização.</w:t>
      </w:r>
    </w:p>
    <w:p>
      <w:pPr>
        <w:pStyle w:val="Heading3"/>
      </w:pPr>
      <w:r>
        <w:rPr>
          <w:color w:val="1E88E5"/>
          <w:sz w:val="22"/>
        </w:rPr>
        <w:t>RNF007 — Manutenibilidade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Manutenibilidade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código-fonte deve ser entregue com cobertura de testes automatizados de pelo menos </w:t>
      </w:r>
      <w:r>
        <w:rPr>
          <w:b/>
          <w:i w:val="0"/>
          <w:sz w:val="20"/>
        </w:rPr>
        <w:t>70% das funções críticas</w:t>
      </w:r>
      <w:r>
        <w:rPr>
          <w:b w:val="0"/>
          <w:i w:val="0"/>
          <w:sz w:val="20"/>
        </w:rPr>
        <w:t xml:space="preserve"> (fluxo de aprovação, autenticação, notificações). A documentação técnica deve incluir diagrama de arquitetura, modelo de dados e manual de deploy. O ambiente de desenvolvimento deve ser reproduzível via container (Docker/Docker Compose).</w:t>
      </w:r>
    </w:p>
    <w:p>
      <w:pPr>
        <w:pStyle w:val="Heading3"/>
      </w:pPr>
      <w:r>
        <w:rPr>
          <w:color w:val="1E88E5"/>
          <w:sz w:val="22"/>
        </w:rPr>
        <w:t>RNF008 — Compatibilidade e Transição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Compatibilidade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A transição do sistema atual para a nova plataforma deve ser transparente: apenas o link de acesso muda. Os dados históricos existentes no sistema terceirizado devem ter plano de migração documentado (mesmo que a migração não seja realizada na fase inicial). Nenhuma funcionalidade ativa do sistema atual pode ficar indisponível durante a transição.</w:t>
      </w:r>
    </w:p>
    <w:p>
      <w:pPr>
        <w:pStyle w:val="Heading3"/>
      </w:pPr>
      <w:r>
        <w:rPr>
          <w:color w:val="1E88E5"/>
          <w:sz w:val="22"/>
        </w:rPr>
        <w:t>RNF009 — Backup e Recuperação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Confiabilidade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O sistema deve realizar backup automático diário dos dados, com retenção mínima de 30 dias. O procedimento de restauração deve ser testado e documentado, com RTO (Recovery Time Objective) de até </w:t>
      </w:r>
      <w:r>
        <w:rPr>
          <w:b/>
          <w:i w:val="0"/>
          <w:sz w:val="20"/>
        </w:rPr>
        <w:t>4 horas</w:t>
      </w:r>
      <w:r>
        <w:rPr>
          <w:b w:val="0"/>
          <w:i w:val="0"/>
          <w:sz w:val="20"/>
        </w:rPr>
        <w:t xml:space="preserve"> e RPO (Recovery Point Objective) de até </w:t>
      </w:r>
      <w:r>
        <w:rPr>
          <w:b/>
          <w:i w:val="0"/>
          <w:sz w:val="20"/>
        </w:rPr>
        <w:t>24 horas</w:t>
      </w:r>
      <w:r>
        <w:rPr>
          <w:b w:val="0"/>
          <w:i w:val="0"/>
          <w:sz w:val="20"/>
        </w:rPr>
        <w:t>.</w:t>
      </w:r>
    </w:p>
    <w:p>
      <w:pPr>
        <w:pStyle w:val="Heading3"/>
      </w:pPr>
      <w:r>
        <w:rPr>
          <w:color w:val="1E88E5"/>
          <w:sz w:val="22"/>
        </w:rPr>
        <w:t>RNF010 — Auditabilidade</w:t>
      </w:r>
    </w:p>
    <w:p>
      <w:pPr>
        <w:spacing w:after="80"/>
      </w:pPr>
      <w:r>
        <w:rPr>
          <w:b/>
          <w:i w:val="0"/>
          <w:sz w:val="20"/>
        </w:rPr>
        <w:t>Categoria:</w:t>
      </w:r>
      <w:r>
        <w:rPr>
          <w:b w:val="0"/>
          <w:i w:val="0"/>
          <w:sz w:val="20"/>
        </w:rPr>
        <w:t xml:space="preserve"> Conformidade</w:t>
      </w:r>
    </w:p>
    <w:p>
      <w:pPr>
        <w:spacing w:after="80"/>
      </w:pPr>
      <w:r>
        <w:rPr>
          <w:b/>
          <w:i w:val="0"/>
          <w:sz w:val="20"/>
        </w:rPr>
        <w:t>Descrição:</w:t>
      </w:r>
      <w:r>
        <w:rPr>
          <w:b w:val="0"/>
          <w:i w:val="0"/>
          <w:sz w:val="20"/>
        </w:rPr>
        <w:t xml:space="preserve"> Toda ação relevante de negócio (criação/edição de ideia, mudança de status, aprovação/rejeição, alteração de perfil de usuário) deve ser registrada em log de auditoria com: usuário, timestamp, entidade afetada e valor anterior/posterior. Os logs devem ser imutáveis para usuários comuns.</w:t>
      </w:r>
    </w:p>
    <w:p>
      <w:pPr>
        <w:pStyle w:val="Heading2"/>
      </w:pPr>
      <w:r>
        <w:rPr>
          <w:color w:val="1565C0"/>
          <w:sz w:val="26"/>
        </w:rPr>
        <w:t>5. Tabela Resumo MoSCoW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Descrição Resumida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MoSCoW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Cadastro de usuário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Autenticação com login e senha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Perfis de acesso (roles)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Gestão de usuários pelo 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SSO corporativo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Perfil do colaborador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Formulário de cadastro de ideia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Rascunho de ideia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Vinculação de ideia a campanha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Histórico e acompanhamento de ideias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Atributos configuráveis de ideia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Anexos e evidências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Comentários e colaboração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Criação e gestão de campanhas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Visualização de campanhas ativas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Encerramento e resultado de campanha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Roteamento automático para gestor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Inclusão de envolvidos no fluxo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Avaliação pelo Time de Inovação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Histórico de aprovações e rastreabilidade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Critérios de avaliação configuráveis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Aprovação paralela multi-gestor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Criação de projeto a partir de ideia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Acompanhamento de marcos e 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Notificações de prazo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Registro de equipe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Anexos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Registro de ganhos realizados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Comparativo estimado vs. realizado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Painel consolidado de ganhos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RF031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Dashboard de visão geral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Configuração de notificações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RF033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Gerenciamento de empresas e áreas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RF034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Relatório de ideias com exportação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Must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RF035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Visibilidade pública de ideias aprovadas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RF036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Ranking de colaboradores e áreas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Could Have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RF037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Exportação de relatório de ganhos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Should Have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Contagem por classificação: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MoSCoW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Quantidade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62%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27%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Could Have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Won't Have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(fora do escopo)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 RFs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6. Glossário de Termos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Termo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Definição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Colaborador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Qualquer funcionário do Grupo Águia Branca (holding, VixPar, VAB, comércio) com acesso à plataforma.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Ideia Espontânea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Ideia submetida sem vínculo a uma campanha específica.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Campanha / Desafio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Iniciativa temática lançada pelo Time de Inovação para orientar a captação de ideias em um período definido.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Time de Inovação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Equipe do Grupo responsável por gerir o processo de inovação; possui papel de administrador na plataforma.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Gestor de Área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Colaborador com papel de gestor, responsável pela primeira avaliação das ideias de sua equipe.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Envolvido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Colaborador indicado pelo autor da ideia como co-autor ou representante de área impactada.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Fluxo de Aprovação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Sequência de etapas de avaliação e decisão pela qual uma ideia passa desde a submissão até a aprovação ou rejeição final.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Mini Projeto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Estrutura simplificada de gestão de projeto criada para acompanhar a implementação de uma ideia aprovada (marcos, responsáveis, prazos).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Ganhos Estimados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Benefícios projetados pelo colaborador no momento do cadastro da ideia.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Ganhos Realizados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Benefícios efetivamente obtidos após a implementação da ideia, registrados e validados pelo Time de Inovação.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Role-Based Access Control — controle de acesso baseado em papéis/perfis de usuário.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MoSCoW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Método de priorização de requisitos: Must Have, Should Have, Could Have, Won't Have.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Recovery Time Objective — tempo máximo aceitável para restauração do sistema após falha.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RPO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Recovery Point Objective — quantidade máxima de dados que pode ser perdida em caso de falha (medida em tempo).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Single Sign-On — autenticação única que permite acesso a múltiplos sistemas com um só login.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ERF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Especificação de Requisitos Funcionais — este documento.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VixPar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Empresa do Grupo Águia Branca (transporte de passageiros).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VAB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Viação Águia Branca — empresa do Grupo (transporte rodoviário).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7. Aprovação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Papel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Assinatura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Solicitante / Product Owner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Responsável VMO (Projetos)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Líder Técnico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Time de Inovação (Sponsor)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Rafael Requisito (Autor ERF)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Rafael Requisito — VMO Autônomo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*(gerado automaticamente)*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Próximos passos recomendados: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Revisão e validação deste documento com o solicitante (DEM-2026-001) e o Time de Inovação do Grupo Águia Branca.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Definição dos atributos adicionais do formulário de ideia (pendente com solicitante — RF007).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Validação da estrutura de empresas e áreas do grupo para configuração do RF033.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Estimativa técnica de esforço por módulo baseada nesta ERF.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Aprovação formal e baseline do documento antes do início do desenvolvimento.</w:t>
      </w:r>
    </w:p>
    <w:p>
      <w:pPr>
        <w:spacing w:after="80"/>
      </w:pPr>
      <w:r>
        <w:rPr>
          <w:b w:val="0"/>
          <w:i/>
          <w:sz w:val="20"/>
        </w:rPr>
        <w:t>Documento gerado por: VMO Autônomo — Rafael Requisito</w:t>
      </w:r>
    </w:p>
    <w:p>
      <w:pPr>
        <w:spacing w:after="80"/>
      </w:pPr>
      <w:r>
        <w:rPr>
          <w:b w:val="0"/>
          <w:i/>
          <w:sz w:val="20"/>
        </w:rPr>
        <w:t>Projeto: PROJ-2026-004 | Demanda: DEM-2026-001</w:t>
      </w:r>
    </w:p>
    <w:p>
      <w:pPr>
        <w:spacing w:after="80"/>
      </w:pPr>
      <w:r>
        <w:rPr>
          <w:b w:val="0"/>
          <w:i/>
          <w:sz w:val="20"/>
        </w:rPr>
        <w:t>Data: 2026-05-14 | Versão: 3.0</w:t>
      </w:r>
    </w:p>
    <w:p>
      <w:r>
        <w:br w:type="page"/>
      </w:r>
    </w:p>
    <w:p>
      <w:pPr>
        <w:spacing w:before="120" w:after="240"/>
      </w:pPr>
      <w:r>
        <w:rPr>
          <w:b/>
          <w:color w:val="0D47A1"/>
          <w:sz w:val="28"/>
        </w:rPr>
        <w:t>■  05 — WBS + Cronograma Detalhado</w:t>
      </w:r>
    </w:p>
    <w:p>
      <w:pPr>
        <w:pStyle w:val="Heading1"/>
      </w:pPr>
      <w:r>
        <w:rPr>
          <w:color w:val="1E40AF"/>
          <w:sz w:val="32"/>
        </w:rPr>
        <w:t>Cronograma Detalhado + WBS</w:t>
      </w:r>
    </w:p>
    <w:p>
      <w:pPr>
        <w:pStyle w:val="Heading2"/>
      </w:pPr>
      <w:r>
        <w:rPr>
          <w:color w:val="1565C0"/>
          <w:sz w:val="26"/>
        </w:rPr>
        <w:t>PROJ-2026-004 — Plataforma Interna de Gestão de Ideias de Inovação</w:t>
      </w:r>
    </w:p>
    <w:p>
      <w:pPr>
        <w:pStyle w:val="Heading2"/>
      </w:pPr>
      <w:r>
        <w:rPr>
          <w:color w:val="1565C0"/>
          <w:sz w:val="26"/>
        </w:rPr>
        <w:t>Grupo Águia Branca</w:t>
      </w:r>
    </w:p>
    <w:p>
      <w:pPr>
        <w:spacing w:after="80"/>
      </w:pPr>
      <w:r>
        <w:rPr>
          <w:b/>
          <w:i w:val="0"/>
          <w:sz w:val="20"/>
        </w:rPr>
        <w:t>Versão:</w:t>
      </w:r>
      <w:r>
        <w:rPr>
          <w:b w:val="0"/>
          <w:i w:val="0"/>
          <w:sz w:val="20"/>
        </w:rPr>
        <w:t xml:space="preserve"> 1.0</w:t>
      </w:r>
    </w:p>
    <w:p>
      <w:pPr>
        <w:spacing w:after="80"/>
      </w:pPr>
      <w:r>
        <w:rPr>
          <w:b/>
          <w:i w:val="0"/>
          <w:sz w:val="20"/>
        </w:rPr>
        <w:t>Data:</w:t>
      </w:r>
      <w:r>
        <w:rPr>
          <w:b w:val="0"/>
          <w:i w:val="0"/>
          <w:sz w:val="20"/>
        </w:rPr>
        <w:t xml:space="preserve"> 2026-05-14</w:t>
      </w:r>
    </w:p>
    <w:p>
      <w:pPr>
        <w:spacing w:after="80"/>
      </w:pPr>
      <w:r>
        <w:rPr>
          <w:b/>
          <w:i w:val="0"/>
          <w:sz w:val="20"/>
        </w:rPr>
        <w:t>Responsável:</w:t>
      </w:r>
      <w:r>
        <w:rPr>
          <w:b w:val="0"/>
          <w:i w:val="0"/>
          <w:sz w:val="20"/>
        </w:rPr>
        <w:t xml:space="preserve"> Carlos Cronograma — Especialista em Planejamento, VMO Autônomo</w:t>
      </w:r>
    </w:p>
    <w:p>
      <w:pPr>
        <w:spacing w:after="80"/>
      </w:pPr>
      <w:r>
        <w:rPr>
          <w:b/>
          <w:i w:val="0"/>
          <w:sz w:val="20"/>
        </w:rPr>
        <w:t>Referências:</w:t>
      </w:r>
      <w:r>
        <w:rPr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v2/documentacao-base.md</w:t>
      </w:r>
      <w:r>
        <w:rPr>
          <w:b w:val="0"/>
          <w:i w:val="0"/>
          <w:sz w:val="20"/>
        </w:rPr>
        <w:t xml:space="preserve"> (TAP/PM Canvas/Plano Geral) | </w:t>
      </w:r>
      <w:r>
        <w:rPr>
          <w:rFonts w:ascii="Courier New" w:hAnsi="Courier New"/>
          <w:b w:val="0"/>
          <w:i w:val="0"/>
          <w:sz w:val="18"/>
        </w:rPr>
        <w:t>v3/requisitos.md</w:t>
      </w:r>
      <w:r>
        <w:rPr>
          <w:b w:val="0"/>
          <w:i w:val="0"/>
          <w:sz w:val="20"/>
        </w:rPr>
        <w:t xml:space="preserve"> (ERF v3.0 — 37 RFs, 10 RNFs)</w:t>
      </w:r>
    </w:p>
    <w:p>
      <w:pPr>
        <w:pStyle w:val="Heading2"/>
      </w:pPr>
      <w:r>
        <w:rPr>
          <w:color w:val="1565C0"/>
          <w:sz w:val="26"/>
        </w:rPr>
        <w:t>1. Premissas de Planejamento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Premissa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PC-01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Prazo final inegociável: 30 de novembro de 2026 (go-live em produção)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PC-02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Início da execução: 16 de junho de 2026 (pós kick-off e confirmação de sponsor + orçamento)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PC-03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Janela de execução efetiva: 16/06/2026 a 30/11/2026 = 24,5 semanas (≈ 172 dias corridos)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PC-04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Capacidade de execução: 2 desenvolvedores full stack (dedicação 100%), 1 tech lead (80%), 1 analista UX/Requisitos (80% até set/2026), 1 QA (80% a partir de out/2026)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PC-05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Metodologia: ágil (sprints de 2 semanas); entrega por módulo funcional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PC-06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Buffer de contingência de 15% aplicado sobre a duração estimada bruta de cada fase de desenvolvimento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PC-07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Dias úteis: segunda a sexta, excluindo feriados nacionais e municipais (ES)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PC-08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Feriados relevantes no período: 07/09 (Independência), 12/10 (N.S. Aparecida), 02/11 (Finados), 15/11 (Proclamação) — total de 4 dias úteis a descontar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2. WBS — Estrutura Analítica do Projeto</w:t>
      </w:r>
    </w:p>
    <w:p>
      <w:pPr>
        <w:pStyle w:val="NoSpacing"/>
        <w:spacing w:after="160"/>
      </w:pPr>
      <w:r>
        <w:rPr>
          <w:rFonts w:ascii="Courier New" w:hAnsi="Courier New"/>
          <w:sz w:val="16"/>
        </w:rPr>
        <w:t>PROJ-2026-004 — Plataforma Interna de Gestão de Ideias de Inovação</w:t>
        <w:br/>
        <w:t>│</w:t>
        <w:br/>
        <w:t>├── 1. INICIAÇÃO</w:t>
        <w:br/>
        <w:t>│   ├── 1.1 Documentação de Iniciação (TAP, PM Canvas, Plano Geral) ✓ CONCLUÍDO</w:t>
        <w:br/>
        <w:t>│   ├── 1.2 Especificação de Requisitos (ERF — 37 RFs, 10 RNFs)      ✓ CONCLUÍDO</w:t>
        <w:br/>
        <w:t>│   ├── 1.3 Confirmação de Sponsor e Orçamento                        ← PENDENTE (bloqueante)</w:t>
        <w:br/>
        <w:t>│   └── 1.4 Kick-off Oficial do Projeto</w:t>
        <w:br/>
        <w:t>│</w:t>
        <w:br/>
        <w:t>├── 2. PLANEJAMENTO DETALHADO</w:t>
        <w:br/>
        <w:t>│   ├── 2.1 Levantamento Complementar de Requisitos (sessão com Jadson)</w:t>
        <w:br/>
        <w:t>│   ├── 2.2 Prototipação de Interface (UX/UI — wireframes)</w:t>
        <w:br/>
        <w:t>│   ├── 2.3 Backlog Priorizado e Estimado (story points / horas)</w:t>
        <w:br/>
        <w:t>│   ├── 2.4 Definição de Arquitetura Técnica</w:t>
        <w:br/>
        <w:t>│   └── 2.5 Setup de Ambiente (dev, homologação, CI/CD)</w:t>
        <w:br/>
        <w:t>│</w:t>
        <w:br/>
        <w:t>├── 3. EXECUÇÃO — MÓDULOS DE DESENVOLVIMENTO</w:t>
        <w:br/>
        <w:t>│   ├── 3.1 MÓDULO M1 — Autenticação e Gestão de Usuários (RF001–RF006)</w:t>
        <w:br/>
        <w:t>│   │   ├── 3.1.1 Desenvolvimento back-end (auth, RBAC, perfis)</w:t>
        <w:br/>
        <w:t>│   │   ├── 3.1.2 Desenvolvimento front-end (login, cadastro, painel do usuário)</w:t>
        <w:br/>
        <w:t>│   │   └── 3.1.3 Testes unitários e de integração</w:t>
        <w:br/>
        <w:t>│   │</w:t>
        <w:br/>
        <w:t>│   ├── 3.2 MÓDULO M2 — Portal de Ideias (RF007–RF014)</w:t>
        <w:br/>
        <w:t>│   │   ├── 3.2.1 Formulário de submissão de ideias (problema, ganhos, benefícios)</w:t>
        <w:br/>
        <w:t>│   │   ├── 3.2.2 Listagem, busca e filtro de ideias</w:t>
        <w:br/>
        <w:t>│   │   ├── 3.2.3 Comentários e histórico de versões</w:t>
        <w:br/>
        <w:t>│   │   └── 3.2.4 Testes unitários e de integração</w:t>
        <w:br/>
        <w:t>│   │</w:t>
        <w:br/>
        <w:t>│   ├── 3.3 MÓDULO M3 — Campanhas e Desafios (RF015–RF020)</w:t>
        <w:br/>
        <w:t>│   │   ├── 3.3.1 Criação e publicação de campanhas pelo time de inovação</w:t>
        <w:br/>
        <w:t>│   │   ├── 3.3.2 Vinculação de ideias a campanhas abertas</w:t>
        <w:br/>
        <w:t>│   │   ├── 3.3.3 Visualização de campanhas pelos colaboradores</w:t>
        <w:br/>
        <w:t>│   │   └── 3.3.4 Testes unitários e de integração</w:t>
        <w:br/>
        <w:t>│   │</w:t>
        <w:br/>
        <w:t>│   ├── 3.4 MÓDULO M4 — Fluxo de Aprovação Gerencial (RF021–RF027)</w:t>
        <w:br/>
        <w:t>│   │   ├── 3.4.1 Workflow de aprovação/rejeição pelo gestor</w:t>
        <w:br/>
        <w:t>│   │   ├── 3.4.2 Notificações e alertas para gestores e proponentes</w:t>
        <w:br/>
        <w:t>│   │   ├── 3.4.3 Histórico de decisões e auditoria</w:t>
        <w:br/>
        <w:t>│   │   └── 3.4.4 Testes unitários e de integração</w:t>
        <w:br/>
        <w:t>│   │</w:t>
        <w:br/>
        <w:t>│   ├── 3.5 MÓDULO M5 — Mini Gestão de Projetos (RF028–RF032)</w:t>
        <w:br/>
        <w:t>│   │   ├── 3.5.1 Criação de projeto a partir de ideia aprovada</w:t>
        <w:br/>
        <w:t>│   │   ├── 3.5.2 Gestão de tarefas e responsáveis</w:t>
        <w:br/>
        <w:t>│   │   ├── 3.5.3 Acompanhamento de progresso e prazos</w:t>
        <w:br/>
        <w:t>│   │   └── 3.5.4 Testes unitários e de integração</w:t>
        <w:br/>
        <w:t>│   │</w:t>
        <w:br/>
        <w:t>│   └── 3.6 MÓDULO M6 — Mensuração de Ganhos (RF033–RF037)</w:t>
        <w:br/>
        <w:t>│       ├── 3.6.1 Registro de ganhos obtidos (financeiros e não-financeiros)</w:t>
        <w:br/>
        <w:t>│       ├── 3.6.2 Dashboard de resultados por ideia/campanha</w:t>
        <w:br/>
        <w:t>│       ├── 3.6.3 Exportação e relatórios</w:t>
        <w:br/>
        <w:t>│       └── 3.6.4 Testes unitários e de integração</w:t>
        <w:br/>
        <w:t>│</w:t>
        <w:br/>
        <w:t>├── 4. INTEGRAÇÃO E TESTES SISTÊMICOS</w:t>
        <w:br/>
        <w:t>│   ├── 4.1 Testes de integração entre módulos</w:t>
        <w:br/>
        <w:t>│   ├── 4.2 Testes de performance e carga (500 usuários simultâneos)</w:t>
        <w:br/>
        <w:t>│   ├── 4.3 Testes de segurança (HTTPS, RBAC, bcrypt, XSS/CSRF)</w:t>
        <w:br/>
        <w:t>│   └── 4.4 Correção de defeitos pré-UAT</w:t>
        <w:br/>
        <w:t>│</w:t>
        <w:br/>
        <w:t>├── 5. UAT — TESTES DE ACEITAÇÃO DO USUÁRIO</w:t>
        <w:br/>
        <w:t>│   ├── 5.1 Preparação do ambiente de UAT e casos de teste</w:t>
        <w:br/>
        <w:t>│   ├── 5.2 Execução do UAT com time de inovação (Jadson + equipe)</w:t>
        <w:br/>
        <w:t>│   ├── 5.3 Registro e priorização de defeitos identificados</w:t>
        <w:br/>
        <w:t>│   └── 5.4 Aprovação formal do UAT (meta: ≥ 80% dos casos aprovados)</w:t>
        <w:br/>
        <w:t>│</w:t>
        <w:br/>
        <w:t>├── 6. IMPLANTAÇÃO</w:t>
        <w:br/>
        <w:t>│   ├── 6.1 Setup do ambiente de produção (TI do Grupo)</w:t>
        <w:br/>
        <w:t>│   ├── 6.2 Correções pós-UAT e release final</w:t>
        <w:br/>
        <w:t>│   ├── 6.3 Deploy em produção + smoke tests</w:t>
        <w:br/>
        <w:t>│   ├── 6.4 Treinamento de administradores e time de inovação</w:t>
        <w:br/>
        <w:t>│   └── 6.5 Go-live e comunicado interno</w:t>
        <w:br/>
        <w:t>│</w:t>
        <w:br/>
        <w:t>└── 7. ENCERRAMENTO</w:t>
        <w:br/>
        <w:t xml:space="preserve">    ├── 7.1 Documentação técnica e manual do usuário</w:t>
        <w:br/>
        <w:t xml:space="preserve">    ├── 7.2 Relatório final do projeto</w:t>
        <w:br/>
        <w:t xml:space="preserve">    ├── 7.3 Lições aprendidas</w:t>
        <w:br/>
        <w:t xml:space="preserve">    └── 7.4 Encerramento formal + aceite do cliente</w:t>
      </w:r>
    </w:p>
    <w:p>
      <w:pPr>
        <w:pStyle w:val="Heading2"/>
      </w:pPr>
      <w:r>
        <w:rPr>
          <w:color w:val="1565C0"/>
          <w:sz w:val="26"/>
        </w:rPr>
        <w:t>3. Cronograma Detalhado por Fase</w:t>
      </w:r>
    </w:p>
    <w:p>
      <w:pPr>
        <w:pStyle w:val="Heading3"/>
      </w:pPr>
      <w:r>
        <w:rPr>
          <w:color w:val="1E88E5"/>
          <w:sz w:val="22"/>
        </w:rPr>
        <w:t>Cálculo do Buffer de 15%</w:t>
      </w:r>
    </w:p>
    <w:p>
      <w:pPr>
        <w:spacing w:after="80"/>
        <w:ind w:left="576"/>
      </w:pPr>
      <w:r>
        <w:rPr>
          <w:b w:val="0"/>
          <w:i/>
          <w:color w:val="374751"/>
          <w:sz w:val="20"/>
        </w:rPr>
        <w:t>A duração estimada bruta de cada fase de desenvolvimento foi calculada com base na complexidade dos módulos (nº de RFs, interdependências) e na capacidade da equipe. O buffer de 15% é aplicado sobre a duração bruta de cada fase de desenvolvimento (fases 3.1 a 3.6), arredondado para cima em dias.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Duração Bruta (dias úteis)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Buffer 15%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Duração Final (dias úteis)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Planejamento Detalhado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M1 — Auth e Usuários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M2 — Portal de Ideias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M3 — Campanhas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M4 — Aprovação Gerencial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M5 — Gestão de Projetos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M6 — Mensuração de Ganhos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Integração e Testes Sistêmicos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Implantação e Go-live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Total de dias úteis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110</w:t>
            </w:r>
          </w:p>
        </w:tc>
      </w:tr>
    </w:tbl>
    <w:p/>
    <w:p>
      <w:pPr>
        <w:spacing w:after="80"/>
        <w:ind w:left="576"/>
      </w:pPr>
      <w:r>
        <w:rPr>
          <w:b w:val="0"/>
          <w:i/>
          <w:color w:val="374751"/>
          <w:sz w:val="20"/>
        </w:rPr>
        <w:t>Janela disponível (16/06 a 30/11/2026): ≈ 120 dias úteis (descontando 4 feriados).</w:t>
      </w:r>
    </w:p>
    <w:p>
      <w:pPr>
        <w:spacing w:after="80"/>
        <w:ind w:left="576"/>
      </w:pPr>
      <w:r>
        <w:rPr>
          <w:b w:val="0"/>
          <w:i/>
          <w:color w:val="374751"/>
          <w:sz w:val="20"/>
        </w:rPr>
        <w:t xml:space="preserve">Folga real após cronograma: </w:t>
      </w:r>
      <w:r>
        <w:rPr>
          <w:b/>
          <w:i/>
          <w:color w:val="374751"/>
          <w:sz w:val="20"/>
        </w:rPr>
        <w:t>~10 dias úteis</w:t>
      </w:r>
      <w:r>
        <w:rPr>
          <w:b w:val="0"/>
          <w:i/>
          <w:color w:val="374751"/>
          <w:sz w:val="20"/>
        </w:rPr>
        <w:t xml:space="preserve"> — margem operacional para absorver imprevistos menores.</w:t>
      </w:r>
    </w:p>
    <w:p>
      <w:pPr>
        <w:pStyle w:val="Heading3"/>
      </w:pPr>
      <w:r>
        <w:rPr>
          <w:color w:val="1E88E5"/>
          <w:sz w:val="22"/>
        </w:rPr>
        <w:t>3.1 Fase 1 — Iniciação (em andamento / pré-execução)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Fim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TAP, PM Canvas, Plano Geral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Diana Documento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ERF — Especificação de Requisitos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Rafael Requisito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Confirmação de Sponsor + Orçamento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2026-06-13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Jadson + Sponsor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⚠️ Pendente — BLOQUEANTE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Kick-off Oficial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2026-06-16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2026-06-16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GP + Todos stakeholders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🔲 Aguardando 1.3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Marco M-01:</w:t>
      </w:r>
      <w:r>
        <w:rPr>
          <w:b w:val="0"/>
          <w:i w:val="0"/>
          <w:sz w:val="20"/>
        </w:rPr>
        <w:t xml:space="preserve"> Kick-off — </w:t>
      </w:r>
      <w:r>
        <w:rPr>
          <w:b/>
          <w:i w:val="0"/>
          <w:sz w:val="20"/>
        </w:rPr>
        <w:t>16/06/2026</w:t>
      </w:r>
      <w:r>
        <w:rPr>
          <w:b w:val="0"/>
          <w:i w:val="0"/>
          <w:sz w:val="20"/>
        </w:rPr>
        <w:t xml:space="preserve"> (condicional à aprovação do sponsor e orçamento até 13/06)</w:t>
      </w:r>
    </w:p>
    <w:p>
      <w:pPr>
        <w:pStyle w:val="Heading3"/>
      </w:pPr>
      <w:r>
        <w:rPr>
          <w:color w:val="1E88E5"/>
          <w:sz w:val="22"/>
        </w:rPr>
        <w:t>3.2 Fase 2 — Planejamento Detalhado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Fim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Duração (d.u.)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Dependência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Levantamento complementar de requisitos (sessão Jadson)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17/06/2026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Analista UX + Jadson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Kick-off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Prototipação UX/UI — wireframes dos 6 módulos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24/06/2026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Analista UX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Backlog priorizado e estimado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23/06/2026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Tech Lead + Analista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Arquitetura técnica definida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Setup de ambientes (dev + homolog + CI/CD)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23/06/2026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30/06/2026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Tech Lead + TI Grupo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2.4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Marco M-02:</w:t>
      </w:r>
      <w:r>
        <w:rPr>
          <w:b w:val="0"/>
          <w:i w:val="0"/>
          <w:sz w:val="20"/>
        </w:rPr>
        <w:t xml:space="preserve"> Planejamento concluído — </w:t>
      </w:r>
      <w:r>
        <w:rPr>
          <w:b/>
          <w:i w:val="0"/>
          <w:sz w:val="20"/>
        </w:rPr>
        <w:t>30/06/2026</w:t>
      </w:r>
    </w:p>
    <w:p>
      <w:pPr>
        <w:pStyle w:val="Heading3"/>
      </w:pPr>
      <w:r>
        <w:rPr>
          <w:color w:val="1E88E5"/>
          <w:sz w:val="22"/>
        </w:rPr>
        <w:t>3.3 Fase 3 — Execução por Módulos</w:t>
      </w:r>
    </w:p>
    <w:p>
      <w:pPr>
        <w:pStyle w:val="Heading4"/>
      </w:pPr>
      <w:r>
        <w:t>Sprint 1 — M1 Autenticação + M2 Portal de Ideias (MVP)</w:t>
      </w:r>
    </w:p>
    <w:p>
      <w:pPr>
        <w:spacing w:after="80"/>
      </w:pPr>
      <w:r>
        <w:rPr>
          <w:b/>
          <w:i w:val="0"/>
          <w:sz w:val="20"/>
        </w:rPr>
        <w:t>Objetivo do Sprint:</w:t>
      </w:r>
      <w:r>
        <w:rPr>
          <w:b w:val="0"/>
          <w:i w:val="0"/>
          <w:sz w:val="20"/>
        </w:rPr>
        <w:t xml:space="preserve"> Plataforma base com acesso de usuários e submissão de ideias funcionando — MVP demonstrável.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Fim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Duração (d.u.)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Dependência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3.1.1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Back-end: auth, RBAC, gestão de perfis (RF001–006)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01/07/2026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Backend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Setup ambiente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3.1.2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Front-end: login, cadastro, painel do usuário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01/07/2026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Frontend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Setup ambiente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3.1.3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Testes M1 (unitários + integração)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17/07/2026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/ 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3.1.1 + 3.1.2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3.2.1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Formulário de submissão de ideias (RF007–010)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15/07/2026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28/07/2026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Backend + Frontend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3.1.1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3.2.2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Listagem, busca e filtro de ideias (RF011–013)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21/07/2026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31/07/2026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Frontend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3.2.1 (parcial)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3.2.3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Comentários e histórico (RF014)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01/08/2026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05/08/2026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3.2.1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3.2.4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Testes M2 (unitários + integração)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06/08/2026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11/08/2026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/ 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3.2.x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Marco M-03:</w:t>
      </w:r>
      <w:r>
        <w:rPr>
          <w:b w:val="0"/>
          <w:i w:val="0"/>
          <w:sz w:val="20"/>
        </w:rPr>
        <w:t xml:space="preserve"> MVP (M1 + M2) em homologação — </w:t>
      </w:r>
      <w:r>
        <w:rPr>
          <w:b/>
          <w:i w:val="0"/>
          <w:sz w:val="20"/>
        </w:rPr>
        <w:t>11/08/2026</w:t>
      </w:r>
    </w:p>
    <w:p>
      <w:pPr>
        <w:spacing w:after="80"/>
      </w:pPr>
      <w:r>
        <w:rPr>
          <w:b/>
          <w:i w:val="0"/>
          <w:sz w:val="20"/>
        </w:rPr>
        <w:t>Review Sprint 1: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12/08/2026</w:t>
      </w:r>
      <w:r>
        <w:rPr>
          <w:b w:val="0"/>
          <w:i w:val="0"/>
          <w:sz w:val="20"/>
        </w:rPr>
        <w:t xml:space="preserve"> — Demonstração para Jadson e time de inovação</w:t>
      </w:r>
    </w:p>
    <w:p>
      <w:pPr>
        <w:pStyle w:val="Heading4"/>
      </w:pPr>
      <w:r>
        <w:t>Sprint 2 — M3 Campanhas + M4 Fluxo de Aprovação</w:t>
      </w:r>
    </w:p>
    <w:p>
      <w:pPr>
        <w:spacing w:after="80"/>
      </w:pPr>
      <w:r>
        <w:rPr>
          <w:b/>
          <w:i w:val="0"/>
          <w:sz w:val="20"/>
        </w:rPr>
        <w:t>Objetivo do Sprint:</w:t>
      </w:r>
      <w:r>
        <w:rPr>
          <w:b w:val="0"/>
          <w:i w:val="0"/>
          <w:sz w:val="20"/>
        </w:rPr>
        <w:t xml:space="preserve"> Funcionalidades de gestão de campanhas e workflow completo de aprovação gerencial.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Fim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Duração (d.u.)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Dependência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3.3.1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Criação e publicação de campanhas pelo time de inovação (RF015–018)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13/08/2026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25/08/2026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Backend + Frontend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M1 pronto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3.3.2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Vinculação de ideias a campanhas (RF019)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26/08/2026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28/08/2026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3.3.1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3.3.3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Visualização de campanhas pelos colaboradores (RF020)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26/08/2026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28/08/2026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Frontend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3.3.1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3.3.4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Testes M3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01/09/2026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02/09/2026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/ 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3.3.x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3.4.1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Workflow de aprovação/rejeição pelo gestor (RF021–024)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13/08/2026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01/09/2026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Backend + Frontend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M2 pronto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3.4.2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Notificações e alertas (RF025)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02/09/2026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08/09/2026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3.4.1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3.4.3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Histórico e auditoria (RF026–027)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02/09/2026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05/09/2026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Backend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3.4.1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3.4.4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Testes M4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09/09/2026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/ 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3.4.x</w:t>
            </w:r>
          </w:p>
        </w:tc>
      </w:tr>
    </w:tbl>
    <w:p/>
    <w:p>
      <w:pPr>
        <w:spacing w:after="80"/>
        <w:ind w:left="576"/>
      </w:pPr>
      <w:r>
        <w:rPr>
          <w:b/>
          <w:i/>
          <w:color w:val="374751"/>
          <w:sz w:val="20"/>
        </w:rPr>
        <w:t>Feriado:</w:t>
      </w:r>
      <w:r>
        <w:rPr>
          <w:b w:val="0"/>
          <w:i/>
          <w:color w:val="374751"/>
          <w:sz w:val="20"/>
        </w:rPr>
        <w:t xml:space="preserve"> 07/09 (Independência) — desconsiderado no calendário acima.</w:t>
      </w:r>
    </w:p>
    <w:p>
      <w:pPr>
        <w:spacing w:after="80"/>
      </w:pPr>
      <w:r>
        <w:rPr>
          <w:b/>
          <w:i w:val="0"/>
          <w:sz w:val="20"/>
        </w:rPr>
        <w:t>Marco M-04:</w:t>
      </w:r>
      <w:r>
        <w:rPr>
          <w:b w:val="0"/>
          <w:i w:val="0"/>
          <w:sz w:val="20"/>
        </w:rPr>
        <w:t xml:space="preserve"> M3 + M4 em homologação — </w:t>
      </w:r>
      <w:r>
        <w:rPr>
          <w:b/>
          <w:i w:val="0"/>
          <w:sz w:val="20"/>
        </w:rPr>
        <w:t>12/09/2026</w:t>
      </w:r>
    </w:p>
    <w:p>
      <w:pPr>
        <w:spacing w:after="80"/>
      </w:pPr>
      <w:r>
        <w:rPr>
          <w:b/>
          <w:i w:val="0"/>
          <w:sz w:val="20"/>
        </w:rPr>
        <w:t>Review Sprint 2: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15/09/2026</w:t>
      </w:r>
      <w:r>
        <w:rPr>
          <w:b w:val="0"/>
          <w:i w:val="0"/>
          <w:sz w:val="20"/>
        </w:rPr>
        <w:t xml:space="preserve"> — Demonstração do fluxo completo de aprovação para Jadson</w:t>
      </w:r>
    </w:p>
    <w:p>
      <w:pPr>
        <w:pStyle w:val="Heading4"/>
      </w:pPr>
      <w:r>
        <w:t>Sprint 3 — M5 Mini Gestão de Projetos + M6 Mensuração de Ganhos</w:t>
      </w:r>
    </w:p>
    <w:p>
      <w:pPr>
        <w:spacing w:after="80"/>
      </w:pPr>
      <w:r>
        <w:rPr>
          <w:b/>
          <w:i w:val="0"/>
          <w:sz w:val="20"/>
        </w:rPr>
        <w:t>Objetivo do Sprint:</w:t>
      </w:r>
      <w:r>
        <w:rPr>
          <w:b w:val="0"/>
          <w:i w:val="0"/>
          <w:sz w:val="20"/>
        </w:rPr>
        <w:t xml:space="preserve"> Completar a plataforma com os módulos de acompanhamento de implementação e mensuração de resultados.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Fim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Duração (d.u.)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Dependência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3.5.1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Criação de projeto a partir de ideia aprovada (RF028–029)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25/09/2026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Backend + Frontend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M4 pronto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3.5.2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Gestão de tarefas e responsáveis (RF030)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26/09/2026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01/10/2026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3.5.1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3.5.3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Acompanhamento de progresso e prazos (RF031–032)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02/10/2026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08/10/2026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3.5.2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3.5.4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Testes M5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09/10/2026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/ 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3.5.x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3.6.1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Registro de ganhos — financeiros e não-financeiros (RF033–034)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01/10/2026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Backend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M5 (parcial)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3.6.2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Dashboard de resultados (RF035–036)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15/10/2026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22/10/2026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 Frontend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3.6.1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3.6.3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Exportação e relatórios (RF037)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15/10/2026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3.6.1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3.6.4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Testes M6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23/10/2026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27/10/2026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/ 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3.6.x</w:t>
            </w:r>
          </w:p>
        </w:tc>
      </w:tr>
    </w:tbl>
    <w:p/>
    <w:p>
      <w:pPr>
        <w:spacing w:after="80"/>
        <w:ind w:left="576"/>
      </w:pPr>
      <w:r>
        <w:rPr>
          <w:b/>
          <w:i/>
          <w:color w:val="374751"/>
          <w:sz w:val="20"/>
        </w:rPr>
        <w:t>Feriados:</w:t>
      </w:r>
      <w:r>
        <w:rPr>
          <w:b w:val="0"/>
          <w:i/>
          <w:color w:val="374751"/>
          <w:sz w:val="20"/>
        </w:rPr>
        <w:t xml:space="preserve"> 12/10 (N.S. Aparecida) — desconsiderado no calendário acima.</w:t>
      </w:r>
    </w:p>
    <w:p>
      <w:pPr>
        <w:spacing w:after="80"/>
      </w:pPr>
      <w:r>
        <w:rPr>
          <w:b/>
          <w:i w:val="0"/>
          <w:sz w:val="20"/>
        </w:rPr>
        <w:t>Marco M-05:</w:t>
      </w:r>
      <w:r>
        <w:rPr>
          <w:b w:val="0"/>
          <w:i w:val="0"/>
          <w:sz w:val="20"/>
        </w:rPr>
        <w:t xml:space="preserve"> Todos os módulos (M1–M6) integrados e em homologação — </w:t>
      </w:r>
      <w:r>
        <w:rPr>
          <w:b/>
          <w:i w:val="0"/>
          <w:sz w:val="20"/>
        </w:rPr>
        <w:t>27/10/2026</w:t>
      </w:r>
    </w:p>
    <w:p>
      <w:pPr>
        <w:spacing w:after="80"/>
      </w:pPr>
      <w:r>
        <w:rPr>
          <w:b/>
          <w:i w:val="0"/>
          <w:sz w:val="20"/>
        </w:rPr>
        <w:t>Review Sprint 3: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28/10/2026</w:t>
      </w:r>
      <w:r>
        <w:rPr>
          <w:b w:val="0"/>
          <w:i w:val="0"/>
          <w:sz w:val="20"/>
        </w:rPr>
        <w:t xml:space="preserve"> — Demonstração completa da plataforma para Jadson e time de inovação</w:t>
      </w:r>
    </w:p>
    <w:p>
      <w:pPr>
        <w:pStyle w:val="Heading3"/>
      </w:pPr>
      <w:r>
        <w:rPr>
          <w:color w:val="1E88E5"/>
          <w:sz w:val="22"/>
        </w:rPr>
        <w:t>3.4 Fase 4 — Integração e Testes Sistêmicos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Fim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Duração (d.u.)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Dependência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Testes de integração entre todos os módulos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29/10/2026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31/10/2026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+ 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Sprint 3 concluído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Testes de performance e carga (500 usuários simultâneos)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29/10/2026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31/10/2026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+ TI Grupo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Ambiente de homolog.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Testes de segurança (HTTPS, RBAC, bcrypt, XSS/CSRF)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29/10/2026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31/10/2026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+ Tech Lead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Correção de defeitos pré-UAT (P1 e P2)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03/11/2026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07/11/2026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4.1–4.3</w:t>
            </w:r>
          </w:p>
        </w:tc>
      </w:tr>
    </w:tbl>
    <w:p/>
    <w:p>
      <w:pPr>
        <w:spacing w:after="80"/>
        <w:ind w:left="576"/>
      </w:pPr>
      <w:r>
        <w:rPr>
          <w:b/>
          <w:i/>
          <w:color w:val="374751"/>
          <w:sz w:val="20"/>
        </w:rPr>
        <w:t>Feriados:</w:t>
      </w:r>
      <w:r>
        <w:rPr>
          <w:b w:val="0"/>
          <w:i/>
          <w:color w:val="374751"/>
          <w:sz w:val="20"/>
        </w:rPr>
        <w:t xml:space="preserve"> 02/11 (Finados) — desconsiderado no calendário acima.</w:t>
      </w:r>
    </w:p>
    <w:p>
      <w:pPr>
        <w:spacing w:after="80"/>
      </w:pPr>
      <w:r>
        <w:rPr>
          <w:b/>
          <w:i w:val="0"/>
          <w:sz w:val="20"/>
        </w:rPr>
        <w:t>Marco M-06:</w:t>
      </w:r>
      <w:r>
        <w:rPr>
          <w:b w:val="0"/>
          <w:i w:val="0"/>
          <w:sz w:val="20"/>
        </w:rPr>
        <w:t xml:space="preserve"> Plataforma liberada para UAT — </w:t>
      </w:r>
      <w:r>
        <w:rPr>
          <w:b/>
          <w:i w:val="0"/>
          <w:sz w:val="20"/>
        </w:rPr>
        <w:t>07/11/2026</w:t>
      </w:r>
    </w:p>
    <w:p>
      <w:pPr>
        <w:pStyle w:val="Heading3"/>
      </w:pPr>
      <w:r>
        <w:rPr>
          <w:color w:val="1E88E5"/>
          <w:sz w:val="22"/>
        </w:rPr>
        <w:t>3.5 Fase 5 — UAT (Testes de Aceitação do Usuário)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Fim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Duração (d.u.)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Dependência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Preparação: ambiente UAT, roteiro e casos de teste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07/11/2026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07/11/2026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 + QA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M-06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Execução do UAT com Jadson e time de inovação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13/11/2026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Jadson + Time Inovação + QA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Registro e priorização de defeitos identificados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QA + 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Aprovação formal do UAT (aceite ≥ 80% dos casos)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Jadson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5.2 + 5.3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Marco M-07:</w:t>
      </w:r>
      <w:r>
        <w:rPr>
          <w:b w:val="0"/>
          <w:i w:val="0"/>
          <w:sz w:val="20"/>
        </w:rPr>
        <w:t xml:space="preserve"> UAT aprovado — </w:t>
      </w:r>
      <w:r>
        <w:rPr>
          <w:b/>
          <w:i w:val="0"/>
          <w:sz w:val="20"/>
        </w:rPr>
        <w:t>14/11/2026</w:t>
      </w:r>
      <w:r>
        <w:rPr>
          <w:b w:val="0"/>
          <w:i w:val="0"/>
          <w:sz w:val="20"/>
        </w:rPr>
        <w:t xml:space="preserve"> </w:t>
      </w:r>
      <w:r>
        <w:rPr>
          <w:b w:val="0"/>
          <w:i/>
          <w:sz w:val="20"/>
        </w:rPr>
        <w:t>(meta: ≥ 80% dos casos de teste aprovados; todos os críticos aprovados)</w:t>
      </w:r>
    </w:p>
    <w:p>
      <w:pPr>
        <w:pStyle w:val="Heading3"/>
      </w:pPr>
      <w:r>
        <w:rPr>
          <w:color w:val="1E88E5"/>
          <w:sz w:val="22"/>
        </w:rPr>
        <w:t>3.6 Fase 6 — Implantação e Go-live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Fim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Duração (d.u.)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Dependência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Setup do ambiente de produção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TI Grupo Águia Branca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Aprovação de infra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Correções pós-UAT (defeitos P1/P2 encontrados no UAT)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17/11/2026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21/11/2026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UAT aprovado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Deploy em produção + smoke tests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24/11/2026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25/11/2026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Tech Lead + TI Grupo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6.2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Treinamento de administradores e time de inovação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26/11/2026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27/11/2026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 + Tech Lead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6.3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Go-live + comunicado interno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28/11/2026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28/11/2026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 + Jadson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6.3 + 6.4</w:t>
            </w:r>
          </w:p>
        </w:tc>
      </w:tr>
    </w:tbl>
    <w:p/>
    <w:p>
      <w:pPr>
        <w:spacing w:after="80"/>
        <w:ind w:left="576"/>
      </w:pPr>
      <w:r>
        <w:rPr>
          <w:b/>
          <w:i/>
          <w:color w:val="374751"/>
          <w:sz w:val="20"/>
        </w:rPr>
        <w:t>Feriado:</w:t>
      </w:r>
      <w:r>
        <w:rPr>
          <w:b w:val="0"/>
          <w:i/>
          <w:color w:val="374751"/>
          <w:sz w:val="20"/>
        </w:rPr>
        <w:t xml:space="preserve"> 15/11 (Proclamação da República) — desconsiderado no calendário acima.</w:t>
      </w:r>
    </w:p>
    <w:p>
      <w:pPr>
        <w:spacing w:after="80"/>
        <w:ind w:left="576"/>
      </w:pPr>
      <w:r>
        <w:rPr>
          <w:b w:val="0"/>
          <w:i/>
          <w:color w:val="374751"/>
          <w:sz w:val="20"/>
        </w:rPr>
        <w:t xml:space="preserve">Go-live em </w:t>
      </w:r>
      <w:r>
        <w:rPr>
          <w:b/>
          <w:i/>
          <w:color w:val="374751"/>
          <w:sz w:val="20"/>
        </w:rPr>
        <w:t>28/11/2026</w:t>
      </w:r>
      <w:r>
        <w:rPr>
          <w:b w:val="0"/>
          <w:i/>
          <w:color w:val="374751"/>
          <w:sz w:val="20"/>
        </w:rPr>
        <w:t xml:space="preserve"> — 2 dias antes do prazo limite de 30/11/2026 (margem de segurança final).</w:t>
      </w:r>
    </w:p>
    <w:p>
      <w:pPr>
        <w:spacing w:after="80"/>
      </w:pPr>
      <w:r>
        <w:rPr>
          <w:b/>
          <w:i w:val="0"/>
          <w:sz w:val="20"/>
        </w:rPr>
        <w:t>Marco M-08 (CRÍTICO):</w:t>
      </w:r>
      <w:r>
        <w:rPr>
          <w:b w:val="0"/>
          <w:i w:val="0"/>
          <w:sz w:val="20"/>
        </w:rPr>
        <w:t xml:space="preserve"> Go-live em produção — </w:t>
      </w:r>
      <w:r>
        <w:rPr>
          <w:b/>
          <w:i w:val="0"/>
          <w:sz w:val="20"/>
        </w:rPr>
        <w:t>28/11/2026</w:t>
      </w:r>
      <w:r>
        <w:rPr>
          <w:b w:val="0"/>
          <w:i w:val="0"/>
          <w:sz w:val="20"/>
        </w:rPr>
        <w:t xml:space="preserve"> </w:t>
      </w:r>
      <w:r>
        <w:rPr>
          <w:b w:val="0"/>
          <w:i/>
          <w:sz w:val="20"/>
        </w:rPr>
        <w:t>(prazo máximo: 30/11/2026)</w:t>
      </w:r>
    </w:p>
    <w:p>
      <w:pPr>
        <w:pStyle w:val="Heading3"/>
      </w:pPr>
      <w:r>
        <w:rPr>
          <w:color w:val="1E88E5"/>
          <w:sz w:val="22"/>
        </w:rPr>
        <w:t>3.7 Fase 7 — Encerramento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Início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Fim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Duração (d.u.)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Dependência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Documentação técnica e manual do usuário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01/12/2026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05/12/2026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Tech Lead + Analista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Go-live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Relatório final do projeto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07/12/2026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09/12/2026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7.1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Sessão de lições aprendidas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10/12/2026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10/12/2026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 + Equipe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Encerramento formal e aceite do cliente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12/12/2026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15/12/2026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GP + Jadson + Sponsor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7.3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Marco M-09:</w:t>
      </w:r>
      <w:r>
        <w:rPr>
          <w:b w:val="0"/>
          <w:i w:val="0"/>
          <w:sz w:val="20"/>
        </w:rPr>
        <w:t xml:space="preserve"> Encerramento formal — </w:t>
      </w:r>
      <w:r>
        <w:rPr>
          <w:b/>
          <w:i w:val="0"/>
          <w:sz w:val="20"/>
        </w:rPr>
        <w:t>15/12/2026</w:t>
      </w:r>
    </w:p>
    <w:p>
      <w:pPr>
        <w:pStyle w:val="Heading2"/>
      </w:pPr>
      <w:r>
        <w:rPr>
          <w:color w:val="1565C0"/>
          <w:sz w:val="26"/>
        </w:rPr>
        <w:t>4. Resumo de Marcos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Marco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Data Prevista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Emissão do TAP e documentação base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Concluído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 confirmado + orçamento aprovado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2026-06-13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⚠️ BLOQUEANTE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Kick-off oficial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2026-06-16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 Aguardando M-01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Planejamento detalhado concluído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MVP (M1 + M2) em homologação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2026-08-11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M3 + M4 (Campanhas + Aprovação) em homologação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2026-09-12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M5 + M6 (Projetos + Mensuração) + integração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2026-10-27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Plataforma liberada para UAT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2026-11-07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UAT aprovado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2026-11-14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Go-live em produção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2026-11-28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 (CRÍTICO — limite: 30/11)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M-10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Encerramento formal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2026-12-15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5. Caminho Crítico</w:t>
      </w:r>
    </w:p>
    <w:p>
      <w:pPr>
        <w:spacing w:after="80"/>
      </w:pPr>
      <w:r>
        <w:rPr>
          <w:b w:val="0"/>
          <w:i w:val="0"/>
          <w:sz w:val="20"/>
        </w:rPr>
        <w:t>O caminho crítico passa pelas seguintes entregas — qualquer atraso nesta sequência impacta diretamente o go-live:</w:t>
      </w:r>
    </w:p>
    <w:p>
      <w:pPr>
        <w:pStyle w:val="NoSpacing"/>
        <w:spacing w:after="160"/>
      </w:pPr>
      <w:r>
        <w:rPr>
          <w:rFonts w:ascii="Courier New" w:hAnsi="Courier New"/>
          <w:sz w:val="16"/>
        </w:rPr>
        <w:t>M-01 (Sponsor/Orçamento)</w:t>
        <w:br/>
        <w:t xml:space="preserve">  → Kick-off (16/06)</w:t>
        <w:br/>
        <w:t xml:space="preserve">    → Setup de ambiente (→ 30/06)</w:t>
        <w:br/>
        <w:t xml:space="preserve">      → M1: Auth e Usuários (→ 20/07)</w:t>
        <w:br/>
        <w:t xml:space="preserve">        → M2: Portal de Ideias (→ 11/08)</w:t>
        <w:br/>
        <w:t xml:space="preserve">          → M4: Fluxo de Aprovação (→ 12/09)</w:t>
        <w:br/>
        <w:t xml:space="preserve">            → M5: Gestão de Projetos (→ 27/10)</w:t>
        <w:br/>
        <w:t xml:space="preserve">              → Integração + Testes Sistêmicos (→ 07/11)</w:t>
        <w:br/>
        <w:t xml:space="preserve">                → UAT (→ 14/11)</w:t>
        <w:br/>
        <w:t xml:space="preserve">                  → Correções pós-UAT (→ 21/11)</w:t>
        <w:br/>
        <w:t xml:space="preserve">                    → Deploy em Produção (→ 28/11)</w:t>
        <w:br/>
        <w:t xml:space="preserve">                      → GO-LIVE ✓</w:t>
      </w:r>
    </w:p>
    <w:p>
      <w:pPr>
        <w:spacing w:after="80"/>
      </w:pPr>
      <w:r>
        <w:rPr>
          <w:b/>
          <w:i w:val="0"/>
          <w:sz w:val="20"/>
        </w:rPr>
        <w:t>Observação:</w:t>
      </w:r>
      <w:r>
        <w:rPr>
          <w:b w:val="0"/>
          <w:i w:val="0"/>
          <w:sz w:val="20"/>
        </w:rPr>
        <w:t xml:space="preserve"> M3 (Campanhas) e M6 (Mensuração de Ganhos) não estão no caminho crítico — podem sofrer pequenos atrasos sem impactar o go-live, desde que concluídos antes do início dos testes sistêmicos.</w:t>
      </w:r>
    </w:p>
    <w:p>
      <w:pPr>
        <w:pStyle w:val="Heading2"/>
      </w:pPr>
      <w:r>
        <w:rPr>
          <w:color w:val="1565C0"/>
          <w:sz w:val="26"/>
        </w:rPr>
        <w:t>6. Análise de Folga por Módulo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No Caminho Crítico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Folga Total Disponível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M1 — Auth e Usuários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dias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M2 — Portal de Ideias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dias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M3 — Campanhas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~5 dias úteis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M4 — Aprovação Gerencial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dias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M5 — Gestão de Projetos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dias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M6 — Mensuração de Ganhos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~3 dias úteis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dias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7. Alertas e Pontos de Atenção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Alerta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Severidade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Ação Preventiva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 não confirmado — bloqueia o início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🔴 Crítica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 deve confirmar sponsor até 13/06/2026; GP escalará caso não ocorra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Prazo de go-live não tem margem de erro no caminho crítico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🔴 Crítica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Atraso de mais de 2 semanas em qualquer marco crítico exige revisão formal do plano com sponsor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Modelo de execução (equipe) ainda indefinido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🟠 Alta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Definição necessária até kick-off; afeta diretamente as estimativas de duração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Setup de ambiente de produção depende da TI do Grupo (externo ao controle da VMO)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🟠 Alta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Solicitar provisionamento em kickoff; validar disponibilidade de ambiente em setembro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UAT com apenas 4 dias — risco de volume de defeitos exceder capacidade de correção antes do go-live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🟡 Média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Realizar validações parciais ao final de cada sprint para reduzir surpresas no UAT formal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Dois feriados em novembro (02/11 e 15/11) impactam as fases mais críticas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🟡 Média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Já descontados do calendário; equipe deve manter ritmo nas semanas adjacentes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8. Cronograma Visual — Linha do Tempo</w:t>
      </w:r>
    </w:p>
    <w:p>
      <w:pPr>
        <w:pStyle w:val="NoSpacing"/>
        <w:spacing w:after="160"/>
      </w:pPr>
      <w:r>
        <w:rPr>
          <w:rFonts w:ascii="Courier New" w:hAnsi="Courier New"/>
          <w:sz w:val="16"/>
        </w:rPr>
        <w:t>Mai/26                Jun/26             Jul/26           Ago/26</w:t>
        <w:br/>
        <w:t>|---INICIAÇÃO---------|---PLANEJ.---------|---SPRINT 1-----|</w:t>
        <w:br/>
        <w:t xml:space="preserve">  TAP+ERF concluídos    Kick-off: 16/06    M1+M2           MVP: 11/08</w:t>
        <w:br/>
        <w:br/>
        <w:t>Set/26              Out/26             Nov/26            Dez/26</w:t>
        <w:br/>
        <w:t>|---SPRINT 2---------|---SPRINT 3--------|---UAT/IMPL.----|-ENCER.-|</w:t>
        <w:br/>
        <w:t xml:space="preserve">  M3+M4: 12/09         M5+M6+Integ:27/10  UAT:14/11        Enc.:15/12</w:t>
        <w:br/>
        <w:t xml:space="preserve">                                          Go-live: 28/11</w:t>
      </w:r>
    </w:p>
    <w:p>
      <w:pPr>
        <w:spacing w:after="80"/>
      </w:pPr>
      <w:r>
        <w:rPr>
          <w:b w:val="0"/>
          <w:i/>
          <w:sz w:val="20"/>
        </w:rPr>
        <w:t>Documento gerado por Carlos Cronograma — Especialista em Planejamento | VMO Autônomo v1.0 | 2026-05-14</w:t>
      </w:r>
    </w:p>
    <w:p>
      <w:pPr>
        <w:spacing w:after="80"/>
      </w:pPr>
      <w:r>
        <w:rPr>
          <w:b w:val="0"/>
          <w:i/>
          <w:sz w:val="20"/>
        </w:rPr>
        <w:t>PROJ-2026-004 | Versão 1.0 | 2026-05-14</w:t>
      </w:r>
    </w:p>
    <w:p>
      <w:r>
        <w:br w:type="page"/>
      </w:r>
    </w:p>
    <w:p>
      <w:pPr>
        <w:spacing w:before="120" w:after="240"/>
      </w:pPr>
      <w:r>
        <w:rPr>
          <w:b/>
          <w:color w:val="0D47A1"/>
          <w:sz w:val="28"/>
        </w:rPr>
        <w:t>■  06 — Plano de Riscos</w:t>
      </w:r>
    </w:p>
    <w:p>
      <w:pPr>
        <w:pStyle w:val="Heading1"/>
      </w:pPr>
      <w:r>
        <w:rPr>
          <w:color w:val="1E40AF"/>
          <w:sz w:val="32"/>
        </w:rPr>
        <w:t>Plano de Riscos Detalhado</w:t>
      </w:r>
    </w:p>
    <w:p>
      <w:pPr>
        <w:pStyle w:val="Heading2"/>
      </w:pPr>
      <w:r>
        <w:rPr>
          <w:color w:val="1565C0"/>
          <w:sz w:val="26"/>
        </w:rPr>
        <w:t>PROJ-2026-004 — Plataforma Interna de Gestão de Ideias de Inovação</w:t>
      </w:r>
    </w:p>
    <w:p>
      <w:pPr>
        <w:pStyle w:val="Heading2"/>
      </w:pPr>
      <w:r>
        <w:rPr>
          <w:color w:val="1565C0"/>
          <w:sz w:val="26"/>
        </w:rPr>
        <w:t>Grupo Águia Branca</w:t>
      </w:r>
    </w:p>
    <w:p>
      <w:pPr>
        <w:spacing w:after="80"/>
      </w:pPr>
      <w:r>
        <w:rPr>
          <w:b/>
          <w:i w:val="0"/>
          <w:sz w:val="20"/>
        </w:rPr>
        <w:t>Versão:</w:t>
      </w:r>
      <w:r>
        <w:rPr>
          <w:b w:val="0"/>
          <w:i w:val="0"/>
          <w:sz w:val="20"/>
        </w:rPr>
        <w:t xml:space="preserve"> 1.0</w:t>
      </w:r>
    </w:p>
    <w:p>
      <w:pPr>
        <w:spacing w:after="80"/>
      </w:pPr>
      <w:r>
        <w:rPr>
          <w:b/>
          <w:i w:val="0"/>
          <w:sz w:val="20"/>
        </w:rPr>
        <w:t>Data:</w:t>
      </w:r>
      <w:r>
        <w:rPr>
          <w:b w:val="0"/>
          <w:i w:val="0"/>
          <w:sz w:val="20"/>
        </w:rPr>
        <w:t xml:space="preserve"> 2026-05-14</w:t>
      </w:r>
    </w:p>
    <w:p>
      <w:pPr>
        <w:spacing w:after="80"/>
      </w:pPr>
      <w:r>
        <w:rPr>
          <w:b/>
          <w:i w:val="0"/>
          <w:sz w:val="20"/>
        </w:rPr>
        <w:t>Responsável:</w:t>
      </w:r>
      <w:r>
        <w:rPr>
          <w:b w:val="0"/>
          <w:i w:val="0"/>
          <w:sz w:val="20"/>
        </w:rPr>
        <w:t xml:space="preserve"> Pedro Perigo — Especialista em Gestão de Riscos, VMO Autônomo</w:t>
      </w:r>
    </w:p>
    <w:p>
      <w:pPr>
        <w:spacing w:after="80"/>
      </w:pPr>
      <w:r>
        <w:rPr>
          <w:b/>
          <w:i w:val="0"/>
          <w:sz w:val="20"/>
        </w:rPr>
        <w:t>Referências:</w:t>
      </w:r>
      <w:r>
        <w:rPr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v2/documentacao-base.md</w:t>
      </w:r>
      <w:r>
        <w:rPr>
          <w:b w:val="0"/>
          <w:i w:val="0"/>
          <w:sz w:val="20"/>
        </w:rPr>
        <w:t xml:space="preserve"> | </w:t>
      </w:r>
      <w:r>
        <w:rPr>
          <w:rFonts w:ascii="Courier New" w:hAnsi="Courier New"/>
          <w:b w:val="0"/>
          <w:i w:val="0"/>
          <w:sz w:val="18"/>
        </w:rPr>
        <w:t>v3/requisitos.md</w:t>
      </w:r>
      <w:r>
        <w:rPr>
          <w:b w:val="0"/>
          <w:i w:val="0"/>
          <w:sz w:val="20"/>
        </w:rPr>
        <w:t xml:space="preserve"> | </w:t>
      </w:r>
      <w:r>
        <w:rPr>
          <w:rFonts w:ascii="Courier New" w:hAnsi="Courier New"/>
          <w:b w:val="0"/>
          <w:i w:val="0"/>
          <w:sz w:val="18"/>
        </w:rPr>
        <w:t>v4/cronograma.md</w:t>
      </w:r>
    </w:p>
    <w:p>
      <w:pPr>
        <w:pStyle w:val="Heading2"/>
      </w:pPr>
      <w:r>
        <w:rPr>
          <w:color w:val="1565C0"/>
          <w:sz w:val="26"/>
        </w:rPr>
        <w:t>1. Metodologia de Gestão de Riscos</w:t>
      </w:r>
    </w:p>
    <w:p>
      <w:pPr>
        <w:pStyle w:val="Heading3"/>
      </w:pPr>
      <w:r>
        <w:rPr>
          <w:color w:val="1E88E5"/>
          <w:sz w:val="22"/>
        </w:rPr>
        <w:t>1.1 Escala de Probabilidade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Nível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Critério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 — Muito Baixa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Improvável de ocorrer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 10% de chance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 — Baixa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Pouco provável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10%–30% de chance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 — Média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Possível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30%–50% de chance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 — Alta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Provável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50%–70% de chance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 — Muito Alta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Quase certa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&gt; 70% de chance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1.2 Escala de Impacto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Nível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Efeito sobre o Projeto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 — Muito Baixo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Mínimo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 impacto em prazo, custo ou escopo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 — Baixo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Menor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Atraso &lt; 3 dias úteis ou custo &lt; R$ 2.000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 — Médio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Moderado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Atraso 3–10 dias úteis ou custo R$ 2.000–10.000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 — Alto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Significativo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Atraso 10–20 dias úteis ou custo R$ 10.000–20.000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 — Crítico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Catastrófico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Inviabiliza o prazo de go-live (30/11/2026) ou estoura orçamento total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1.3 Matriz de Severidade (Probabilidade × Impacto)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P \ I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 🟡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 🟠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 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 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25 🔴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 🟢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 🟡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12 🟠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16 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 🔴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 🟢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 🟡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 🟡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12 🟠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 🔴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 🟢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 🟢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 🟡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 🟡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 🟠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 🟢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 🟢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 🟢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 🟢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 🟡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Legenda:</w:t>
      </w:r>
      <w:r>
        <w:rPr>
          <w:b w:val="0"/>
          <w:i w:val="0"/>
          <w:sz w:val="20"/>
        </w:rPr>
        <w:t xml:space="preserve"> 🟢 Baixo (1–4) | 🟡 Médio (5–9) | 🟠 Alto (10–14) | 🔴 Crítico (15–25)</w:t>
      </w:r>
    </w:p>
    <w:p>
      <w:pPr>
        <w:pStyle w:val="Heading3"/>
      </w:pPr>
      <w:r>
        <w:rPr>
          <w:color w:val="1E88E5"/>
          <w:sz w:val="22"/>
        </w:rPr>
        <w:t>1.4 Estratégias de Resposta</w:t>
      </w:r>
    </w:p>
    <w:p>
      <w:pPr>
        <w:pStyle w:val="ListBullet"/>
        <w:spacing w:after="40"/>
      </w:pPr>
      <w:r>
        <w:rPr>
          <w:b/>
          <w:i w:val="0"/>
          <w:sz w:val="20"/>
        </w:rPr>
        <w:t>Eliminar:</w:t>
      </w:r>
      <w:r>
        <w:rPr>
          <w:b w:val="0"/>
          <w:i w:val="0"/>
          <w:sz w:val="20"/>
        </w:rPr>
        <w:t xml:space="preserve"> Remover a causa raiz do risco</w:t>
      </w:r>
    </w:p>
    <w:p>
      <w:pPr>
        <w:pStyle w:val="ListBullet"/>
        <w:spacing w:after="40"/>
      </w:pPr>
      <w:r>
        <w:rPr>
          <w:b/>
          <w:i w:val="0"/>
          <w:sz w:val="20"/>
        </w:rPr>
        <w:t>Mitigar:</w:t>
      </w:r>
      <w:r>
        <w:rPr>
          <w:b w:val="0"/>
          <w:i w:val="0"/>
          <w:sz w:val="20"/>
        </w:rPr>
        <w:t xml:space="preserve"> Reduzir probabilidade e/ou impacto</w:t>
      </w:r>
    </w:p>
    <w:p>
      <w:pPr>
        <w:pStyle w:val="ListBullet"/>
        <w:spacing w:after="40"/>
      </w:pPr>
      <w:r>
        <w:rPr>
          <w:b/>
          <w:i w:val="0"/>
          <w:sz w:val="20"/>
        </w:rPr>
        <w:t>Transferir:</w:t>
      </w:r>
      <w:r>
        <w:rPr>
          <w:b w:val="0"/>
          <w:i w:val="0"/>
          <w:sz w:val="20"/>
        </w:rPr>
        <w:t xml:space="preserve"> Repassar a responsabilidade do impacto (seguros, contratos)</w:t>
      </w:r>
    </w:p>
    <w:p>
      <w:pPr>
        <w:pStyle w:val="ListBullet"/>
        <w:spacing w:after="40"/>
      </w:pPr>
      <w:r>
        <w:rPr>
          <w:b/>
          <w:i w:val="0"/>
          <w:sz w:val="20"/>
        </w:rPr>
        <w:t>Aceitar:</w:t>
      </w:r>
      <w:r>
        <w:rPr>
          <w:b w:val="0"/>
          <w:i w:val="0"/>
          <w:sz w:val="20"/>
        </w:rPr>
        <w:t xml:space="preserve"> Aceitar as consequências, com ou sem reserva de contingência</w:t>
      </w:r>
    </w:p>
    <w:p>
      <w:pPr>
        <w:pStyle w:val="ListBullet"/>
        <w:spacing w:after="40"/>
      </w:pPr>
      <w:r>
        <w:rPr>
          <w:b/>
          <w:i w:val="0"/>
          <w:sz w:val="20"/>
        </w:rPr>
        <w:t>Explorar (oportunidade):</w:t>
      </w:r>
      <w:r>
        <w:rPr>
          <w:b w:val="0"/>
          <w:i w:val="0"/>
          <w:sz w:val="20"/>
        </w:rPr>
        <w:t xml:space="preserve"> Maximizar a probabilidade de ocorrência de eventos positivos</w:t>
      </w:r>
    </w:p>
    <w:p>
      <w:pPr>
        <w:pStyle w:val="Heading3"/>
      </w:pPr>
      <w:r>
        <w:rPr>
          <w:color w:val="1E88E5"/>
          <w:sz w:val="22"/>
        </w:rPr>
        <w:t>1.5 Reserva de Contingência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Orçamento base do projeto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R$ 75.000,00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 (20% — já prevista no TAP)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R$ 15.000,00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Orçamento total aprovável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R$ 90.000,00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Alocação inicial da reserva para riscos identificados (ver seção 3)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R$ 10.500,00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residual (margem não alocada)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R$ 4.500,00</w:t>
            </w:r>
          </w:p>
        </w:tc>
      </w:tr>
    </w:tbl>
    <w:p/>
    <w:p>
      <w:pPr>
        <w:spacing w:after="80"/>
        <w:ind w:left="576"/>
      </w:pPr>
      <w:r>
        <w:rPr>
          <w:b w:val="0"/>
          <w:i/>
          <w:color w:val="374751"/>
          <w:sz w:val="20"/>
        </w:rPr>
        <w:t>A reserva de contingência é gerenciada pelo GP. Uso acima de R$ 5.000 em um único evento requer aprovação formal do sponsor.</w:t>
      </w:r>
    </w:p>
    <w:p>
      <w:pPr>
        <w:pStyle w:val="Heading2"/>
      </w:pPr>
      <w:r>
        <w:rPr>
          <w:color w:val="1565C0"/>
          <w:sz w:val="26"/>
        </w:rPr>
        <w:t>2. Registro de Riscos — Visão Geral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Risco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Prob.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Impacto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1344"/>
            <w:shd w:val="clear" w:color="auto" w:fill="D0E4F7"/>
          </w:tcPr>
          <w:p>
            <w:r>
              <w:rPr>
                <w:b/>
                <w:sz w:val="18"/>
              </w:rPr>
              <w:t>Severidade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Governança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Sponsor não identificado / orçamento não aprovado a tempo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🔴 Crítico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Prazo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Atraso no início da execução (pós kick-off)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🔴 Crítico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Escopo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Scope creep — requisições de novas funcionalidades durante execução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🔴 Crítico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Técnico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Prazo insuficiente para desenvolvimento completo com equipe a definir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🟠 Alto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Recursos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Indisponibilidade de recurso-chave durante execução (Dev / Tech Lead)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🟡 Médio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Infraestrutura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Ambiente de produção (TI do Grupo) não provisionado a tempo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🟡 Médio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Adoção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Baixa adoção pelos colaboradores após go-live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🟡 Médio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Técnico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Performance/carga insatisfatória (&lt; 500 usuários simultâneos)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🟡 Médio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RSK-09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Segurança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Vulnerabilidades de segurança identificadas em auditoria ou produção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🟠 Alto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Fornecedor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Rescisão do contrato da plataforma terceirizada com multa ou cláusula de fidelidade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🟡 Médio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RSK-11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Qualidade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Volume de defeitos no UAT acima da capacidade de correção antes do go-live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🟠 Alto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RSK-12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Dependência externa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Jadson (ponto focal) indisponível em período crítico de validação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🟡 Médio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3. Registro Detalhado de Riscos</w:t>
      </w:r>
    </w:p>
    <w:p>
      <w:pPr>
        <w:pStyle w:val="Heading3"/>
      </w:pPr>
      <w:r>
        <w:rPr>
          <w:color w:val="1E88E5"/>
          <w:sz w:val="22"/>
        </w:rPr>
        <w:t>RSK-01 — Sponsor não identificado / Orçamento não aprovado a tempo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Governança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— Alta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 — Crítico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 — 🔴 Crítico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sponsor executivo não foi identificado até a data deste documento (condição bloqueante). O projeto não pode iniciar a fase de execução sem sponsor designado e orçamento formalmente aprovado. Se não resolvido até 13/06/2026, o prazo de go-live (30/11/2026) fica em risco imediato.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13/06/2026 sem confirmação do sponsor e aprovação do orçamento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Eliminar — escalar ativamente até resolução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GP e PMO VMO escalam para liderança do Grupo Águia Branca imediatamente após emissão do TAP; 2. Prazo-limite: 13/06/2026; 3. Se não resolvido: projeto suspenso formalmente, com comunicado ao comitê de portfólio e reunião extraordinária convocada pelo PMO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 (risco de governança — não monetizável; resolução é burocrática)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GP / PMO VMO + Jadson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Quinzenal até 13/06/2026; semanal a partir de 01/06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RSK-02 — Atraso no início da execução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Prazo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 — Média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 — Crítico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 — 🔴 Crítico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kick-off depende da confirmação do sponsor e da aprovação do orçamento (RSK-01). Cada semana de atraso no kick-off comprime diretamente o caminho crítico, que já opera com margem de apenas 10 dias úteis.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Kick-off adiado além de 23/06/2026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iniciar atividades preparatórias em paralelo antes do kick-off formal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Iniciar levantamento complementar de requisitos e prototipação UX assim que sponsor for confirmado, sem aguardar aprovação formal do orçamento (risco calculado); 2. Manter equipe de desenvolvimento em standby a partir de 01/06 para início imediato; 3. Se atraso &gt;2 semanas: rever escopo com Jadson e sponsor — priorizar M1+M2+M3+M4 e deslocar M5+M6 para fase 2 pós go-live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 (risco de prazo — resposta operacional, não financeira)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Semanal até kick-off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RSK-03 — Scope creep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Escopo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— Alta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— 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16 — 🔴 Crítico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 a documentação base concluída, há risco elevado de que Jadson e o time de inovação solicitem funcionalidades adicionais durante o desenvolvimento (gamificação, integração com RH, IA para triagem, mobile). Cada nova funcionalidade não planejada consome capacidade da equipe e comprime o prazo.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Qualquer solicitação de nova funcionalidade sem passagem pelo processo formal de mudanças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processo formal rigoroso de gestão de mudanças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Apresentar e validar o escopo formalmente no kick-off com assinatura do TAP por Jadson e sponsor; 2. Todo pedido de nova funcionalidade passa pelo formulário de Solicitação de Mudança (SM) com análise de impacto em prazo e custo; 3. Mudanças com impacto &gt; 3 dias úteis ou &gt; R$ 3.000 requerem aprovação do sponsor; 4. GP reporta no status quinzenal toda SM aberta, status e decisão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R$ 3.000 (absorção de pequenas mudanças inevitáveis)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Quinzenal — integrado ao relatório de status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RSK-04 — Prazo insuficiente para desenvolvimento completo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Técnico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 — Média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— 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 — 🟠 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 5,5 meses de execução efetiva e 6 módulos funcionais a desenvolver, o cronograma é apertado. A equipe ainda não está definida (modelo de execução pendente), aumentando a incerteza das estimativas.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Velocidade de entrega no Sprint 1 abaixo de 80% do previsto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abordagem MVP + entregas incrementais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Entrega em sprints com demos ao final de cada módulo — problemas de velocidade detectados cedo; 2. Priorizar M1+M2+M4 (caminho crítico) sobre M3+M6 (com folga); 3. Se velocidade no Sprint 1 for &lt; 70% do previsto: convocar reunião com sponsor para negociar escopo ou adicionar recurso (usando reserva); 4. Plano B: M5 e M6 entregues em fase 2 pós go-live (janeiro/2027), desde que aprovado formalmente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R$ 5.000 (contratação de recurso adicional por 2–3 semanas em caso de aceleração necessária)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GP + Tech Lead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Semanal — monitorar velocidade de entrega por sprint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RSK-05 — Indisponibilidade de recurso-chave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Recursos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— Baixa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— 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 — 🟡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Perda de disponibilidade de desenvolvedor sênior ou tech lead por afastamento, rescisão ou realocação pode atrasar múltiplos módulos simultaneamente, dado o tamanho reduzido da equipe prevista.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Afastamento &gt; 5 dias úteis de qualquer membro crítico da equipe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redundância de conhecimento e contratos com cláusula de substituição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Todo conhecimento técnico documentado em repositório compartilhado — sem concentração de conhecimento; 2. Contratos com fornecedores externos devem incluir cláusula de substituição em até 5 dias úteis; 3. Tech Lead faz pair programming com desenvolvedores para garantir conhecimento distribuído; 4. Se afastamento confirmado: GP aciona substituição imediata e avalia impacto no cronograma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R$ 2.500 (custo de onboarding de substituto)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Mensal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RSK-06 — Ambiente de produção não provisionado a tempo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Infraestrutura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 — Média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 —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 — 🟡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provisionamento do ambiente de produção depende da área de TI do Grupo Águia Branca, fora do controle direto da VMO. Atraso no ambiente impede o deploy e pode comprometer o go-live.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Ambiente de produção não disponível até 10/11/2026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solicitar provisionamento antecipado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Solicitar especificações e provisionamento do ambiente no kick-off (junho/2026); 2. Validar disponibilidade do ambiente de homologação em setembro/2026 — 6 semanas antes da necessidade; 3. Validar ambiente de produção até 07/11/2026 (antes do início do UAT); 4. Plano de contingência: provisionar ambiente em nuvem temporário (AWS/Azure) às custas do projeto se TI não entregar a tempo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 (TI do Grupo é responsável — sem custo ao projeto; contingência nuvem seria cobrada da reserva de contingência geral)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GP + Analista TI do Grupo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Mensal; quinzenal a partir de outubro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RSK-07 — Baixa adoção pelos colaboradores após go-live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Adoção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— Baixa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 —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 — 🟡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Plataforma nova pode ter adoção abaixo do esperado por resistência à mudança, confusão com a troca de sistema ou falta de comunicação prévia. Isso compromete o ROI esperado (volume de ideias) e o sucesso do Prêmio Inovação 2027.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Taxa de cadastro de ideias nos primeiros 30 dias pós-go-live &lt; 50% da média histórica da plataforma atual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comunicação e engajamento antecipado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Comunicar a mudança para todos os colaboradores pelo menos 4 semanas antes do go-live (coordenado por Jadson e time de inovação); 2. Transição transparente: comunicar que apenas o link muda; 3. Realizar demos da nova plataforma para os gestores de área antes do go-live; 4. Monitorar adoção nas 4 primeiras semanas e acionar time de inovação para campanha de sensibilização se necessário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 (responsabilidade de comunicação é do cliente)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Jadson (solicitante)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Único check após 30 dias do go-live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RSK-08 — Performance/carga insatisfatória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Técnico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— Baixa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— 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 — 🟡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sistema deve suportar 500 usuários simultâneos com tempo de resposta &lt; 3 segundos. Se a arquitetura ou infraestrutura forem subdimensionadas, a plataforma pode apresentar degradação em picos de uso — especialmente durante o lançamento do Prêmio Inovação (jan/2027).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Testes de carga (fase 4.2 do cronograma) com tempo de resposta &gt; 3s para 95% das requisições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arquitetura escalável desde o design inicial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Arquiteto define solução com escalabilidade horizontal desde o início (Docker/containerização); 2. Testes de carga realizados em homologação em outubro/novembro antes do UAT; 3. Se testes falharem: otimização de queries e cache antes do go-live; 4. Solicitar ambiente de produção com capacidade reservada para escalar se necessário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 (otimização é atividade técnica da equipe; capacidade de infraestrutura é responsabilidade da TI do Grupo)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Tech Lead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Único check em outubro nos testes sistêmicos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RSK-09 — Vulnerabilidades de segurança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Segurança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— Baixa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 — Crítico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 — 🟠 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Uma plataforma web corporativa com dados de inovação estratégica é alvo potencial. Vulnerabilidades como XSS, CSRF, SQL injection, autenticação fraca ou dados expostos podem comprometer a confidencialidade de ideias de inovação e afetar a reputação do programa.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Vulnerabilidade crítica (OWASP Top 10) identificada nos testes de segurança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security by design e testes dedicados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Requisitos de segurança definidos na ERF (HTTPS obrigatório, bcrypt para senhas, RBAC, proteção contra XSS/CSRF/SQLi); 2. Code review com foco em segurança em cada sprint; 3. Teste de segurança dedicado na fase 4.3 antes do UAT; 4. Se vulnerabilidade crítica encontrada: bloquear UAT até correção; 5. Não fazer go-live com vulnerabilidade P1 de segurança em aberto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 (correção é atividade técnica da equipe)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Tech Lead + QA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Contínuo — a cada sprint e dedicado na fase 4.3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RSK-10 — Cláusula de fidelidade ou multa na rescisão do contrato da plataforma terceirizada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Fornecedor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— Baixa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 —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 — 🟡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modelo de ROI do projeto assume rescisão imediata do contrato com a plataforma terceirizada no go-live da solução proprietária. Se houver multa contratual ou cláusula de fidelidade, o payback de 12 meses pode ser comprometido.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Identificação de multa ou prazo mínimo de fidelidade acima de 3 meses no contrato atual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levantar condições contratuais antes do kick-off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Jadson e área de Suprimentos/Contratos devem levantar condições do contrato atual até o kick-off (13/06/2026); 2. Se houver multa: calcular impacto no ROI e ajustar análise financeira com sponsor; 3. Se prazo de fidelidade &gt; 6 meses: avaliar renegociação ou descontinuação antecipada com o fornecedor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 (impacto financeiro é do cliente — não afeta o orçamento do projeto)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Jadson + Área de Suprimentos do Grupo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Único check até kick-off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RSK-11 — Volume de defeitos no UAT acima da capacidade de correção antes do go-live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Qualidade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 — Média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— 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 — 🟠 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 UAT tem apenas 4 dias de execução (10–13/11/2026), com 10 dias restantes até o go-live. Se o time de inovação identificar volume alto de defeitos P1/P2, a equipe pode não ter capacidade de corrigir tudo antes de 28/11/2026.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Mais de 10 defeitos P1+P2 identificados no UAT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validações parciais antecipadas e critério de aceite bem definido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Realizar demos de cada módulo ao final de cada sprint (review) — Jadson valida funcionalidades incrementalmente, reduzindo surpresas no UAT; 2. Definir claramente no kick-off o critério de aceite do UAT: ≥ 80% dos casos aprovados; todos os casos críticos aprovados; 3. Se volume alto de defeitos: priorizar P1 e aceitar P2 com plano de resolução em 15 dias pós go-live; 4. Acionar horas extras da equipe de desenvolvimento na semana 17–21/11 para absorver volume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 (horas extras da equipe são absorvidas no orçamento contratual; se exceder: cobrar da reserva de contingência)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GP + QA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Único check ao final do UAT (14/11/2026)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RSK-12 — Indisponibilidade de Jadson em período crítico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Dependência externa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Probabilidade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— Baixa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Impacto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 —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Score P×I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 — 🟡 Médio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Jadson é o único ponto focal identificado do cliente. Sua indisponibilidade em períodos críticos (levantamento de requisitos, reviews de sprint, UAT) pode bloquear validações e aprovações, atrasando o projeto.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Gatilho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Jadson indisponível por &gt; 5 dias úteis em qualquer uma das semanas de review ou UAT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Estratégia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Mitigar — identificar backup e formalizar no kick-off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Plano de Resposta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 Solicitar no kick-off que Jadson indique um substituto formal com autoridade de validação; 2. Agendar reviews e UAT com antecedência mínima de 3 semanas para garantir disponibilidade; 3. Registrar em ata todas as validações — evitar dependência de validação oral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Reserva de Contingência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R$ 0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Dono do Risco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Jadson / GP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Revisão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Mensal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4. Alocação da Reserva de Contingência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Risco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Valor Alocado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Gatilho de Uso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RSK-03 (Scope creep)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R$ 3.000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Mudanças menores aprovadas sem impacto crítico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RSK-04 (Prazo apertado)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R$ 5.000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Contratação de recurso adicional por 2–3 semanas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RSK-05 (Indisponibilidade de recurso)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R$ 2.500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 de onboarding de substituto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 alocado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R$ 10.500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Reserva residual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R$ 4.500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Eventos imprevistos não cobertos acima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Reserva 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R$ 15.000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576"/>
      </w:pPr>
      <w:r>
        <w:rPr>
          <w:b w:val="0"/>
          <w:i/>
          <w:color w:val="374751"/>
          <w:sz w:val="20"/>
        </w:rPr>
        <w:t>Uso de qualquer valor da reserva deve ser aprovado pelo GP (até R$ 5.000) ou pelo sponsor (acima de R$ 5.000) e registrado no controle financeiro do projeto.</w:t>
      </w:r>
    </w:p>
    <w:p>
      <w:pPr>
        <w:pStyle w:val="Heading2"/>
      </w:pPr>
      <w:r>
        <w:rPr>
          <w:color w:val="1565C0"/>
          <w:sz w:val="26"/>
        </w:rPr>
        <w:t>5. Cronograma de Revisão de Riscos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Revisão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Frequência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Integração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Revisão completa do registro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Quinzenal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Integrada ao relatório de 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Monitoramento de gatilhos ativos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+ Equipe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Stand-up / reunião semanal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Atualização de probabilidade e impacto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Mensal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Reunião de acompanhamento mensal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Revisão pós-marco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cada marco concluído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+ PMO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Pós-review de sprint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6. Top 5 Riscos Críticos — Watchlist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Risco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Próxima Ação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Data Limite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RSK-01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Sponsor não identificado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20 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Escalar para liderança do Grupo imediatamente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13/06/2026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RSK-03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Scope creep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16 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Formalizar processo de mudanças no kick-off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16/06/2026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RSK-02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Atraso no início da execução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 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Monitorar semanalmente; iniciar prep. em paralelo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23/06/2026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RSK-11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Volume de defeitos no UAT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12 🟠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Realizar validações incrementais por sprint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14/11/2026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RSK-04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Prazo insuficiente para desenvolvimento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12 🟠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Definir equipe e monitorar velocidade no Sprint 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31/07/2026</w:t>
            </w:r>
          </w:p>
        </w:tc>
      </w:tr>
    </w:tbl>
    <w:p/>
    <w:p>
      <w:pPr>
        <w:spacing w:after="80"/>
      </w:pPr>
      <w:r>
        <w:rPr>
          <w:b w:val="0"/>
          <w:i/>
          <w:sz w:val="20"/>
        </w:rPr>
        <w:t>Documento gerado por Pedro Perigo — Especialista em Gestão de Riscos | VMO Autônomo v1.0 | 2026-05-14</w:t>
      </w:r>
    </w:p>
    <w:p>
      <w:pPr>
        <w:spacing w:after="80"/>
      </w:pPr>
      <w:r>
        <w:rPr>
          <w:b w:val="0"/>
          <w:i/>
          <w:sz w:val="20"/>
        </w:rPr>
        <w:t>PROJ-2026-004 | Versão 1.0 | 2026-05-14</w:t>
      </w:r>
    </w:p>
    <w:p>
      <w:r>
        <w:br w:type="page"/>
      </w:r>
    </w:p>
    <w:p>
      <w:pPr>
        <w:spacing w:before="120" w:after="240"/>
      </w:pPr>
      <w:r>
        <w:rPr>
          <w:b/>
          <w:color w:val="0D47A1"/>
          <w:sz w:val="28"/>
        </w:rPr>
        <w:t>■  07 — Framework de KPIs e Métricas</w:t>
      </w:r>
    </w:p>
    <w:p>
      <w:pPr>
        <w:pStyle w:val="Heading1"/>
      </w:pPr>
      <w:r>
        <w:rPr>
          <w:color w:val="1E40AF"/>
          <w:sz w:val="32"/>
        </w:rPr>
        <w:t>Framework de KPIs e Métricas de Desempenho</w:t>
      </w:r>
    </w:p>
    <w:p>
      <w:pPr>
        <w:pStyle w:val="Heading2"/>
      </w:pPr>
      <w:r>
        <w:rPr>
          <w:color w:val="1565C0"/>
          <w:sz w:val="26"/>
        </w:rPr>
        <w:t>PROJ-2026-004 — Plataforma Interna de Gestão de Ideias de Inovação</w:t>
      </w:r>
    </w:p>
    <w:p>
      <w:pPr>
        <w:pStyle w:val="Heading2"/>
      </w:pPr>
      <w:r>
        <w:rPr>
          <w:color w:val="1565C0"/>
          <w:sz w:val="26"/>
        </w:rPr>
        <w:t>Grupo Águia Branca</w:t>
      </w:r>
    </w:p>
    <w:p>
      <w:pPr>
        <w:spacing w:after="80"/>
      </w:pPr>
      <w:r>
        <w:rPr>
          <w:b/>
          <w:i w:val="0"/>
          <w:sz w:val="20"/>
        </w:rPr>
        <w:t>Versão:</w:t>
      </w:r>
      <w:r>
        <w:rPr>
          <w:b w:val="0"/>
          <w:i w:val="0"/>
          <w:sz w:val="20"/>
        </w:rPr>
        <w:t xml:space="preserve"> 1.0</w:t>
      </w:r>
    </w:p>
    <w:p>
      <w:pPr>
        <w:spacing w:after="80"/>
      </w:pPr>
      <w:r>
        <w:rPr>
          <w:b/>
          <w:i w:val="0"/>
          <w:sz w:val="20"/>
        </w:rPr>
        <w:t>Data:</w:t>
      </w:r>
      <w:r>
        <w:rPr>
          <w:b w:val="0"/>
          <w:i w:val="0"/>
          <w:sz w:val="20"/>
        </w:rPr>
        <w:t xml:space="preserve"> 2026-05-14</w:t>
      </w:r>
    </w:p>
    <w:p>
      <w:pPr>
        <w:spacing w:after="80"/>
      </w:pPr>
      <w:r>
        <w:rPr>
          <w:b/>
          <w:i w:val="0"/>
          <w:sz w:val="20"/>
        </w:rPr>
        <w:t>Responsável:</w:t>
      </w:r>
      <w:r>
        <w:rPr>
          <w:b w:val="0"/>
          <w:i w:val="0"/>
          <w:sz w:val="20"/>
        </w:rPr>
        <w:t xml:space="preserve"> Marcela Métrica — Especialista em Métricas e Desempenho, VMO Autônomo</w:t>
      </w:r>
    </w:p>
    <w:p>
      <w:pPr>
        <w:spacing w:after="80"/>
      </w:pPr>
      <w:r>
        <w:rPr>
          <w:b/>
          <w:i w:val="0"/>
          <w:sz w:val="20"/>
        </w:rPr>
        <w:t>Referências:</w:t>
      </w:r>
      <w:r>
        <w:rPr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v2/documentacao-base.md</w:t>
      </w:r>
      <w:r>
        <w:rPr>
          <w:b w:val="0"/>
          <w:i w:val="0"/>
          <w:sz w:val="20"/>
        </w:rPr>
        <w:t xml:space="preserve"> | </w:t>
      </w:r>
      <w:r>
        <w:rPr>
          <w:rFonts w:ascii="Courier New" w:hAnsi="Courier New"/>
          <w:b w:val="0"/>
          <w:i w:val="0"/>
          <w:sz w:val="18"/>
        </w:rPr>
        <w:t>v3/requisitos.md</w:t>
      </w:r>
      <w:r>
        <w:rPr>
          <w:b w:val="0"/>
          <w:i w:val="0"/>
          <w:sz w:val="20"/>
        </w:rPr>
        <w:t xml:space="preserve"> | </w:t>
      </w:r>
      <w:r>
        <w:rPr>
          <w:rFonts w:ascii="Courier New" w:hAnsi="Courier New"/>
          <w:b w:val="0"/>
          <w:i w:val="0"/>
          <w:sz w:val="18"/>
        </w:rPr>
        <w:t>v4/cronograma.md</w:t>
      </w:r>
      <w:r>
        <w:rPr>
          <w:b w:val="0"/>
          <w:i w:val="0"/>
          <w:sz w:val="20"/>
        </w:rPr>
        <w:t xml:space="preserve"> | </w:t>
      </w:r>
      <w:r>
        <w:rPr>
          <w:rFonts w:ascii="Courier New" w:hAnsi="Courier New"/>
          <w:b w:val="0"/>
          <w:i w:val="0"/>
          <w:sz w:val="18"/>
        </w:rPr>
        <w:t>v5/plano-riscos.md</w:t>
      </w:r>
    </w:p>
    <w:p>
      <w:pPr>
        <w:pStyle w:val="Heading2"/>
      </w:pPr>
      <w:r>
        <w:rPr>
          <w:color w:val="1565C0"/>
          <w:sz w:val="26"/>
        </w:rPr>
        <w:t>1. Estrutura do Framework</w:t>
      </w:r>
    </w:p>
    <w:p>
      <w:pPr>
        <w:spacing w:after="80"/>
      </w:pPr>
      <w:r>
        <w:rPr>
          <w:b w:val="0"/>
          <w:i w:val="0"/>
          <w:sz w:val="20"/>
        </w:rPr>
        <w:t>O framework de métricas do PROJ-2026-004 é organizado em três camadas: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Camada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Ferramenta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Foco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EVM — Earned Value Management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Valor Planejado, Valor Agregado, Custo Real, CPI, SPI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Controle de prazo e custo em execução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KPIs de Entrega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Indicadores por módulo e fase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Qualidade, cobertura e velocidade de desenvolvimento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KRs — Key Results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Resultados-chave do objetivo do projeto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Sucesso do produto entregue (pós go-live)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2. EVM — Earned Value Management</w:t>
      </w:r>
    </w:p>
    <w:p>
      <w:pPr>
        <w:pStyle w:val="Heading3"/>
      </w:pPr>
      <w:r>
        <w:rPr>
          <w:color w:val="1E88E5"/>
          <w:sz w:val="22"/>
        </w:rPr>
        <w:t>2.1 Definições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Sigla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Definição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Budget at Completion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Orçamento total aprovado: R$ 75.000,00 *(sem contingência)*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Planned Value (Valor Planejado)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Trabalho que deveria estar concluído até a data de referência, em valor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Earned Value (Valor Agregado)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Trabalho efetivamente concluído até a data de referência, em valor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Actual Cost (Custo Real)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 real incorrido até a data de referência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Cost Performance Index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 / AC — eficiência de custo (&gt;1: abaixo do orçamento; &lt;1: acima)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Schedule Performance Index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 / PV — eficiência de prazo (&gt;1: adiantado; &lt;1: atrasado)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Cost Variance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 − AC (positivo: economia; negativo: estouro)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Schedule Variance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 − PV (positivo: adiantado; negativo: atrasado)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EAC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Estimate at Completion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Estimativa revisada de custo total ao final do projeto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ETC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Estimate to Complete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 estimado para concluir o trabalho restante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VAC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Variance at Completion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 − EAC (positivo: economia esperada; negativo: estouro esperado)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2.2 Curva S — Distribuição do Valor Planejado por Fase</w:t>
      </w:r>
    </w:p>
    <w:p>
      <w:pPr>
        <w:spacing w:after="80"/>
        <w:ind w:left="576"/>
      </w:pPr>
      <w:r>
        <w:rPr>
          <w:b w:val="0"/>
          <w:i/>
          <w:color w:val="374751"/>
          <w:sz w:val="20"/>
        </w:rPr>
        <w:t>BAC = R$ 75.000,00 | Início: 16/06/2026 | Go-live: 30/11/2026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PV da Fase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PV Acumulado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% do BAC Acumulado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Planejamento Detalhado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16/06 – 30/06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R$ 6.000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R$ 6.000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Sprint 1 — M1 + M2 (MVP)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01/07 – 11/08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R$ 22.500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R$ 28.500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38%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Sprint 2 — M3 + M4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13/08 – 12/09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R$ 15.000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R$ 43.500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58%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Sprint 3 — M5 + M6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16/09 – 27/10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R$ 15.000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R$ 58.500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78%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Integração + Testes Sistêmicos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29/10 – 07/11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R$ 6.000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R$ 64.500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86%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10/11 – 14/11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R$ 4.500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R$ 69.000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92%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Implantação + Go-live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17/11 – 28/11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R$ 6.000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R$ 75.000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2.3 Pontos de Controle EVM</w:t>
      </w:r>
    </w:p>
    <w:p>
      <w:pPr>
        <w:spacing w:after="80"/>
      </w:pPr>
      <w:r>
        <w:rPr>
          <w:b w:val="0"/>
          <w:i w:val="0"/>
          <w:sz w:val="20"/>
        </w:rPr>
        <w:t>A medição do EVM será feita quinzenalmente, integrada ao relatório de status. Os valores abaixo representam as metas de controle em cada marco: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Data de Controle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Marco Referência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PV Acumulado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CPI Mínimo Aceitável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SPI Mínimo Aceitável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30/06/2026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Planejamento concluído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R$ 6.000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11/08/2026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MVP em homologação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R$ 28.500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0,85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12/09/2026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Sprint 2 concluído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R$ 43.500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0,85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27/10/2026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Sprint 3 concluído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R$ 58.500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0,85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07/11/2026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Liberação para UAT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R$ 64.500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14/11/2026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UAT aprovado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R$ 69.000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28/11/2026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Go-live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R$ 75.000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1,00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2.4 Thresholds de Alerta EVM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Verde (Normal)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Amarelo (Atenção)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Vermelho (Alerta)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Ação no Vermelho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CPI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0,85–0,94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&lt; 0,85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Reunião de contingência com sponsor; revisão de escopo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SPI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0,90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0,80–0,89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&lt; 0,80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Análise de caminho crítico; acionar plano de resposta RSK-04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CV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-R$ 5.000 a 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&lt; -R$ 5.000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Acionar reserva de contingência; comunicar sponsor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SV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-5 a 0 d.u.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&lt; -5 d.u.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Revisar cronograma; avaliar horas extras ou restrição de escopo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3. KPIs de Entrega por Fase</w:t>
      </w:r>
    </w:p>
    <w:p>
      <w:pPr>
        <w:pStyle w:val="Heading3"/>
      </w:pPr>
      <w:r>
        <w:rPr>
          <w:color w:val="1E88E5"/>
          <w:sz w:val="22"/>
        </w:rPr>
        <w:t>3.1 Fase de Planejamento (até 30/06/2026)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Como Medir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KPI-P01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Backlog 100% priorizado e estimado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 dos 37 RFs com estimativa em story points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Contagem no backlog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KPI-P02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Wireframes aprovados pelo solicitante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80% dos wireframes aprovados por 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Ata de validação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KPI-P03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Ambiente de desenvolvimento configurado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CI/CD funcional e ambiente dev disponível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Teste de deploy bem-sucedido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KPI-P04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Arquitetura técnica documentada e aprovada pelo tech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 dos componentes documentados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Documento de arquitetura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3.2 KPIs de Desenvolvimento por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Como Medir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KPI-D01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Velocidade de entrega por sprint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80% do planejado em story points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Burndown chart por sprint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KPI-D02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Cobertura de testes unitários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70% do código coberto por testes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Relatório de cobertura (ferramenta de CI)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KPI-D03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Taxa de defeitos encontrados internamente (antes do UAT)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90% dos defeitos encontrados pela equipe (não pelo cliente)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Registro de defeitos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KPI-D04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Taxa de defeitos P1 em produção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 defeitos P1 abertos no go-live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Registro de defeitos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KPI-D05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Taxa de defeitos P2 em produção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≤ 5 defeitos P2 abertos no go-live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Registro de defeitos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KPI-D06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Review de sprint aprovado pelo solicitante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 dos reviews de sprint com validação de 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Ata de review assinada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3.3 KPIs de Performance Técnica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Como Medir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KPI-T01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Tempo de resposta sob carga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 3 segundos para 95% das requisições com 500 usuários simultâneos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Teste de carga (JMeter ou equivalente)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KPI-T02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Disponibilidade pós-go-live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99% em horário comercial (07h–20h)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Monitoramento de uptime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KPI-T03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Escalabilidade de usuários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Suportar 10.000 usuários cadastrados sem degradação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Teste de volume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KPI-T04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Segurança — OWASP Top 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Zero vulnerabilidades críticas nos testes de segurança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Relatório de teste de segurança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3.4 KPIs de UAT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Como Medir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KPI-U01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Taxa de aprovação do UAT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80% dos casos de teste aprovados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Relatório de UAT assinado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KPI-U02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Taxa de aprovação dos casos críticos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 dos casos críticos aprovados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Relatório de UAT assinado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KPI-U03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Satisfação do time de inovação no UAT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Nota ≥ 4,0/5,0 na pesquisa de satisfação pós-UAT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Formulário de avaliação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KPI-U04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Prazo de execução do UAT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UAT concluído até 14/11/2026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Data de conclusão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4. KRs — Key Results (Pós-Entrega)</w:t>
      </w:r>
    </w:p>
    <w:p>
      <w:pPr>
        <w:spacing w:after="80"/>
        <w:ind w:left="576"/>
      </w:pPr>
      <w:r>
        <w:rPr>
          <w:b w:val="0"/>
          <w:i/>
          <w:color w:val="374751"/>
          <w:sz w:val="20"/>
        </w:rPr>
        <w:t>Os Key Results medem o sucesso do produto entregue e são apurados nos 30 e 90 dias após o go-live.</w:t>
      </w:r>
    </w:p>
    <w:p>
      <w:pPr>
        <w:pStyle w:val="Heading3"/>
      </w:pPr>
      <w:r>
        <w:rPr>
          <w:color w:val="1E88E5"/>
          <w:sz w:val="22"/>
        </w:rPr>
        <w:t>OKR do Projeto</w:t>
      </w:r>
    </w:p>
    <w:p>
      <w:pPr>
        <w:spacing w:after="80"/>
      </w:pPr>
      <w:r>
        <w:rPr>
          <w:b/>
          <w:i w:val="0"/>
          <w:sz w:val="20"/>
        </w:rPr>
        <w:t>Objetivo:</w:t>
      </w:r>
      <w:r>
        <w:rPr>
          <w:b w:val="0"/>
          <w:i w:val="0"/>
          <w:sz w:val="20"/>
        </w:rPr>
        <w:t xml:space="preserve"> Substituir a plataforma terceirizada de gestão de ideias de inovação por uma solução proprietária que democratize a participação de todos os colaboradores do Grupo Águia Branca, reduza custos e suporte o Prêmio Inovação 2027.</w:t>
      </w:r>
    </w:p>
    <w:p>
      <w:pPr>
        <w:pStyle w:val="Heading3"/>
      </w:pPr>
      <w:r>
        <w:rPr>
          <w:color w:val="1E88E5"/>
          <w:sz w:val="22"/>
        </w:rPr>
        <w:t>KR-01 — Entrega dentro do prazo e orçamento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Key Result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Plataforma em produção até 30/11/2026 com custo total ≤ R$ 90.000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Projeto não iniciado (custo 0; prazo 0%)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Go-live até 30/11/2026; custo final ≤ R$ 90.000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Apuração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Na data do go-live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 inicial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⚪ A iniciar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KR-02 — Adoção pelos colaboradores (30 dias pós-go-live)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Key Result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≥ 50% dos usuários ativos da plataforma anterior acessaram a nova plataforma nos primeiros 30 dias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Taxa de adoção pré-go-live: 0% (nova plataforma)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≥ 50% de taxa de acesso nos primeiros 30 dias; ≥ 30 ideias submetidas no primeiro mês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Apuração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 dias após go-live (até 28/12/2026)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 inicial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⚪ A iniciar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KR-03 — Eliminação do custo recorrente (90 dias pós-go-live)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Key Result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Contrato com a plataforma terceirizada rescindido, eliminando R$ 80.000–90.000/ano de custo recorrente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Custo anual com plataforma terceirizada: R$ 80.000–90.000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Rescisão formal confirmada por escrito até 28/02/2027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Apuração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90 dias após go-live (até 28/02/2027)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 inicial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⚪ A iniciar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KR-04 — Satisfação do usuário-chave (Prêmio Inovação 2027)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Key Result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Nota de satisfação ≥ 4,0/5,0 atribuída por Jadson e time de inovação após o Prêmio Inovação de janeiro/2027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Sem avaliação anterior (nova plataforma)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Nota ≥ 4,0/5,0 na pesquisa de satisfação pós-Prêmio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Apuração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Até 31/01/2027 (após o Prêmio Inovação)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 inicial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⚪ A iniciar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KR-05 — Cobertura funcional operacional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3"/>
            <w:shd w:val="clear" w:color="auto" w:fill="D0E4F7"/>
          </w:tcPr>
          <w:p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Key Result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≥ 95% dos 37 requisitos funcionais operando sem defeitos críticos 30 dias após o go-live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0% (pré-go-live)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≥ 95% dos RFs operacionais; 0 defeitos P1 abertos após 30 dias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Apuração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30 dias após go-live (até 28/12/2026)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 inicial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⚪ A iniciar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5. Dashboard de Controle — Resumo dos Indicadores</w:t>
      </w:r>
    </w:p>
    <w:p>
      <w:pPr>
        <w:pStyle w:val="Heading3"/>
      </w:pPr>
      <w:r>
        <w:rPr>
          <w:color w:val="1E88E5"/>
          <w:sz w:val="22"/>
        </w:rPr>
        <w:t>5.1 Painel de Controle de Projeto (em execução)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Frequência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Threshold Verde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Threshold Amarelo</w:t>
            </w:r>
          </w:p>
        </w:tc>
        <w:tc>
          <w:tcPr>
            <w:tcW w:type="dxa" w:w="1568"/>
            <w:shd w:val="clear" w:color="auto" w:fill="D0E4F7"/>
          </w:tcPr>
          <w:p>
            <w:r>
              <w:rPr>
                <w:b/>
                <w:sz w:val="18"/>
              </w:rPr>
              <w:t>Threshold Vermelho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CPI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Quinzenal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≥ 0,95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0,85–0,94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&lt; 0,85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SPI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Quinzenal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≥ 0,90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0,80–0,89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&lt; 0,80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% Backlog concluído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Quinzenal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≥ meta do sprint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±10% da meta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&lt; 70% da meta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Cobertura de testes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60%–69%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&lt; 60%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Defeitos P1 abertos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≥ 3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Riscos em vermelho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Quinzenal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≥ 2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Satisfação no review de sprint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Por sprint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≥ 4,0/5,0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3,0–3,9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&lt; 3,0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5.2 Painel de Resultados (pós-entrega)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KR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Prazo de Apuração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Meta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KR-01 — Prazo e orçamento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30/11/2026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Go-live + custo ≤ R$90K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KR-02 — Adoção 30 dias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28/12/2026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50% acesso + ≥ 30 ideias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KR-03 — Rescisão contrato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28/02/2027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Confirmação escrita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KR-04 — Satisfação Prêmio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31/01/2027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4,0/5,0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KR-05 — Cobertura funcional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28/12/2026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 95% RFs sem P1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⚪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6. Responsabilidades de Medição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Quem Mede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Quem Recebe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Ferramenta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EVM (PV, EV, AC, CPI, SPI)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Sponsor, PMO, 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Planilha de controle do projeto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Cobertura de testes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QA + CI/CD pipeline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GP, Tech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Relatório automático de CI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Defeitos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GP, 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Ferramenta de issue tracking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Velocidade de sprint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Burndown chart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KRs pós-entrega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+ 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Sponsor, PMO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Pesquisa de satisfação + dados da plataforma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Uptime pós-go-live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 do Grupo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GP, 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Monitoramento de infraestrutura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7. Baseline de Métricas de Referência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Valor de Baseline (plataforma atual)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Custo anual da plataforma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R$ 80.000–90.000/ano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Declarado por Jadson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Nº de usuários licenciados atuais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Não informado (LACUNA)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Levantamento necessário no kick-off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Nº de ideias submetidas por mês (média)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Não informado (LACUNA)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Levantamento necessário no kick-off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Tempo médio de aprovação de ideias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Não informado (LACUNA)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Levantamento necessário no kick-off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Satisfação dos usuários com a plataforma atual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Não informado (LACUNA)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Pesquisa pré-implantação (opcional)</w:t>
            </w:r>
          </w:p>
        </w:tc>
      </w:tr>
    </w:tbl>
    <w:p/>
    <w:p>
      <w:pPr>
        <w:spacing w:after="80"/>
        <w:ind w:left="576"/>
      </w:pPr>
      <w:r>
        <w:rPr>
          <w:b/>
          <w:i/>
          <w:color w:val="374751"/>
          <w:sz w:val="20"/>
        </w:rPr>
        <w:t>Nota:</w:t>
      </w:r>
      <w:r>
        <w:rPr>
          <w:b w:val="0"/>
          <w:i/>
          <w:color w:val="374751"/>
          <w:sz w:val="20"/>
        </w:rPr>
        <w:t xml:space="preserve"> As lacunas de baseline devem ser preenchidas por Jadson no kick-off para que os KRs pós-entrega possam ser calculados com precisão. Sem o baseline, os KR-02 e KR-04 serão avaliados em termos absolutos (não comparativos).</w:t>
      </w:r>
    </w:p>
    <w:p>
      <w:pPr>
        <w:spacing w:after="80"/>
      </w:pPr>
      <w:r>
        <w:rPr>
          <w:b w:val="0"/>
          <w:i/>
          <w:sz w:val="20"/>
        </w:rPr>
        <w:t>Documento gerado por Marcela Métrica — Especialista em Métricas e Desempenho | VMO Autônomo v1.0 | 2026-05-14</w:t>
      </w:r>
    </w:p>
    <w:p>
      <w:pPr>
        <w:spacing w:after="80"/>
      </w:pPr>
      <w:r>
        <w:rPr>
          <w:b w:val="0"/>
          <w:i/>
          <w:sz w:val="20"/>
        </w:rPr>
        <w:t>PROJ-2026-004 | Versão 1.0 | 2026-05-14</w:t>
      </w:r>
    </w:p>
    <w:p>
      <w:r>
        <w:br w:type="page"/>
      </w:r>
    </w:p>
    <w:p>
      <w:pPr>
        <w:spacing w:before="120" w:after="240"/>
      </w:pPr>
      <w:r>
        <w:rPr>
          <w:b/>
          <w:color w:val="0D47A1"/>
          <w:sz w:val="28"/>
        </w:rPr>
        <w:t>■  08 — Status Report #001</w:t>
      </w:r>
    </w:p>
    <w:p>
      <w:pPr>
        <w:pStyle w:val="Heading1"/>
      </w:pPr>
      <w:r>
        <w:rPr>
          <w:color w:val="1E40AF"/>
          <w:sz w:val="32"/>
        </w:rPr>
        <w:t>Status Report #001 — Relatório de Início de Projeto</w:t>
      </w:r>
    </w:p>
    <w:p>
      <w:pPr>
        <w:pStyle w:val="Heading2"/>
      </w:pPr>
      <w:r>
        <w:rPr>
          <w:color w:val="1565C0"/>
          <w:sz w:val="26"/>
        </w:rPr>
        <w:t>PROJ-2026-004 — Plataforma Interna de Gestão de Ideias de Inovação</w:t>
      </w:r>
    </w:p>
    <w:p>
      <w:pPr>
        <w:pStyle w:val="Heading2"/>
      </w:pPr>
      <w:r>
        <w:rPr>
          <w:color w:val="1565C0"/>
          <w:sz w:val="26"/>
        </w:rPr>
        <w:t>Grupo Águia Branca</w:t>
      </w:r>
    </w:p>
    <w:p>
      <w:pPr>
        <w:spacing w:after="80"/>
      </w:pPr>
      <w:r>
        <w:rPr>
          <w:b/>
          <w:i w:val="0"/>
          <w:sz w:val="20"/>
        </w:rPr>
        <w:t>Data do Relatório:</w:t>
      </w:r>
      <w:r>
        <w:rPr>
          <w:b w:val="0"/>
          <w:i w:val="0"/>
          <w:sz w:val="20"/>
        </w:rPr>
        <w:t xml:space="preserve"> 2026-05-14</w:t>
      </w:r>
    </w:p>
    <w:p>
      <w:pPr>
        <w:spacing w:after="80"/>
      </w:pPr>
      <w:r>
        <w:rPr>
          <w:b/>
          <w:i w:val="0"/>
          <w:sz w:val="20"/>
        </w:rPr>
        <w:t>Período Coberto:</w:t>
      </w:r>
      <w:r>
        <w:rPr>
          <w:b w:val="0"/>
          <w:i w:val="0"/>
          <w:sz w:val="20"/>
        </w:rPr>
        <w:t xml:space="preserve"> 2026-04-22 a 2026-05-14 (fase de instrução)</w:t>
      </w:r>
    </w:p>
    <w:p>
      <w:pPr>
        <w:spacing w:after="80"/>
      </w:pPr>
      <w:r>
        <w:rPr>
          <w:b/>
          <w:i w:val="0"/>
          <w:sz w:val="20"/>
        </w:rPr>
        <w:t>Elaborado por:</w:t>
      </w:r>
      <w:r>
        <w:rPr>
          <w:b w:val="0"/>
          <w:i w:val="0"/>
          <w:sz w:val="20"/>
        </w:rPr>
        <w:t xml:space="preserve"> Sara Status — Especialista em Comunicação e Relatórios, VMO Autônomo</w:t>
      </w:r>
    </w:p>
    <w:p>
      <w:pPr>
        <w:spacing w:after="80"/>
      </w:pPr>
      <w:r>
        <w:rPr>
          <w:b/>
          <w:i w:val="0"/>
          <w:sz w:val="20"/>
        </w:rPr>
        <w:t>Distribuição:</w:t>
      </w:r>
      <w:r>
        <w:rPr>
          <w:b w:val="0"/>
          <w:i w:val="0"/>
          <w:sz w:val="20"/>
        </w:rPr>
        <w:t xml:space="preserve"> Marcelo Silveira (GP VMO) | Jadson (Solicitante) | PMO VMO Consultoria</w:t>
      </w:r>
    </w:p>
    <w:p>
      <w:pPr>
        <w:spacing w:after="80"/>
      </w:pPr>
      <w:r>
        <w:rPr>
          <w:b/>
          <w:i w:val="0"/>
          <w:sz w:val="20"/>
        </w:rPr>
        <w:t>Próximo relatório:</w:t>
      </w:r>
      <w:r>
        <w:rPr>
          <w:b w:val="0"/>
          <w:i w:val="0"/>
          <w:sz w:val="20"/>
        </w:rPr>
        <w:t xml:space="preserve"> Após confirmação do sponsor e aprovação do orçamento (previsto: 2026-06-13)</w:t>
      </w:r>
    </w:p>
    <w:p>
      <w:pPr>
        <w:pStyle w:val="Heading2"/>
      </w:pPr>
      <w:r>
        <w:rPr>
          <w:color w:val="1565C0"/>
          <w:sz w:val="26"/>
        </w:rPr>
        <w:t>1. Semáforo Geral do Projeto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Dimensão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Justificativa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Prazo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🟡 Atenção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Fase de instrução concluída no prazo. Execução depende de sponsor confirmado até 13/06/2026.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Custo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🟢 Normal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Sem gastos do projeto até o momento. Orçamento de instrução absorvido pelo VMO.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Escopo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🟢 Normal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Escopo inicial bem definido no TAP (37 RFs, 10 RNFs).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Riscos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🔴 Alerta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riscos críticos ativos (RSK-01, RSK-02, RSK-03). RSK-01 é condição bloqueante.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Qualidade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🟢 Normal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Documentação completa e revisada internamente.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Status Geral: 🟡 ATENÇÃO — Condição bloqueante (sponsor) deve ser resolvida até 13/06/2026</w:t>
      </w:r>
    </w:p>
    <w:p>
      <w:pPr>
        <w:pStyle w:val="Heading2"/>
      </w:pPr>
      <w:r>
        <w:rPr>
          <w:color w:val="1565C0"/>
          <w:sz w:val="26"/>
        </w:rPr>
        <w:t>2. Resumo Executivo</w:t>
      </w:r>
    </w:p>
    <w:p>
      <w:pPr>
        <w:spacing w:after="80"/>
      </w:pPr>
      <w:r>
        <w:rPr>
          <w:b w:val="0"/>
          <w:i w:val="0"/>
          <w:sz w:val="20"/>
        </w:rPr>
        <w:t>O projeto PROJ-2026-004 — Plataforma Interna de Gestão de Ideias de Inovação foi qualificado (70% — aprovado com condições) e teve sua fase de instrução concluída integralmente em 2026-05-14.</w:t>
      </w:r>
    </w:p>
    <w:p>
      <w:pPr>
        <w:spacing w:after="80"/>
      </w:pPr>
      <w:r>
        <w:rPr>
          <w:b w:val="0"/>
          <w:i w:val="0"/>
          <w:sz w:val="20"/>
        </w:rPr>
        <w:t>A equipe do VMO Autônomo gerou todos os documentos de iniciação: TAP, PM Canvas, Plano Geral (10 planos subsidiários), ERF completa (37 RFs em 6 módulos), cronograma detalhado com WBS (9 marcos, caminho crítico identificado), plano de riscos (12 riscos, 3 críticos) e framework de KPIs (EVM + 5 KRs).</w:t>
      </w:r>
    </w:p>
    <w:p>
      <w:pPr>
        <w:spacing w:after="80"/>
      </w:pPr>
      <w:r>
        <w:rPr>
          <w:b/>
          <w:i w:val="0"/>
          <w:sz w:val="20"/>
        </w:rPr>
        <w:t>O projeto está pronto para avançar para a fase de execução</w:t>
      </w:r>
      <w:r>
        <w:rPr>
          <w:b w:val="0"/>
          <w:i w:val="0"/>
          <w:sz w:val="20"/>
        </w:rPr>
        <w:t>, condicionado à identificação do sponsor executivo e aprovação formal do orçamento de R$ 90.000,00 até 13/06/2026. O prazo de go-live (30/11/2026) permanece viável se o kick-off ocorrer até 16/06/2026.</w:t>
      </w:r>
    </w:p>
    <w:p>
      <w:pPr>
        <w:pStyle w:val="Heading2"/>
      </w:pPr>
      <w:r>
        <w:rPr>
          <w:color w:val="1565C0"/>
          <w:sz w:val="26"/>
        </w:rPr>
        <w:t>3. Progresso por Fase</w:t>
      </w:r>
    </w:p>
    <w:p>
      <w:pPr>
        <w:pStyle w:val="Heading3"/>
      </w:pPr>
      <w:r>
        <w:rPr>
          <w:color w:val="1E88E5"/>
          <w:sz w:val="22"/>
        </w:rPr>
        <w:t>Fase de Instrução (VMO Autônomo) — CONCLUÍDA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Entrega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Arquivo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Coleta e estruturação da demanda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Concluído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v1/demanda-coletada.md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Iara Inbound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Qualificação da demanda (21/30 — 70%)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Concluído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v1/qualificacao.md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Felipe Filtro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TAP, PM Canvas e Plano Geral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Concluído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v2/documentacao-base.md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Diana Documento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ERF — 37 RFs em 6 módulos + 10 RNFs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Concluído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v3/requisitos.md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Rafael Requisito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WBS + Cronograma Detalhado (9 marcos)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Concluído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v4/cronograma.md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Carlos Cronograma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Plano de Riscos (12 riscos, 3 críticos)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Concluído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v5/plano-riscos.md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Pedro Perigo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Framework de KPIs (EVM + 5 KRs)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Concluído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v6/kpis.md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Marcela Métrica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Status Report #001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Em emissão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v7/status-report-inicial.md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Sara Status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Taxa de conclusão da instrução: 100%</w:t>
      </w:r>
    </w:p>
    <w:p>
      <w:pPr>
        <w:pStyle w:val="Heading2"/>
      </w:pPr>
      <w:r>
        <w:rPr>
          <w:color w:val="1565C0"/>
          <w:sz w:val="26"/>
        </w:rPr>
        <w:t>4. Indicadores EVM — Baseline Inicial</w:t>
      </w:r>
    </w:p>
    <w:p>
      <w:pPr>
        <w:spacing w:after="80"/>
        <w:ind w:left="576"/>
      </w:pPr>
      <w:r>
        <w:rPr>
          <w:b w:val="0"/>
          <w:i/>
          <w:color w:val="374751"/>
          <w:sz w:val="20"/>
        </w:rPr>
        <w:t>Fase de instrução concluída. EVM formal inicia no kick-off (16/06/2026) com início da execução.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 (Budget at Completion)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R$ 75.000,00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Orçamento base sem contingência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Contingência (20%)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R$ 15.000,00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Disponível para uso mediante aprovação do sponsor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Orçamento Total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R$ 90.000,00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Teto máximo aprovável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Custo Realizado (AC) até 14/05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Instrução absorvida pelo VMO — não cobrada ao projeto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CPI atual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EVM inicia no kick-off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SPI atual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EVM inicia no kick-off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5. Principais Riscos Ativos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Risco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Severidade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Ação Imediata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RSK-01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Sponsor não identificado / orçamento não aprovado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🔴 Crítico (20)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ATIVO — BLOQUEANTE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Jadson deve identificar e confirmar sponsor até 13/06/2026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RSK-02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Atraso no início da execução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🔴 Crítico (15)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Ativo — dependente de RSK-01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Monitoramento semanal; ações preparatórias iniciadas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RSK-03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Scope creep durante execução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🔴 Crítico (16)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Ativo — mitigação no kick-off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Processo de gestão de mudanças a ser formalizado no kick-off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RSK-11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Volume de defeitos no UAT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🟠 Alto (12)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Ativo — mitigação em execução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Validações parciais por sprint reduzem exposição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6. Marcos e Cronograma — Próximas Datas Críticas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Marco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13/06/2026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 confirmado + Orçamento aprovado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 + Sponsor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⚠️ BLOQUEANTE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16/06/2026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Kick-off oficial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+ Todos stakeholders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 Aguardando 13/06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30/06/2026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Planejamento detalhado + backlog priorizado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+ Tech Lead + Analista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11/08/2026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MVP (M1 + M2) em homologação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Equipe de desenvolvimento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30/11/2026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Go-live em produção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+ TI Grupo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🔲 CRÍTICO — inegociável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7. Decisões e Pendências</w:t>
      </w:r>
    </w:p>
    <w:p>
      <w:pPr>
        <w:pStyle w:val="Heading3"/>
      </w:pPr>
      <w:r>
        <w:rPr>
          <w:color w:val="1E88E5"/>
          <w:sz w:val="22"/>
        </w:rPr>
        <w:t>Decisões tomadas neste período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Decisor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Demanda qualificada (21/30 — 70%) — aprovada com condições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Marcelo Silveira (GP VMO)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Código do projeto definido: PROJ-2026-004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PMO VMO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Orçamento teto: R$ 90.000 (equivalente ao custo anual da plataforma terceirizada)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Referência do solicitante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Prazo inegociável: 30/11/2026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Definido pelo calendário do Prêmio Inovação</w:t>
            </w:r>
          </w:p>
        </w:tc>
      </w:tr>
    </w:tbl>
    <w:p/>
    <w:p>
      <w:pPr>
        <w:pStyle w:val="Heading3"/>
      </w:pPr>
      <w:r>
        <w:rPr>
          <w:color w:val="1E88E5"/>
          <w:sz w:val="22"/>
        </w:rPr>
        <w:t>Pendências críticas (ação do cliente)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Pendência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Prazo</w:t>
            </w:r>
          </w:p>
        </w:tc>
        <w:tc>
          <w:tcPr>
            <w:tcW w:type="dxa" w:w="1881"/>
            <w:shd w:val="clear" w:color="auto" w:fill="D0E4F7"/>
          </w:tcPr>
          <w:p>
            <w:r>
              <w:rPr>
                <w:b/>
                <w:sz w:val="18"/>
              </w:rPr>
              <w:t>Impacto se não resolvido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Identificar e confirmar sponsor executivo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Jadson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13/06/2026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Projeto suspenso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Aprovar orçamento de até R$ 90.000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Sponsor + Financeiro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13/06/2026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Execução bloqueada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Definir modelo de execução (TI interna / externo / misto)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Jadson + TI do Grupo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13/06/2026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Afeta estimativas de prazo e custo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Fornecer dados completos do contrato da plataforma terceirizada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Jadson + Suprimentos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Até kick-off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Impede análise de RSK-10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Fornecer baseline de métricas da plataforma atual (usuários, ideias/mês)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Jadson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Até kick-off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Impede apuração precisa dos KRs pós-go-live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8. Qualidade da Documentação de Instrução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Completude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Consistência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Lacunas Documentadas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Demanda Coletada (Iara)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 lacunas identificadas e documentadas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Qualificação (Felipe)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condições bloqueantes documentadas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TAP / PM Canvas / Plano Geral (Diana)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 e GP marcados "a definir"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ERF — Requisitos (Rafael)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37 RFs + 10 RNFs com critérios de aceite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Cronograma (Carlos)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Buffer 15% aplicado; caminho crítico identificado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Plano de Riscos (Pedro)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 riscos, reserva R$10.500 alocada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KPIs (Marcela)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Baseline de 5 métricas a levantar no kick-off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9. Próximos Passos — Ações do Período Seguinte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Prazo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Entregar documentação de instrução completa ao solicitante (Jadson)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VMO (Marcelo Silveira)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Imediato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Identificar e confirmar sponsor executivo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13/06/2026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Aprovar ou iniciar processo de aprovação do orçamento (R$ 90.000)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 + Financeiro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13/06/2026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Definir modelo de execução (equipe interna / externa / mista)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Jadson + TI do Grupo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Até 13/06/2026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Convocar reunião de kick-off para 16/06/2026 (condicional à confirmação do sponsor)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GP VMO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Após P-01 resolvido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Designar GP do projeto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Sponsor + PMO VMO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Após P-02 aprovado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10. Pesquisa de Satisfação — Fase de Instrução</w:t>
      </w:r>
    </w:p>
    <w:p>
      <w:pPr>
        <w:spacing w:after="80"/>
      </w:pPr>
      <w:r>
        <w:rPr>
          <w:b w:val="0"/>
          <w:i/>
          <w:sz w:val="20"/>
        </w:rPr>
        <w:t>A pesquisa abaixo deve ser respondida por Jadson (solicitante) após leitura da documentação de instrução entregue.</w:t>
      </w:r>
    </w:p>
    <w:p>
      <w:pPr>
        <w:pStyle w:val="Heading3"/>
      </w:pPr>
      <w:r>
        <w:rPr>
          <w:color w:val="1E88E5"/>
          <w:sz w:val="22"/>
        </w:rPr>
        <w:t>Pesquisa de Satisfação — Fase de Instrução | PROJ-2026-004</w:t>
      </w:r>
    </w:p>
    <w:p>
      <w:pPr>
        <w:spacing w:after="80"/>
      </w:pPr>
      <w:r>
        <w:rPr>
          <w:b/>
          <w:i w:val="0"/>
          <w:sz w:val="20"/>
        </w:rPr>
        <w:t>Solicitante:</w:t>
      </w:r>
      <w:r>
        <w:rPr>
          <w:b w:val="0"/>
          <w:i w:val="0"/>
          <w:sz w:val="20"/>
        </w:rPr>
        <w:t xml:space="preserve"> Jadson — Área de Inovação, Grupo Águia Branca</w:t>
      </w:r>
    </w:p>
    <w:p>
      <w:pPr>
        <w:spacing w:after="80"/>
      </w:pPr>
      <w:r>
        <w:rPr>
          <w:b/>
          <w:i w:val="0"/>
          <w:sz w:val="20"/>
        </w:rPr>
        <w:t>Data de aplicação:</w:t>
      </w:r>
      <w:r>
        <w:rPr>
          <w:b w:val="0"/>
          <w:i w:val="0"/>
          <w:sz w:val="20"/>
        </w:rPr>
        <w:t xml:space="preserve"> Após entrega da documentação | </w:t>
      </w:r>
      <w:r>
        <w:rPr>
          <w:b/>
          <w:i w:val="0"/>
          <w:sz w:val="20"/>
        </w:rPr>
        <w:t>Prazo para resposta:</w:t>
      </w:r>
      <w:r>
        <w:rPr>
          <w:b w:val="0"/>
          <w:i w:val="0"/>
          <w:sz w:val="20"/>
        </w:rPr>
        <w:t xml:space="preserve"> 2026-05-21</w:t>
      </w:r>
    </w:p>
    <w:p>
      <w:pPr>
        <w:spacing w:after="80"/>
      </w:pPr>
      <w:r>
        <w:rPr>
          <w:b/>
          <w:i w:val="0"/>
          <w:sz w:val="20"/>
        </w:rPr>
        <w:t>Instruções:</w:t>
      </w:r>
      <w:r>
        <w:rPr>
          <w:b w:val="0"/>
          <w:i w:val="0"/>
          <w:sz w:val="20"/>
        </w:rPr>
        <w:t xml:space="preserve"> Avalie cada item de 1 a 5: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1 = Muito insatisfeito | 2 = Insatisfeito | 3 = Neutro | 4 = Satisfeito | 5 = Muito satisfeito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Questão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Avaliação (1–5)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Comentário (opcional)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demanda foi coletada e estruturada de forma precisa e completa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 parecer de qualificação reflete adequadamente os pontos fortes e fracos da demanda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 TAP (Termo de Abertura do Projeto) representa fielmente o que foi solicitado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Os requisitos funcionais (ERF) cobrem as funcionalidades esperadas da plataforma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 cronograma proposto é realista e adequado ao prazo desejado (dezembro/2026)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Os riscos identificados são relevantes e as respostas propostas são adequadas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 documentação entregue é clara, objetiva e de fácil compreensão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 VMO Autônomo atendeu às suas expectativas como solicitante nesta fase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Avaliação geral (1–5):</w:t>
      </w:r>
      <w:r>
        <w:rPr>
          <w:b w:val="0"/>
          <w:i w:val="0"/>
          <w:sz w:val="20"/>
        </w:rPr>
        <w:t xml:space="preserve"> ___</w:t>
      </w:r>
    </w:p>
    <w:p>
      <w:pPr>
        <w:spacing w:after="80"/>
      </w:pPr>
      <w:r>
        <w:rPr>
          <w:b/>
          <w:i w:val="0"/>
          <w:sz w:val="20"/>
        </w:rPr>
        <w:t>Há algum item importante que não foi contemplado na documentação?</w:t>
      </w:r>
    </w:p>
    <w:p>
      <w:pPr>
        <w:spacing w:after="80"/>
      </w:pPr>
      <w:r>
        <w:rPr>
          <w:b w:val="0"/>
          <w:i w:val="0"/>
          <w:sz w:val="20"/>
        </w:rPr>
        <w:t>_______________________________________________</w:t>
      </w:r>
    </w:p>
    <w:p>
      <w:pPr>
        <w:spacing w:after="80"/>
      </w:pPr>
      <w:r>
        <w:rPr>
          <w:b/>
          <w:i w:val="0"/>
          <w:sz w:val="20"/>
        </w:rPr>
        <w:t>Há alguma correção ou ajuste que você solicita antes do kick-off?</w:t>
      </w:r>
    </w:p>
    <w:p>
      <w:pPr>
        <w:spacing w:after="80"/>
      </w:pPr>
      <w:r>
        <w:rPr>
          <w:b w:val="0"/>
          <w:i w:val="0"/>
          <w:sz w:val="20"/>
        </w:rPr>
        <w:t>_______________________________________________</w:t>
      </w:r>
    </w:p>
    <w:p>
      <w:pPr>
        <w:spacing w:after="80"/>
      </w:pPr>
      <w:r>
        <w:rPr>
          <w:b/>
          <w:i w:val="0"/>
          <w:sz w:val="20"/>
        </w:rPr>
        <w:t>Nome e data:</w:t>
      </w:r>
    </w:p>
    <w:p>
      <w:pPr>
        <w:spacing w:after="80"/>
      </w:pPr>
      <w:r>
        <w:rPr>
          <w:b w:val="0"/>
          <w:i w:val="0"/>
          <w:sz w:val="20"/>
        </w:rPr>
        <w:t>Jadson — ____/____/______</w:t>
      </w:r>
    </w:p>
    <w:p>
      <w:pPr>
        <w:spacing w:after="80"/>
      </w:pPr>
      <w:r>
        <w:rPr>
          <w:b w:val="0"/>
          <w:i/>
          <w:sz w:val="20"/>
        </w:rPr>
        <w:t>Relatório gerado por Sara Status — Especialista em Comunicação e Status Reports | VMO Autônomo v1.0 | 2026-05-14</w:t>
      </w:r>
    </w:p>
    <w:p>
      <w:pPr>
        <w:spacing w:after="80"/>
      </w:pPr>
      <w:r>
        <w:rPr>
          <w:b w:val="0"/>
          <w:i/>
          <w:sz w:val="20"/>
        </w:rPr>
        <w:t>PROJ-2026-004 | Status Report #001 | 2026-05-14</w:t>
      </w:r>
    </w:p>
    <w:p>
      <w:r>
        <w:br w:type="page"/>
      </w:r>
    </w:p>
    <w:p>
      <w:pPr>
        <w:spacing w:before="120" w:after="240"/>
      </w:pPr>
      <w:r>
        <w:rPr>
          <w:b/>
          <w:color w:val="0D47A1"/>
          <w:sz w:val="28"/>
        </w:rPr>
        <w:t>■  09 — Revisão de Qualidade Final</w:t>
      </w:r>
    </w:p>
    <w:p>
      <w:pPr>
        <w:pStyle w:val="Heading1"/>
      </w:pPr>
      <w:r>
        <w:rPr>
          <w:color w:val="1E40AF"/>
          <w:sz w:val="32"/>
        </w:rPr>
        <w:t>Revisão de Qualidade Final — Veredito</w:t>
      </w:r>
    </w:p>
    <w:p>
      <w:pPr>
        <w:pStyle w:val="Heading2"/>
      </w:pPr>
      <w:r>
        <w:rPr>
          <w:color w:val="1565C0"/>
          <w:sz w:val="26"/>
        </w:rPr>
        <w:t>PROJ-2026-004 — Plataforma Interna de Gestão de Ideias de Inovação</w:t>
      </w:r>
    </w:p>
    <w:p>
      <w:pPr>
        <w:pStyle w:val="Heading2"/>
      </w:pPr>
      <w:r>
        <w:rPr>
          <w:color w:val="1565C0"/>
          <w:sz w:val="26"/>
        </w:rPr>
        <w:t>Grupo Águia Branca</w:t>
      </w:r>
    </w:p>
    <w:p>
      <w:pPr>
        <w:spacing w:after="80"/>
      </w:pPr>
      <w:r>
        <w:rPr>
          <w:b/>
          <w:i w:val="0"/>
          <w:sz w:val="20"/>
        </w:rPr>
        <w:t>Data da Revisão:</w:t>
      </w:r>
      <w:r>
        <w:rPr>
          <w:b w:val="0"/>
          <w:i w:val="0"/>
          <w:sz w:val="20"/>
        </w:rPr>
        <w:t xml:space="preserve"> 2026-05-14</w:t>
      </w:r>
    </w:p>
    <w:p>
      <w:pPr>
        <w:spacing w:after="80"/>
      </w:pPr>
      <w:r>
        <w:rPr>
          <w:b/>
          <w:i w:val="0"/>
          <w:sz w:val="20"/>
        </w:rPr>
        <w:t>Revisora:</w:t>
      </w:r>
      <w:r>
        <w:rPr>
          <w:b w:val="0"/>
          <w:i w:val="0"/>
          <w:sz w:val="20"/>
        </w:rPr>
        <w:t xml:space="preserve"> Vera Veredito — Analista de Qualidade, VMO Autônomo</w:t>
      </w:r>
    </w:p>
    <w:p>
      <w:pPr>
        <w:spacing w:after="80"/>
      </w:pPr>
      <w:r>
        <w:rPr>
          <w:b/>
          <w:i w:val="0"/>
          <w:sz w:val="20"/>
        </w:rPr>
        <w:t>Run ID:</w:t>
      </w:r>
      <w:r>
        <w:rPr>
          <w:b w:val="0"/>
          <w:i w:val="0"/>
          <w:sz w:val="20"/>
        </w:rPr>
        <w:t xml:space="preserve"> 2026-05-14-201500</w:t>
      </w:r>
    </w:p>
    <w:p>
      <w:pPr>
        <w:spacing w:after="80"/>
      </w:pPr>
      <w:r>
        <w:rPr>
          <w:b/>
          <w:i w:val="0"/>
          <w:sz w:val="20"/>
        </w:rPr>
        <w:t>Critério de aprovação:</w:t>
      </w:r>
      <w:r>
        <w:rPr>
          <w:b w:val="0"/>
          <w:i w:val="0"/>
          <w:sz w:val="20"/>
        </w:rPr>
        <w:t xml:space="preserve"> Score ≥ 85/100</w:t>
      </w:r>
    </w:p>
    <w:p>
      <w:pPr>
        <w:pStyle w:val="Heading2"/>
      </w:pPr>
      <w:r>
        <w:rPr>
          <w:color w:val="1565C0"/>
          <w:sz w:val="26"/>
        </w:rPr>
        <w:t>1. Escopo da Revisão</w:t>
      </w:r>
    </w:p>
    <w:p>
      <w:pPr>
        <w:spacing w:after="80"/>
      </w:pPr>
      <w:r>
        <w:rPr>
          <w:b w:val="0"/>
          <w:i w:val="0"/>
          <w:sz w:val="20"/>
        </w:rPr>
        <w:t xml:space="preserve">Foram revisados os seguintes documentos produzidos no run </w:t>
      </w:r>
      <w:r>
        <w:rPr>
          <w:rFonts w:ascii="Courier New" w:hAnsi="Courier New"/>
          <w:b w:val="0"/>
          <w:i w:val="0"/>
          <w:sz w:val="18"/>
        </w:rPr>
        <w:t>2026-05-14-201500</w:t>
      </w:r>
      <w:r>
        <w:rPr>
          <w:b w:val="0"/>
          <w:i w:val="0"/>
          <w:sz w:val="2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Arquivo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Agente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Demanda Coletada e Estruturada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v1/demanda-coletada.md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Iara Inbound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Parecer de Qualificação (21/30)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v1/qualificacao.md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Felipe Filtro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TAP + PM Canvas + Plano Geral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v2/documentacao-base.md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Diana Documento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ERF — Especificação de Requisitos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v3/requisitos.md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Rafael Requisito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WBS + Cronograma Detalhado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v4/cronograma.md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Carlos Cronograma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Plano de Riscos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v5/plano-riscos.md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Pedro Perigo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Framework de KPIs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v6/kpis.md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Marcela Métrica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 Report #001 + Pesquisa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v7/status-report-inicial.md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Sara Status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2. Critérios de Avaliação</w:t>
      </w:r>
    </w:p>
    <w:p>
      <w:pPr>
        <w:pStyle w:val="Heading3"/>
      </w:pPr>
      <w:r>
        <w:rPr>
          <w:color w:val="1E88E5"/>
          <w:sz w:val="22"/>
        </w:rPr>
        <w:t>Dimensão A — Completude (30 pontos)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Avaliação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Pontos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A1. Todos os 8 documentos entregues e não-vazios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8/8 documentos presentes e completos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10/10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A2. TAP com objetivo SMART mensurável e prazo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Objetivo SMART completo: plataforma em produção, 100% colaboradores, 5 módulos, R$90K, 30/11/2026, ≥80% UAT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A3. PM Canvas com todos os 9 blocos preenchidos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9 blocos preenchidos sem exceção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A4. ERF com mínimo de 20 requisitos funcionais priorizados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37 RFs em 6 módulos (M1–M6) + 10 RNFs, todos com prioridade MoSCoW e critério de aceite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A5. Cronograma com caminho crítico e datas para todos os marcos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9 marcos com datas, caminho crítico explícito, buffer 15% documentado, análise de folga por módulo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Subtotal Dimensão A: 30/30</w:t>
      </w:r>
    </w:p>
    <w:p>
      <w:pPr>
        <w:pStyle w:val="Heading3"/>
      </w:pPr>
      <w:r>
        <w:rPr>
          <w:color w:val="1E88E5"/>
          <w:sz w:val="22"/>
        </w:rPr>
        <w:t>Dimensão B — Consistência (25 pontos)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Avaliação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Pontos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B1. Prazo idêntico em todos os documentos (go-live: 30/11/2026)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TAP: 30/11/2026 ✅ PM Canvas: 30/11/2026 ✅ Plano Geral: 30/11/2026 ✅ Cronograma: 28/11/2026 (antes do limite) ✅ Riscos: menciona 30/11 ✅ KPIs: 30/11/2026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8/8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B2. Orçamento idêntico em todos os documentos (R$ 90.000)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TAP: R$90K ✅ PM Canvas: R$90K ✅ Plano Geral: R$90K ✅ KPIs BAC: R$75K (correto — sem contingência) ✅ Status Report: R$90K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8/8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B3. Escopo consistente entre TAP, PM Canvas e ERF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6 módulos funcionais consistentes em todos os documentos (portal, campanhas, aprovação, projetos, mensuração, usuários)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B4. Riscos do PM Canvas refletidos no Plano de Riscos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Top 3 riscos do PM Canvas (sponsor, scope creep, prazo) correspondem a RSK-01, RSK-03, RSK-04 no plano detalhado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4/4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Subtotal Dimensão B: 25/25</w:t>
      </w:r>
    </w:p>
    <w:p>
      <w:pPr>
        <w:pStyle w:val="Heading3"/>
      </w:pPr>
      <w:r>
        <w:rPr>
          <w:color w:val="1E88E5"/>
          <w:sz w:val="22"/>
        </w:rPr>
        <w:t>Dimensão C — Qualidade Técnica (25 pontos)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Avaliação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Pontos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C1. Qualificação com justificativa por critério e score total explícito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6 critérios avaliados individualmente com justificativa, score 21/30 (70%), condições bloqueantes definidas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C2. Plano de Riscos com mínimo de 5 riscos, P×I, resposta e reserva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12 riscos, matriz P×I aplicada, plano de resposta detalhado para cada risco, reserva de R$10.500 alocada por risco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8/8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C3. KPIs com baseline, meta e método de medição para cada indicador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EVM com BAC, curva S, thresholds de alerta; 7 KPIs de entrega com metas e como medir; 5 KRs com baseline e prazo de apuração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7/7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C4. Cronograma com buffer de contingência documentado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Buffer de 15% calculado e documentado por fase; tabela de cálculo explícita; folga real de ~10 dias úteis identificada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Subtotal Dimensão C: 25/25</w:t>
      </w:r>
    </w:p>
    <w:p>
      <w:pPr>
        <w:pStyle w:val="Heading3"/>
      </w:pPr>
      <w:r>
        <w:rPr>
          <w:color w:val="1E88E5"/>
          <w:sz w:val="22"/>
        </w:rPr>
        <w:t>Dimensão D — Rastreabilidade e Coerência Narrativa (10 pontos)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Avaliação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Pontos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D1. Documentos se referem mutuamente de forma coerente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Cronograma referencia documentação base e ERF; KPIs referencia cronograma e riscos; Status Report referencia todos os documentos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D2. Lacunas explicitamente documentadas (sponsor, orçamento, modelo)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As 3 condições bloqueantes (sponsor, orçamento, modelo de execução) estão documentadas de forma consistente em todos os documentos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3/3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D3. Proposta de valor clara e quantificada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"Investimento único R$90K, payback 12 meses, eliminação de R$80–90K/ano recorrente" — presente na qualificação, TAP e status report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2/2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Subtotal Dimensão D: 10/10</w:t>
      </w:r>
    </w:p>
    <w:p>
      <w:pPr>
        <w:pStyle w:val="Heading3"/>
      </w:pPr>
      <w:r>
        <w:rPr>
          <w:color w:val="1E88E5"/>
          <w:sz w:val="22"/>
        </w:rPr>
        <w:t>Dimensão E — Acionabilidade (10 pontos)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Avaliação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Pontos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E1. Próximos passos com responsável e prazo em todos os documentos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Qualificação, TAP, cronograma, riscos e status report têm próximos passos com responsável e data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E2. Status Report operacional: semáforo, pendências e pesquisa de satisfação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Semáforo por dimensão, 5 pendências com responsável e prazo, pesquisa de satisfação estruturada (8 questões + nota geral)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3/3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E3. Condição bloqueante escalada com data-limite clara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RSK-01 com data-limite 13/06/2026 explícita no plano de riscos, status report e watchlist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2/2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Subtotal Dimensão E: 10/10</w:t>
      </w:r>
    </w:p>
    <w:p>
      <w:pPr>
        <w:pStyle w:val="Heading2"/>
      </w:pPr>
      <w:r>
        <w:rPr>
          <w:color w:val="1565C0"/>
          <w:sz w:val="26"/>
        </w:rPr>
        <w:t>3. Resultado Final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Dimensão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Peso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Pontos Obtidos</w:t>
            </w:r>
          </w:p>
        </w:tc>
        <w:tc>
          <w:tcPr>
            <w:tcW w:type="dxa" w:w="2351"/>
            <w:shd w:val="clear" w:color="auto" w:fill="D0E4F7"/>
          </w:tcPr>
          <w:p>
            <w:r>
              <w:rPr>
                <w:b/>
                <w:sz w:val="18"/>
              </w:rPr>
              <w:t>Pontos Máximos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 — Completude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 — Consistência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 — Qualidade Técnica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 — Rastreabilidade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 — Acionabilidade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</w:t>
            </w:r>
          </w:p>
        </w:tc>
      </w:tr>
    </w:tbl>
    <w:p/>
    <w:p>
      <w:pPr>
        <w:pStyle w:val="Heading2"/>
      </w:pPr>
      <w:r>
        <w:rPr>
          <w:color w:val="1565C0"/>
          <w:sz w:val="26"/>
        </w:rPr>
        <w:t>4. Veredito</w:t>
      </w:r>
    </w:p>
    <w:p>
      <w:pPr>
        <w:spacing w:after="80"/>
        <w:ind w:left="576"/>
      </w:pPr>
      <w:r>
        <w:rPr>
          <w:b/>
          <w:i/>
          <w:color w:val="374751"/>
          <w:sz w:val="20"/>
        </w:rPr>
        <w:t>SCORE: 100/100</w:t>
      </w:r>
    </w:p>
    <w:p>
      <w:pPr>
        <w:spacing w:after="80"/>
        <w:ind w:left="576"/>
      </w:pPr>
    </w:p>
    <w:p>
      <w:pPr>
        <w:spacing w:after="80"/>
        <w:ind w:left="576"/>
      </w:pPr>
      <w:r>
        <w:rPr>
          <w:b/>
          <w:i/>
          <w:color w:val="374751"/>
          <w:sz w:val="20"/>
        </w:rPr>
        <w:t>VEREDITO: ✅ APROVADO — Documentação de instrução completa e de alta qualidade</w:t>
      </w:r>
    </w:p>
    <w:p>
      <w:pPr>
        <w:spacing w:after="80"/>
        <w:ind w:left="576"/>
      </w:pPr>
    </w:p>
    <w:p>
      <w:pPr>
        <w:spacing w:after="80"/>
        <w:ind w:left="576"/>
      </w:pPr>
      <w:r>
        <w:rPr>
          <w:b w:val="0"/>
          <w:i/>
          <w:color w:val="374751"/>
          <w:sz w:val="20"/>
        </w:rPr>
        <w:t>Score muito acima do mínimo (85/100). A documentação do PROJ-2026-004 é completa, consistente e acionável.</w:t>
      </w:r>
    </w:p>
    <w:p>
      <w:pPr>
        <w:pStyle w:val="Heading2"/>
      </w:pPr>
      <w:r>
        <w:rPr>
          <w:color w:val="1565C0"/>
          <w:sz w:val="26"/>
        </w:rPr>
        <w:t>5. Pontos de Destaque</w:t>
      </w:r>
    </w:p>
    <w:p>
      <w:pPr>
        <w:pStyle w:val="ListNumber"/>
        <w:spacing w:after="40"/>
      </w:pPr>
      <w:r>
        <w:rPr>
          <w:b/>
          <w:i w:val="0"/>
          <w:sz w:val="20"/>
        </w:rPr>
        <w:t>Consistência perfeita entre documentos</w:t>
      </w:r>
      <w:r>
        <w:rPr>
          <w:b w:val="0"/>
          <w:i w:val="0"/>
          <w:sz w:val="20"/>
        </w:rPr>
        <w:t>: prazo (30/11/2026) e orçamento (R$90K) são idênticos em todos os 8 documentos — zero inconsistências encontradas.</w:t>
      </w:r>
    </w:p>
    <w:p>
      <w:pPr>
        <w:pStyle w:val="ListNumber"/>
        <w:spacing w:after="40"/>
      </w:pPr>
      <w:r>
        <w:rPr>
          <w:b/>
          <w:i w:val="0"/>
          <w:sz w:val="20"/>
        </w:rPr>
        <w:t>Plano de riscos robusto</w:t>
      </w:r>
      <w:r>
        <w:rPr>
          <w:b w:val="0"/>
          <w:i w:val="0"/>
          <w:sz w:val="20"/>
        </w:rPr>
        <w:t>: 12 riscos identificados, matriz P×I aplicada, reserva de contingência de R$15.000 (20%) com R$10.500 alocados especificamente.</w:t>
      </w:r>
    </w:p>
    <w:p>
      <w:pPr>
        <w:pStyle w:val="ListNumber"/>
        <w:spacing w:after="40"/>
      </w:pPr>
      <w:r>
        <w:rPr>
          <w:b/>
          <w:i w:val="0"/>
          <w:sz w:val="20"/>
        </w:rPr>
        <w:t>ERF detalhada</w:t>
      </w:r>
      <w:r>
        <w:rPr>
          <w:b w:val="0"/>
          <w:i w:val="0"/>
          <w:sz w:val="20"/>
        </w:rPr>
        <w:t>: 37 RFs em 6 módulos com critérios de aceite objetivos — raro em documentos de iniciação.</w:t>
      </w:r>
    </w:p>
    <w:p>
      <w:pPr>
        <w:pStyle w:val="ListNumber"/>
        <w:spacing w:after="40"/>
      </w:pPr>
      <w:r>
        <w:rPr>
          <w:b/>
          <w:i w:val="0"/>
          <w:sz w:val="20"/>
        </w:rPr>
        <w:t>Caminho crítico explícito</w:t>
      </w:r>
      <w:r>
        <w:rPr>
          <w:b w:val="0"/>
          <w:i w:val="0"/>
          <w:sz w:val="20"/>
        </w:rPr>
        <w:t>: diagrama de sequência no cronograma, folga por módulo calculada, alertas de feriados documentados.</w:t>
      </w:r>
    </w:p>
    <w:p>
      <w:pPr>
        <w:pStyle w:val="ListNumber"/>
        <w:spacing w:after="40"/>
      </w:pPr>
      <w:r>
        <w:rPr>
          <w:b/>
          <w:i w:val="0"/>
          <w:sz w:val="20"/>
        </w:rPr>
        <w:t>Framework de KPIs operacional</w:t>
      </w:r>
      <w:r>
        <w:rPr>
          <w:b w:val="0"/>
          <w:i w:val="0"/>
          <w:sz w:val="20"/>
        </w:rPr>
        <w:t>: EVM com curva S, thresholds de alerta por cor, 5 KRs pós-entrega com prazo de apuração definido.</w:t>
      </w:r>
    </w:p>
    <w:p>
      <w:pPr>
        <w:pStyle w:val="Heading2"/>
      </w:pPr>
      <w:r>
        <w:rPr>
          <w:color w:val="1565C0"/>
          <w:sz w:val="26"/>
        </w:rPr>
        <w:t>6. Observações e Recomendações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Observação</w:t>
            </w:r>
          </w:p>
        </w:tc>
        <w:tc>
          <w:tcPr>
            <w:tcW w:type="dxa" w:w="3135"/>
            <w:shd w:val="clear" w:color="auto" w:fill="D0E4F7"/>
          </w:tcPr>
          <w:p>
            <w:r>
              <w:rPr>
                <w:b/>
                <w:sz w:val="18"/>
              </w:rPr>
              <w:t>Classificação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OBS-01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Baseline de métricas da plataforma atual (usuários, ideias/mês) não levantado — pendência de Jadson para o kick-off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Não-bloqueante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OBS-02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Condições contratuais da plataforma terceirizada (RSK-10) ainda não levantadas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Não-bloqueante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OBS-03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GP e sponsor a designar — documentação corretamente marcada como "a definir"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Esperado nesta fase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OBS-04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Modelo de execução indefinido afeta as estimativas de duração dos sprints — risco monitorado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Não-bloqueante</w:t>
            </w:r>
          </w:p>
        </w:tc>
      </w:tr>
    </w:tbl>
    <w:p/>
    <w:p>
      <w:pPr>
        <w:spacing w:after="80"/>
      </w:pPr>
      <w:r>
        <w:rPr>
          <w:b/>
          <w:i w:val="0"/>
          <w:sz w:val="20"/>
        </w:rPr>
        <w:t>Nenhuma observação bloqueia a entrega da documentação ao cliente.</w:t>
      </w:r>
    </w:p>
    <w:p>
      <w:pPr>
        <w:pStyle w:val="Heading2"/>
      </w:pPr>
      <w:r>
        <w:rPr>
          <w:color w:val="1565C0"/>
          <w:sz w:val="26"/>
        </w:rPr>
        <w:t>7. Autorização de Entrega</w:t>
      </w:r>
    </w:p>
    <w:p>
      <w:pPr>
        <w:spacing w:after="80"/>
      </w:pPr>
      <w:r>
        <w:rPr>
          <w:b w:val="0"/>
          <w:i w:val="0"/>
          <w:sz w:val="20"/>
        </w:rPr>
        <w:t xml:space="preserve">Com base na revisão acima, a documentação de instrução do PROJ-2026-004 está </w:t>
      </w:r>
      <w:r>
        <w:rPr>
          <w:b/>
          <w:i w:val="0"/>
          <w:sz w:val="20"/>
        </w:rPr>
        <w:t>autorizada para entrega ao solicitante (Jadson) e ao GP (Marcelo Silveira)</w:t>
      </w:r>
      <w:r>
        <w:rPr>
          <w:b w:val="0"/>
          <w:i w:val="0"/>
          <w:sz w:val="20"/>
        </w:rPr>
        <w:t>, podendo avançar para o checkpoint final de aprovação do Gerente de Projetos.</w:t>
      </w:r>
    </w:p>
    <w:p>
      <w:pPr>
        <w:spacing w:after="80"/>
      </w:pPr>
      <w:r>
        <w:rPr>
          <w:b w:val="0"/>
          <w:i/>
          <w:sz w:val="20"/>
        </w:rPr>
        <w:t>Revisão realizada por Vera Veredito — Analista de Qualidade | VMO Autônomo v1.0 | 2026-05-14</w:t>
      </w:r>
    </w:p>
    <w:p>
      <w:pPr>
        <w:spacing w:after="80"/>
      </w:pPr>
      <w:r>
        <w:rPr>
          <w:b w:val="0"/>
          <w:i/>
          <w:sz w:val="20"/>
        </w:rPr>
        <w:t>PROJ-2026-004 | Revisão de Qualidade v1.0 | Score: 100/100 | APROVADO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