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6"/>
        </w:rPr>
        <w:t>Especificação de Requisitos Funcionais (ERF)</w:t>
      </w:r>
    </w:p>
    <w:p>
      <w:r>
        <w:t>Projeto: DEM-2026-007 — Implantação DDA SAP — VAB Matriz</w:t>
      </w:r>
    </w:p>
    <w:p>
      <w:r>
        <w:t>Elaborado por: Rafael Requisito (VMO Autônomo)</w:t>
      </w:r>
    </w:p>
    <w:p>
      <w:r>
        <w:t>Data: 2026-05-20</w:t>
      </w:r>
    </w:p>
    <w:p>
      <w:r>
        <w:t>Versão: 1.0</w:t>
      </w:r>
    </w:p>
    <w:p/>
    <w:p>
      <w:pPr>
        <w:pStyle w:val="Quote"/>
      </w:pPr>
      <w:r>
        <w:t>**Nota CB-2:** Esta ERF levanta os requisitos conhecidos com base na demanda e no precedente da</w:t>
      </w:r>
    </w:p>
    <w:p>
      <w:pPr>
        <w:pStyle w:val="Quote"/>
      </w:pPr>
      <w:r>
        <w:t>Divisão Logística. Os requisitos marcados com [CB-2] dependem de confirmação técnica no</w:t>
      </w:r>
    </w:p>
    <w:p>
      <w:pPr>
        <w:pStyle w:val="Quote"/>
      </w:pPr>
      <w:r>
        <w:t>levantamento junto ao DTI — podem ser refinados sem implicar nova qualificação.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Resumo MoSCoW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Prioridade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Qtd RF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Qtd RNF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Should Have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Could Have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Won't Have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Glossário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Termo</w:t>
            </w:r>
          </w:p>
        </w:tc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Definição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DDA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Débito Direto Autorizado — serviço bancário que permite ao favorecido (credor) enviar eletronicamente os dados do boleto diretamente ao banco do pagador, eliminando a necessidade de envio físico do boleto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Boleto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Documento de cobrança bancária com código de barras e dados de pagamento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CNAB 240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Padrão de arquivo de troca de dados bancários com 240 posições por linha (norma FEBRABAN)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FEBAN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Módulo SAP de interface bancária (Financial Electronic Banking), responsável pelo processamento de arquivos CNAB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CP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Contas a Pagar — área responsável pelo processamento e pagamento de boletos na VAB Matriz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SAP FI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Módulo de Financeiro do SAP, onde são processados os pagamentos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Arquivo de Retorno DDA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Arquivo CNAB 240 enviado pelo Santander contendo os boletos disponíveis para pagamento via DDA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Habilitação DDA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Processo de cadastro junto ao banco para receber boletos eletronicamente via DDA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Requisitos Funcionais</w:t>
      </w:r>
    </w:p>
    <w:p/>
    <w:p>
      <w:pPr>
        <w:pStyle w:val="Heading3"/>
      </w:pPr>
      <w:r>
        <w:rPr>
          <w:color w:val="404040"/>
          <w:sz w:val="24"/>
        </w:rPr>
        <w:t>RF001 — Recepção automática de arquivo DDA do Santander</w:t>
      </w:r>
    </w:p>
    <w:p>
      <w:r/>
      <w:r>
        <w:rPr>
          <w:b/>
        </w:rPr>
        <w:t>Prioridade:</w:t>
      </w:r>
      <w:r>
        <w:t xml:space="preserve"> Must Have</w:t>
      </w:r>
    </w:p>
    <w:p>
      <w:r/>
      <w:r>
        <w:rPr>
          <w:b/>
        </w:rPr>
        <w:t>Origem:</w:t>
      </w:r>
      <w:r>
        <w:t xml:space="preserve"> Demanda principal (Ticket #6700943) + E-mail Noemia</w:t>
      </w:r>
    </w:p>
    <w:p>
      <w:r/>
      <w:r>
        <w:rPr>
          <w:b/>
        </w:rPr>
        <w:t>Descrição:</w:t>
      </w:r>
      <w:r>
        <w:t xml:space="preserve"> O sistema deve receber e processar automaticamente o arquivo CNAB 240 com os</w:t>
      </w:r>
    </w:p>
    <w:p>
      <w:r>
        <w:t>boletos disponíveis via DDA enviados pelo Santander para a conta da VAB Matriz.</w:t>
      </w:r>
    </w:p>
    <w:p>
      <w:r/>
      <w:r>
        <w:rPr>
          <w:b/>
        </w:rPr>
        <w:t>Critério de aceitação:</w:t>
      </w:r>
      <w:r>
        <w:t xml:space="preserve"> Dado que o Santander envia um arquivo DDA em D, o SAP deve ter</w:t>
      </w:r>
    </w:p>
    <w:p>
      <w:r>
        <w:t>processado automaticamente o arquivo e disponibilizado os boletos para pagamento em D+0</w:t>
      </w:r>
    </w:p>
    <w:p>
      <w:r>
        <w:t>(mesmo dia útil) ou no máximo em D+1 às 08h00.</w:t>
      </w:r>
    </w:p>
    <w:p>
      <w:r/>
      <w:r>
        <w:rPr>
          <w:b/>
        </w:rPr>
        <w:t>[CB-2]:</w:t>
      </w:r>
      <w:r>
        <w:t xml:space="preserve"> Mecanismo de recepção (FTP, SFTP, API ou outro) a confirmar com DTI.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RF002 — Importação automática de boletos no SAP FI</w:t>
      </w:r>
    </w:p>
    <w:p>
      <w:r/>
      <w:r>
        <w:rPr>
          <w:b/>
        </w:rPr>
        <w:t>Prioridade:</w:t>
      </w:r>
      <w:r>
        <w:t xml:space="preserve"> Must Have</w:t>
      </w:r>
    </w:p>
    <w:p>
      <w:r/>
      <w:r>
        <w:rPr>
          <w:b/>
        </w:rPr>
        <w:t>Origem:</w:t>
      </w:r>
      <w:r>
        <w:t xml:space="preserve"> Demanda principal + precedente Div. Logística</w:t>
      </w:r>
    </w:p>
    <w:p>
      <w:r/>
      <w:r>
        <w:rPr>
          <w:b/>
        </w:rPr>
        <w:t>Descrição:</w:t>
      </w:r>
      <w:r>
        <w:t xml:space="preserve"> O sistema deve importar automaticamente os dados dos boletos DDA recebidos</w:t>
      </w:r>
    </w:p>
    <w:p>
      <w:r>
        <w:t>(valor, data de vencimento, cedente, código de barras) para o SAP FI, sem necessidade de</w:t>
      </w:r>
    </w:p>
    <w:p>
      <w:r>
        <w:t>digitação manual por parte do usuário.</w:t>
      </w:r>
    </w:p>
    <w:p>
      <w:r/>
      <w:r>
        <w:rPr>
          <w:b/>
        </w:rPr>
        <w:t>Critério de aceitação:</w:t>
      </w:r>
      <w:r>
        <w:t xml:space="preserve"> Dado um arquivo DDA recebido com N boletos, o SAP deve registrar</w:t>
      </w:r>
    </w:p>
    <w:p>
      <w:r>
        <w:t>N documentos de previsão de pagamento no FI, com zero digitação manual pelo usuário.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RF003 — Visualização de boletos DDA no SAP FI</w:t>
      </w:r>
    </w:p>
    <w:p>
      <w:r/>
      <w:r>
        <w:rPr>
          <w:b/>
        </w:rPr>
        <w:t>Prioridade:</w:t>
      </w:r>
      <w:r>
        <w:t xml:space="preserve"> Must Have</w:t>
      </w:r>
    </w:p>
    <w:p>
      <w:r/>
      <w:r>
        <w:rPr>
          <w:b/>
        </w:rPr>
        <w:t>Origem:</w:t>
      </w:r>
      <w:r>
        <w:t xml:space="preserve"> Necessidade operacional equipe CP</w:t>
      </w:r>
    </w:p>
    <w:p>
      <w:r/>
      <w:r>
        <w:rPr>
          <w:b/>
        </w:rPr>
        <w:t>Descrição:</w:t>
      </w:r>
      <w:r>
        <w:t xml:space="preserve"> O usuário de CP deve poder visualizar no SAP FI os boletos disponíveis via DDA,</w:t>
      </w:r>
    </w:p>
    <w:p>
      <w:r>
        <w:t>com dados completos (cedente, valor, vencimento, código de barras) antes de efetuar o pagamento.</w:t>
      </w:r>
    </w:p>
    <w:p>
      <w:r/>
      <w:r>
        <w:rPr>
          <w:b/>
        </w:rPr>
        <w:t>Critério de aceitação:</w:t>
      </w:r>
      <w:r>
        <w:t xml:space="preserve"> O usuário de CP consegue, em no máximo 3 cliques a partir da tela</w:t>
      </w:r>
    </w:p>
    <w:p>
      <w:r>
        <w:t>principal do SAP FI, visualizar a lista de boletos DDA com todos os dados relevantes.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RF004 — Processamento de pagamento de boleto DDA no SAP</w:t>
      </w:r>
    </w:p>
    <w:p>
      <w:r/>
      <w:r>
        <w:rPr>
          <w:b/>
        </w:rPr>
        <w:t>Prioridade:</w:t>
      </w:r>
      <w:r>
        <w:t xml:space="preserve"> Must Have</w:t>
      </w:r>
    </w:p>
    <w:p>
      <w:r/>
      <w:r>
        <w:rPr>
          <w:b/>
        </w:rPr>
        <w:t>Origem:</w:t>
      </w:r>
      <w:r>
        <w:t xml:space="preserve"> Fluxo operacional CP</w:t>
      </w:r>
    </w:p>
    <w:p>
      <w:r/>
      <w:r>
        <w:rPr>
          <w:b/>
        </w:rPr>
        <w:t>Descrição:</w:t>
      </w:r>
      <w:r>
        <w:t xml:space="preserve"> O usuário de CP deve poder executar o pagamento de um boleto DDA diretamente</w:t>
      </w:r>
    </w:p>
    <w:p>
      <w:r>
        <w:t>no SAP FI sem precisar digitar o código de barras — o sistema deve utilizar os dados</w:t>
      </w:r>
    </w:p>
    <w:p>
      <w:r>
        <w:t>importados automaticamente via DDA.</w:t>
      </w:r>
    </w:p>
    <w:p>
      <w:r/>
      <w:r>
        <w:rPr>
          <w:b/>
        </w:rPr>
        <w:t>Critério de aceitação:</w:t>
      </w:r>
      <w:r>
        <w:t xml:space="preserve"> O usuário de CP consegue efetuar o pagamento de um boleto DDA</w:t>
      </w:r>
    </w:p>
    <w:p>
      <w:r>
        <w:t>importado sem digitar nenhum dado manualmente; o pagamento é processado com os dados do DDA.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RF005 — Confirmação de recepção e importação DDA</w:t>
      </w:r>
    </w:p>
    <w:p>
      <w:r/>
      <w:r>
        <w:rPr>
          <w:b/>
        </w:rPr>
        <w:t>Prioridade:</w:t>
      </w:r>
      <w:r>
        <w:t xml:space="preserve"> Must Have</w:t>
      </w:r>
    </w:p>
    <w:p>
      <w:r/>
      <w:r>
        <w:rPr>
          <w:b/>
        </w:rPr>
        <w:t>Origem:</w:t>
      </w:r>
      <w:r>
        <w:t xml:space="preserve"> Governança de processo financeiro</w:t>
      </w:r>
    </w:p>
    <w:p>
      <w:r/>
      <w:r>
        <w:rPr>
          <w:b/>
        </w:rPr>
        <w:t>Descrição:</w:t>
      </w:r>
      <w:r>
        <w:t xml:space="preserve"> O sistema deve registrar log de cada arquivo DDA recebido e processado,</w:t>
      </w:r>
    </w:p>
    <w:p>
      <w:r>
        <w:t>indicando data/hora de recepção, quantidade de boletos, status de importação (sucesso/erro)</w:t>
      </w:r>
    </w:p>
    <w:p>
      <w:r>
        <w:t>e identificação do arquivo.</w:t>
      </w:r>
    </w:p>
    <w:p>
      <w:r/>
      <w:r>
        <w:rPr>
          <w:b/>
        </w:rPr>
        <w:t>Critério de aceitação:</w:t>
      </w:r>
      <w:r>
        <w:t xml:space="preserve"> Para cada arquivo DDA processado, existe um registro de log acessível</w:t>
      </w:r>
    </w:p>
    <w:p>
      <w:r>
        <w:t>ao usuário de CP/supervisor com: data/hora, qtd boletos, status (sucesso ou erro com descrição).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RF006 — Notificação de boletos DDA disponíveis</w:t>
      </w:r>
    </w:p>
    <w:p>
      <w:r/>
      <w:r>
        <w:rPr>
          <w:b/>
        </w:rPr>
        <w:t>Prioridade:</w:t>
      </w:r>
      <w:r>
        <w:t xml:space="preserve"> Should Have</w:t>
      </w:r>
    </w:p>
    <w:p>
      <w:r/>
      <w:r>
        <w:rPr>
          <w:b/>
        </w:rPr>
        <w:t>Origem:</w:t>
      </w:r>
      <w:r>
        <w:t xml:space="preserve"> Melhoria de processo operacional</w:t>
      </w:r>
    </w:p>
    <w:p>
      <w:r/>
      <w:r>
        <w:rPr>
          <w:b/>
        </w:rPr>
        <w:t>Descrição:</w:t>
      </w:r>
      <w:r>
        <w:t xml:space="preserve"> O sistema deve notificar os usuários de CP quando novos boletos DDA forem</w:t>
      </w:r>
    </w:p>
    <w:p>
      <w:r>
        <w:t>importados com sucesso, informando quantidade e valor total disponível para pagamento.</w:t>
      </w:r>
    </w:p>
    <w:p>
      <w:r/>
      <w:r>
        <w:rPr>
          <w:b/>
        </w:rPr>
        <w:t>Critério de aceitação:</w:t>
      </w:r>
      <w:r>
        <w:t xml:space="preserve"> O usuário de CP recebe notificação (e-mail ou alerta SAP) em até</w:t>
      </w:r>
    </w:p>
    <w:p>
      <w:r>
        <w:t>30 minutos após a importação bem-sucedida do arquivo DDA.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RF007 — Rejeição e log de boletos DDA com erro</w:t>
      </w:r>
    </w:p>
    <w:p>
      <w:r/>
      <w:r>
        <w:rPr>
          <w:b/>
        </w:rPr>
        <w:t>Prioridade:</w:t>
      </w:r>
      <w:r>
        <w:t xml:space="preserve"> Should Have</w:t>
      </w:r>
    </w:p>
    <w:p>
      <w:r/>
      <w:r>
        <w:rPr>
          <w:b/>
        </w:rPr>
        <w:t>Origem:</w:t>
      </w:r>
      <w:r>
        <w:t xml:space="preserve"> Controle de qualidade de dados financeiros</w:t>
      </w:r>
    </w:p>
    <w:p>
      <w:r/>
      <w:r>
        <w:rPr>
          <w:b/>
        </w:rPr>
        <w:t>Descrição:</w:t>
      </w:r>
      <w:r>
        <w:t xml:space="preserve"> O sistema deve identificar e registrar boletos DDA com dados inválidos ou</w:t>
      </w:r>
    </w:p>
    <w:p>
      <w:r>
        <w:t>incompletos, isolando-os do fluxo normal e notificando o usuário responsável.</w:t>
      </w:r>
    </w:p>
    <w:p>
      <w:r/>
      <w:r>
        <w:rPr>
          <w:b/>
        </w:rPr>
        <w:t>Critério de aceitação:</w:t>
      </w:r>
      <w:r>
        <w:t xml:space="preserve"> Boleto com dados inválidos (formato CNAB incorreto, vencimento</w:t>
      </w:r>
    </w:p>
    <w:p>
      <w:r>
        <w:t>no passado) é isolado com mensagem de erro descritiva; não impede processamento dos demais.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RF008 — Consulta histórica de boletos DDA</w:t>
      </w:r>
    </w:p>
    <w:p>
      <w:r/>
      <w:r>
        <w:rPr>
          <w:b/>
        </w:rPr>
        <w:t>Prioridade:</w:t>
      </w:r>
      <w:r>
        <w:t xml:space="preserve"> Should Have</w:t>
      </w:r>
    </w:p>
    <w:p>
      <w:r/>
      <w:r>
        <w:rPr>
          <w:b/>
        </w:rPr>
        <w:t>Origem:</w:t>
      </w:r>
      <w:r>
        <w:t xml:space="preserve"> Controle e auditoria do processo CP</w:t>
      </w:r>
    </w:p>
    <w:p>
      <w:r/>
      <w:r>
        <w:rPr>
          <w:b/>
        </w:rPr>
        <w:t>Descrição:</w:t>
      </w:r>
      <w:r>
        <w:t xml:space="preserve"> O usuário deve poder consultar no SAP FI o histórico de boletos DDA recebidos,</w:t>
      </w:r>
    </w:p>
    <w:p>
      <w:r>
        <w:t>pagos e pendentes por período.</w:t>
      </w:r>
    </w:p>
    <w:p>
      <w:r/>
      <w:r>
        <w:rPr>
          <w:b/>
        </w:rPr>
        <w:t>Critério de aceitação:</w:t>
      </w:r>
      <w:r>
        <w:t xml:space="preserve"> O usuário consegue consultar boletos DDA por período (início/fim),</w:t>
      </w:r>
    </w:p>
    <w:p>
      <w:r>
        <w:t>cedente e status (recebido / pago / pendente / com erro) em no máximo 5 segundos de resposta.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RF009 — Configuração de conta corrente VAB para DDA</w:t>
      </w:r>
    </w:p>
    <w:p>
      <w:r/>
      <w:r>
        <w:rPr>
          <w:b/>
        </w:rPr>
        <w:t>Prioridade:</w:t>
      </w:r>
      <w:r>
        <w:t xml:space="preserve"> Could Have</w:t>
      </w:r>
    </w:p>
    <w:p>
      <w:r/>
      <w:r>
        <w:rPr>
          <w:b/>
        </w:rPr>
        <w:t>Origem:</w:t>
      </w:r>
      <w:r>
        <w:t xml:space="preserve"> Necessidade técnica [CB-2]</w:t>
      </w:r>
    </w:p>
    <w:p>
      <w:r/>
      <w:r>
        <w:rPr>
          <w:b/>
        </w:rPr>
        <w:t>Descrição:</w:t>
      </w:r>
      <w:r>
        <w:t xml:space="preserve"> O sistema deve permitir configurar qual(is) conta(s) corrente(s) Santander</w:t>
      </w:r>
    </w:p>
    <w:p>
      <w:r>
        <w:t>da VAB Matriz está habilitada para receber DDA, com possibilidade de adicionar ou desabilitar</w:t>
      </w:r>
    </w:p>
    <w:p>
      <w:r>
        <w:t>contas sem necessidade de intervenção técnica.</w:t>
      </w:r>
    </w:p>
    <w:p>
      <w:r/>
      <w:r>
        <w:rPr>
          <w:b/>
        </w:rPr>
        <w:t>[CB-2]:</w:t>
      </w:r>
      <w:r>
        <w:t xml:space="preserve"> A ser confirmado se necessário como RF Must Have após levantamento técnico.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RF010 — Reprocessamento manual de arquivo DDA com falha</w:t>
      </w:r>
    </w:p>
    <w:p>
      <w:r/>
      <w:r>
        <w:rPr>
          <w:b/>
        </w:rPr>
        <w:t>Prioridade:</w:t>
      </w:r>
      <w:r>
        <w:t xml:space="preserve"> Could Have</w:t>
      </w:r>
    </w:p>
    <w:p>
      <w:r/>
      <w:r>
        <w:rPr>
          <w:b/>
        </w:rPr>
        <w:t>Origem:</w:t>
      </w:r>
      <w:r>
        <w:t xml:space="preserve"> Recuperação de falhas operacionais</w:t>
      </w:r>
    </w:p>
    <w:p>
      <w:r/>
      <w:r>
        <w:rPr>
          <w:b/>
        </w:rPr>
        <w:t>Descrição:</w:t>
      </w:r>
      <w:r>
        <w:t xml:space="preserve"> O usuário técnico (DTI) deve poder reprocessar manualmente um arquivo DDA</w:t>
      </w:r>
    </w:p>
    <w:p>
      <w:r>
        <w:t>que falhou na importação automática, sem necessidade de novo envio pelo Santander.</w:t>
      </w:r>
    </w:p>
    <w:p>
      <w:r/>
      <w:r>
        <w:rPr>
          <w:b/>
        </w:rPr>
        <w:t>Critério de aceitação:</w:t>
      </w:r>
      <w:r>
        <w:t xml:space="preserve"> O usuário DTI consegue reprocessar um arquivo DDA falhado em</w:t>
      </w:r>
    </w:p>
    <w:p>
      <w:r>
        <w:t>no máximo 5 minutos de operação; o resultado do reprocessamento é registrado no log.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RF-WONT-01 — Integração com outros bancos além do Santander</w:t>
      </w:r>
    </w:p>
    <w:p>
      <w:r/>
      <w:r>
        <w:rPr>
          <w:b/>
        </w:rPr>
        <w:t>Prioridade:</w:t>
      </w:r>
      <w:r>
        <w:t xml:space="preserve"> Won't Have (esta versão)</w:t>
      </w:r>
    </w:p>
    <w:p>
      <w:r/>
      <w:r>
        <w:rPr>
          <w:b/>
        </w:rPr>
        <w:t>Motivo:</w:t>
      </w:r>
      <w:r>
        <w:t xml:space="preserve"> Fora do escopo declarado. Santander é o único banco desta implementação.</w:t>
      </w:r>
    </w:p>
    <w:p/>
    <w:p>
      <w:pPr>
        <w:pStyle w:val="Heading3"/>
      </w:pPr>
      <w:r>
        <w:rPr>
          <w:color w:val="404040"/>
          <w:sz w:val="24"/>
        </w:rPr>
        <w:t>RF-WONT-02 — Emissão de boletos pela VAB Matriz via DDA</w:t>
      </w:r>
    </w:p>
    <w:p>
      <w:r/>
      <w:r>
        <w:rPr>
          <w:b/>
        </w:rPr>
        <w:t>Prioridade:</w:t>
      </w:r>
      <w:r>
        <w:t xml:space="preserve"> Won't Have</w:t>
      </w:r>
    </w:p>
    <w:p>
      <w:r/>
      <w:r>
        <w:rPr>
          <w:b/>
        </w:rPr>
        <w:t>Motivo:</w:t>
      </w:r>
      <w:r>
        <w:t xml:space="preserve"> Fora do escopo. Esta implementação é apenas para recepção/pagamento de boletos</w:t>
      </w:r>
    </w:p>
    <w:p>
      <w:r>
        <w:t>de terceiros, não emissão de boletos pela VAB.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Requisitos Não-Funcionais</w:t>
      </w:r>
    </w:p>
    <w:p/>
    <w:p>
      <w:pPr>
        <w:pStyle w:val="Heading3"/>
      </w:pPr>
      <w:r>
        <w:rPr>
          <w:color w:val="404040"/>
          <w:sz w:val="24"/>
        </w:rPr>
        <w:t>RNF001 — Disponibilidade</w:t>
      </w:r>
    </w:p>
    <w:p>
      <w:r/>
      <w:r>
        <w:rPr>
          <w:b/>
        </w:rPr>
        <w:t>Prioridade:</w:t>
      </w:r>
      <w:r>
        <w:t xml:space="preserve"> Must Have</w:t>
      </w:r>
    </w:p>
    <w:p>
      <w:r/>
      <w:r>
        <w:rPr>
          <w:b/>
        </w:rPr>
        <w:t>Descrição:</w:t>
      </w:r>
      <w:r>
        <w:t xml:space="preserve"> O processo de recepção e importação DDA deve estar disponível durante o</w:t>
      </w:r>
    </w:p>
    <w:p>
      <w:r>
        <w:t>horário bancário (08h00 às 18h00, dias úteis).</w:t>
      </w:r>
    </w:p>
    <w:p>
      <w:r/>
      <w:r>
        <w:rPr>
          <w:b/>
        </w:rPr>
        <w:t>Critério de aceitação:</w:t>
      </w:r>
      <w:r>
        <w:t xml:space="preserve"> Disponibilidade ≥ 99,5% no horário bancário. Manutenção</w:t>
      </w:r>
    </w:p>
    <w:p>
      <w:r>
        <w:t>programada apenas fora do horário bancário.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RNF002 — Performance</w:t>
      </w:r>
    </w:p>
    <w:p>
      <w:r/>
      <w:r>
        <w:rPr>
          <w:b/>
        </w:rPr>
        <w:t>Prioridade:</w:t>
      </w:r>
      <w:r>
        <w:t xml:space="preserve"> Must Have</w:t>
      </w:r>
    </w:p>
    <w:p>
      <w:r/>
      <w:r>
        <w:rPr>
          <w:b/>
        </w:rPr>
        <w:t>Descrição:</w:t>
      </w:r>
      <w:r>
        <w:t xml:space="preserve"> O arquivo DDA recebido do Santander deve ser processado e os boletos</w:t>
      </w:r>
    </w:p>
    <w:p>
      <w:r>
        <w:t>disponibilizados no SAP FI em tempo operacionalmente útil.</w:t>
      </w:r>
    </w:p>
    <w:p>
      <w:r/>
      <w:r>
        <w:rPr>
          <w:b/>
        </w:rPr>
        <w:t>Critério de aceitação:</w:t>
      </w:r>
      <w:r>
        <w:t xml:space="preserve"> Processamento completo de arquivo DDA com até 500 boletos</w:t>
      </w:r>
    </w:p>
    <w:p>
      <w:r>
        <w:t>em ≤ 30 minutos da disponibilização do arquivo pelo Santander.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RNF003 — Segurança</w:t>
      </w:r>
    </w:p>
    <w:p>
      <w:r/>
      <w:r>
        <w:rPr>
          <w:b/>
        </w:rPr>
        <w:t>Prioridade:</w:t>
      </w:r>
      <w:r>
        <w:t xml:space="preserve"> Must Have</w:t>
      </w:r>
    </w:p>
    <w:p>
      <w:r/>
      <w:r>
        <w:rPr>
          <w:b/>
        </w:rPr>
        <w:t>Descrição:</w:t>
      </w:r>
      <w:r>
        <w:t xml:space="preserve"> A transmissão de dados financeiros entre Santander e SAP deve ser protegida.</w:t>
      </w:r>
    </w:p>
    <w:p>
      <w:r/>
      <w:r>
        <w:rPr>
          <w:b/>
        </w:rPr>
        <w:t>Critério de aceitação:</w:t>
      </w:r>
      <w:r>
        <w:t xml:space="preserve"> Transmissão de arquivo DDA via protocolo seguro (SFTP ou equivalente</w:t>
      </w:r>
    </w:p>
    <w:p>
      <w:r>
        <w:t>aprovado pelo Grupo); dados não trafegam em texto simples; acesso à funcionalidade DDA restrito</w:t>
      </w:r>
    </w:p>
    <w:p>
      <w:r>
        <w:t>a perfis de usuário CP e DTI FI definidos no SAP.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RNF004 — Compatibilidade</w:t>
      </w:r>
    </w:p>
    <w:p>
      <w:r/>
      <w:r>
        <w:rPr>
          <w:b/>
        </w:rPr>
        <w:t>Prioridade:</w:t>
      </w:r>
      <w:r>
        <w:t xml:space="preserve"> Must Have</w:t>
      </w:r>
    </w:p>
    <w:p>
      <w:r/>
      <w:r>
        <w:rPr>
          <w:b/>
        </w:rPr>
        <w:t>Descrição:</w:t>
      </w:r>
      <w:r>
        <w:t xml:space="preserve"> A solução deve ser compatível com a versão SAP em produção na VAB Matriz e</w:t>
      </w:r>
    </w:p>
    <w:p>
      <w:r>
        <w:t>com o padrão CNAB 240 do Santander.</w:t>
      </w:r>
    </w:p>
    <w:p>
      <w:r/>
      <w:r>
        <w:rPr>
          <w:b/>
        </w:rPr>
        <w:t>Critério de aceitação:</w:t>
      </w:r>
      <w:r>
        <w:t xml:space="preserve"> A solução funciona sem upgrade de versão SAP; arquivo CNAB 240</w:t>
      </w:r>
    </w:p>
    <w:p>
      <w:r>
        <w:t>Santander processado corretamente (validar com layouts disponíveis na Div. Logística). [CB-2]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RNF005 — Rastreabilidade</w:t>
      </w:r>
    </w:p>
    <w:p>
      <w:r/>
      <w:r>
        <w:rPr>
          <w:b/>
        </w:rPr>
        <w:t>Prioridade:</w:t>
      </w:r>
      <w:r>
        <w:t xml:space="preserve"> Should Have</w:t>
      </w:r>
    </w:p>
    <w:p>
      <w:r/>
      <w:r>
        <w:rPr>
          <w:b/>
        </w:rPr>
        <w:t>Descrição:</w:t>
      </w:r>
      <w:r>
        <w:t xml:space="preserve"> Cada pagamento realizado via DDA deve ser rastreável ao arquivo DDA de origem.</w:t>
      </w:r>
    </w:p>
    <w:p>
      <w:r/>
      <w:r>
        <w:rPr>
          <w:b/>
        </w:rPr>
        <w:t>Critério de aceitação:</w:t>
      </w:r>
      <w:r>
        <w:t xml:space="preserve"> Para qualquer pagamento FI realizado via DDA, é possível identificar</w:t>
      </w:r>
    </w:p>
    <w:p>
      <w:r>
        <w:t>o arquivo DDA de origem, data de recepção e dados do boleto original.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Rastreabilidade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ID Requisito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Origem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Critério de Sucesso TAP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RF001, RF002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Ticket #6700943 + E-mail Noemia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CS-1 (recepção automática 100%)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RF003, RF004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Necessidade operacional CP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CS-1 + CS-2 (zero dependência terceiros)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RF005, RF007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Controle processo financeiro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CS-1 (qualidade importação)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RF006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Melhoria operacional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CS-3 (satisfação ≥ 8/10)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RF008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Auditoria CP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CS-2 (rastreabilidade)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RNF001–004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Padrões técnicos Grupo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CS-4 (go-live 30/09/2026)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Aprovação da ERF</w:t>
      </w:r>
    </w:p>
    <w:p/>
    <w:p>
      <w:pPr>
        <w:pStyle w:val="Quote"/>
      </w:pPr>
      <w:r>
        <w:t>Esta ERF está em rascunho e deve ser validada por Noemia Tambara Cardoso Malini</w:t>
      </w:r>
    </w:p>
    <w:p>
      <w:pPr>
        <w:pStyle w:val="Quote"/>
      </w:pPr>
      <w:r>
        <w:t>(coordenadora do processo) e pelo recurso técnico DTI designado após o gate de kick-off.</w:t>
      </w:r>
    </w:p>
    <w:p>
      <w:pPr>
        <w:pStyle w:val="Quote"/>
      </w:pPr>
      <w:r>
        <w:t>A validação consiste em: (1) confirmação de que os Must Haves cobrem a necessidade; (2)</w:t>
      </w:r>
    </w:p>
    <w:p>
      <w:pPr>
        <w:pStyle w:val="Quote"/>
      </w:pPr>
      <w:r>
        <w:t>confirmação dos critérios de aceitação; (3) refinamento dos itens marcados com [CB-2].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Papel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Validação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Coordenadora processo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Noemia Tambara Cardoso Malini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__________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Recurso técnico DTI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 designar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__________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VMO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__________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______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