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E77A" w14:textId="77777777" w:rsid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第1部分的开启虽然达成了临界质量，但只是勉强达到。在正式冥想之前，</w:t>
      </w:r>
      <w:proofErr w:type="gramStart"/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博客专门</w:t>
      </w:r>
      <w:proofErr w:type="gramEnd"/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补充了一段提醒：</w:t>
      </w:r>
    </w:p>
    <w:p w14:paraId="7C91CA4C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0827E573" w14:textId="0BFE72B6" w:rsidR="00AC7CB0" w:rsidRPr="00AC7CB0" w:rsidRDefault="00AC7CB0" w:rsidP="00AC7CB0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3C1FA12" wp14:editId="41B2F11D">
            <wp:extent cx="5268538" cy="980534"/>
            <wp:effectExtent l="0" t="0" r="8890" b="0"/>
            <wp:docPr id="83317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480" cy="1001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A341B" w14:textId="77777777" w:rsidR="00AC7CB0" w:rsidRPr="00AC7CB0" w:rsidRDefault="00AC7CB0" w:rsidP="00AC7CB0">
      <w:pPr>
        <w:widowControl/>
        <w:jc w:val="left"/>
        <w:rPr>
          <w:rFonts w:ascii="宋体" w:hAnsi="宋体" w:cs="宋体"/>
          <w:kern w:val="0"/>
          <w:szCs w:val="24"/>
        </w:rPr>
      </w:pPr>
      <w:r w:rsidRPr="00AC7CB0">
        <w:rPr>
          <w:rFonts w:ascii="宋体" w:hAnsi="宋体" w:cs="宋体"/>
          <w:kern w:val="0"/>
          <w:szCs w:val="24"/>
        </w:rPr>
        <w:t>更新：我注意到，有些人（尤其是欧洲人）出于方便考虑，计划在其他时间进行冥想。在此，我需要强调的是，</w:t>
      </w:r>
      <w:r w:rsidRPr="00AC7CB0">
        <w:rPr>
          <w:rFonts w:ascii="宋体" w:hAnsi="宋体" w:cs="宋体"/>
          <w:color w:val="7F29FB"/>
          <w:kern w:val="0"/>
          <w:szCs w:val="24"/>
        </w:rPr>
        <w:t>我们必须在同一时间进行冥想，以产生一种相干信号。只有这种同时达到临界质量的相干信号，才能改变物理现实</w:t>
      </w:r>
      <w:r w:rsidRPr="00AC7CB0">
        <w:rPr>
          <w:rFonts w:ascii="宋体" w:hAnsi="宋体" w:cs="宋体"/>
          <w:kern w:val="0"/>
          <w:szCs w:val="24"/>
        </w:rPr>
        <w:t>。</w:t>
      </w:r>
    </w:p>
    <w:p w14:paraId="1FCDED04" w14:textId="13D6FC05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</w:p>
    <w:p w14:paraId="3A0A7A03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在物理学中，相干信号（coherent signal）是具有稳定相位关系、频率一致、能形成叠加增强效果的信号，类似激光。激光是典型的“相干光”，因为高度相干，激光的能量才能高度聚焦，进而形成集中且稳定的能量束。下面我们来说</w:t>
      </w:r>
      <w:proofErr w:type="gramStart"/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说</w:t>
      </w:r>
      <w:proofErr w:type="gramEnd"/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，为什么“必须在同一时间进行冥想...才能改变物理现实”的原因。</w:t>
      </w:r>
    </w:p>
    <w:p w14:paraId="3EF78A79" w14:textId="398F12C6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39882571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临界质量：能量叠加的阈值效应</w:t>
      </w:r>
    </w:p>
    <w:p w14:paraId="37111F97" w14:textId="40D0104B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</w:p>
    <w:p w14:paraId="3CA92544" w14:textId="371417DF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这得先从“临界质量”这个概念说起 。“临界质量”来自于核物理学，指的是维持核裂变链式反应所需要的最小裂变材料。具体来说，当裂变材料（如铀 - 235、钚 - 239）的质量达到这一阈值时，内部的中子就能持续引发新的裂变反应，形成自我维持的链式反应（比如核反应堆的稳定运行或核爆炸）；若质量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lastRenderedPageBreak/>
        <w:t>低于临界质量，中子就会不断逸出，链式反应无法持续，最终就会逐渐停止。</w:t>
      </w:r>
    </w:p>
    <w:p w14:paraId="7BA80351" w14:textId="52699208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那么，冥想人数的“临界质量” ，指的就是：当参与人数或形成的 “信号” 强度达到某个最低阈值时，才能突破 “量变” 的界限，引发 “质变”—— 也就是博文说的 “改变物理现实”。</w:t>
      </w:r>
    </w:p>
    <w:p w14:paraId="0D8B7960" w14:textId="552047A6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实际上，144000人这个临界质量，并非在做简单的人数统计，还包括意识场的共振叠加效应——只有当足够多的人在同一时刻将意识聚焦于同一个目标时，才会触发类似激光的“相干放大”机制。</w:t>
      </w:r>
    </w:p>
    <w:p w14:paraId="3ABC110C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激光的“相干放大”机制，来自于时间相干性与空间相干性的完美结合：</w:t>
      </w:r>
    </w:p>
    <w:p w14:paraId="5BE6C389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时间相干性（单一频率、相位一致）：激光中的光子如同训练有素的军队，步调一致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地振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动，能量在时间维度上高度同步</w:t>
      </w:r>
    </w:p>
    <w:p w14:paraId="728D93C4" w14:textId="135C406D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空间相干性（传播方向一致）：光子们并非随意散射，而是像列队的士兵，沿着几乎平行的方向前进，能量在空间维度上高度集中</w:t>
      </w:r>
    </w:p>
    <w:p w14:paraId="65506C4A" w14:textId="33C413FC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这种双重相干性，让激光能将看似微弱的光子能量汇聚成“刀刃般锋利”的光束，所以强大到能够切割金属、传递信息，甚至改变物质状态。</w:t>
      </w:r>
    </w:p>
    <w:p w14:paraId="59572FA5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集体冥想也是同理：当所有参与者在同一时间，按同样的步骤，想象同样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的愿景时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，每个人的意识都会在时空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锚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点上形成时间-空间的双重相干：</w:t>
      </w:r>
    </w:p>
    <w:p w14:paraId="00CBA1D7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lastRenderedPageBreak/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时间维度：所有意识脉冲在同一物理时刻发射，相位一致，避免能量分散</w:t>
      </w:r>
    </w:p>
    <w:p w14:paraId="38ECDB20" w14:textId="51DD599F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空间维度：全球参与者的意识目标高度统一，如同激光束，能量层层叠加而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非相互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抵消</w:t>
      </w:r>
    </w:p>
    <w:p w14:paraId="719F1B9F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144000是形成“意识激光器”的最小基数——当144000人发出相同的意愿，他们就会发射出改变现实的“意识光束”。最终，这股“意识激光”的强度将呈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指数级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增长，突破临界阈值，像激光切开金属一样，在现实层面引发可以观测到的改变。</w:t>
      </w:r>
    </w:p>
    <w:p w14:paraId="412A0A9E" w14:textId="540FB2B3" w:rsidR="00AC7CB0" w:rsidRPr="00AC7CB0" w:rsidRDefault="00AC7CB0" w:rsidP="00AC7CB0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0FA73B9F" wp14:editId="521F23D1">
            <wp:extent cx="5230598" cy="2944633"/>
            <wp:effectExtent l="0" t="0" r="8255" b="8255"/>
            <wp:docPr id="3989266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53" cy="2957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FD9CD" w14:textId="59F96D14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相反，如果没有实现时间-空间双重相干（时空同步性），能量的共振就不能叠加。所以，不同时区的人如果按他们的当地时间冥想，或因作息习惯更改时间冥想，能量就被分散到了不同的时间段，就跟“非相干光”一样，会相互抵消或衰减。比如，UTC时间的5:30在欧洲地区是早上，在美洲地区是凌晨，相差了好几个小时。如果两地冥想者按他们的当地时间来进行冥想，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lastRenderedPageBreak/>
        <w:t>识能量就无法汇聚，会像普通光源一样“散焦”，其强度将不能呈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指数级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增长，导致临界质量难以达成。</w:t>
      </w:r>
    </w:p>
    <w:p w14:paraId="328D336A" w14:textId="6B82B780" w:rsid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必须将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光方公布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的UTC时间，换算成当地时间，才能满足激光原理的“时间相干性”，这才称得上“全球同步”。</w:t>
      </w:r>
    </w:p>
    <w:p w14:paraId="27104D4B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34611CBC" w14:textId="2B6FC95B" w:rsid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全球能量场的统一性</w:t>
      </w:r>
    </w:p>
    <w:p w14:paraId="2CFFB7C1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0C9818D0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地球的能量场/光网格是全域性的，但人类活动受限于线性时间。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若不同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时区的人按本地时间进行冥想（UTC时间的5:30在欧洲地区是早上，在美洲地区却是凌晨），也会导致：</w:t>
      </w:r>
    </w:p>
    <w:p w14:paraId="41FCA619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能量波峰错位：各地区的能量脉冲在时空上分散，无法形成全球性共振</w:t>
      </w:r>
    </w:p>
    <w:p w14:paraId="1868A9C0" w14:textId="38F79643" w:rsid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临界质量稀释：同一UTC时间下，全球参与者同时贡献能量；若按本地时间，实际参与人数会被切割成多个“小群体”，难以达到整体临界质量</w:t>
      </w:r>
    </w:p>
    <w:p w14:paraId="33080490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2AD9BD08" w14:textId="4500A029" w:rsid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意识改变物质</w:t>
      </w:r>
    </w:p>
    <w:p w14:paraId="08702324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7E35A975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根据量子物理的“观察者效应”和意识科学，集体意识通过量子纠缠影响物质现实。这种影响需要：</w:t>
      </w:r>
    </w:p>
    <w:p w14:paraId="6BB2DE45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时间锚点：所有参与者的意识在同一物理时间点聚焦，以便形成“时空锚点”</w:t>
      </w:r>
    </w:p>
    <w:p w14:paraId="25347B75" w14:textId="46EADDC3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lastRenderedPageBreak/>
        <w:t>相干性：类似量子计算机中的“量子比特同步”，即意识场的相干性越高，对物质现实的干预力越强</w:t>
      </w:r>
    </w:p>
    <w:p w14:paraId="69710820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为了便于理解，大家可以把全球冥想看作意识层面的核聚变反应：</w:t>
      </w:r>
    </w:p>
    <w:p w14:paraId="30519E8D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核燃料（参与者）：需要足够数量（临界质量）</w:t>
      </w:r>
    </w:p>
    <w:p w14:paraId="463C426A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约束条件（全球同步）：必须将燃料压缩在极小空间（同一时间），并加热到极高温度（高度聚焦的意识），才能触发链式反应（改变现实）</w:t>
      </w:r>
    </w:p>
    <w:p w14:paraId="10CCC962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Segoe UI Emoji" w:eastAsia="Microsoft YaHei UI" w:hAnsi="Segoe UI Emoji" w:cs="Segoe UI Emoji"/>
          <w:color w:val="3E3E3E"/>
          <w:spacing w:val="8"/>
          <w:kern w:val="0"/>
          <w:sz w:val="29"/>
          <w:szCs w:val="29"/>
        </w:rPr>
        <w:t>❣️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分散时间的后果：如同将核燃料分散在多个反应堆中低效燃烧，无法释放足够能量</w:t>
      </w:r>
    </w:p>
    <w:p w14:paraId="1B566528" w14:textId="2DB4BF02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</w:p>
    <w:p w14:paraId="5C737DFB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历史案例佐证</w:t>
      </w:r>
    </w:p>
    <w:p w14:paraId="55B4E6D7" w14:textId="3B4A553C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</w:p>
    <w:p w14:paraId="1FBE83A3" w14:textId="6B909EAB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1993年华盛顿特区“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玛赫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西效应”（Maharishi Effect）实验显示：当参与者按本地时间分散冥想时，效果有限；但当统一时间后，目标区域犯罪率显著下降。这印证了时空同步性对集体意识效能的关键作用。</w:t>
      </w:r>
    </w:p>
    <w:p w14:paraId="4E0E2C2D" w14:textId="50DA4C3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提到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玛赫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西效应，再多说两句。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玛赫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西效应在物理学上被称为“场能效应”或“共振效应”。研究结果表明，当我们产生念头时，会在心胸部位产生出强大的电磁波。心胸部位的电磁波强度远大于头脑部位，其电场是头脑的100倍以上，磁场更是头脑的5000倍以上。人类的每一个思想都以电磁波的形式向外扩散，</w:t>
      </w:r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lastRenderedPageBreak/>
        <w:t>每一个思想都有特定的振动频率，越是接近的频率，越能产生共振脉冲，共振后产生的脉冲强度，远大于单个逐一相加。这也说明，当我们在同一时间进行冥想，一旦人数达到临界质量，共振脉冲就会呈</w:t>
      </w:r>
      <w:proofErr w:type="gramStart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指数级</w:t>
      </w:r>
      <w:proofErr w:type="gramEnd"/>
      <w:r w:rsidRPr="00AC7CB0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增长。</w:t>
      </w:r>
    </w:p>
    <w:p w14:paraId="6C05D6A0" w14:textId="7B9EAFA5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综上所述，参与冥想要在规定的时间进行，当时空同步后，就能实现能量场的最大相干性。这好比全球同时按下“意识开关”，分散的个体能量就能汇聚成一股可以影响物理现实的“意识洪流”。要是冥想时间不统一，相当于将这股意识洪流分割成了零散的池塘，就很难形成改变现实的临界势能。</w:t>
      </w:r>
    </w:p>
    <w:p w14:paraId="3707B3AF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让远超144000道意识流在同一时空交汇吧，量变引发质变——就像氢原子核在超高温下融合成氦，会释放出改变星辰的能量那样强大。加入我们，你按下的“意识开关”，就是触发这场变革的引信。</w:t>
      </w:r>
    </w:p>
    <w:p w14:paraId="339B857A" w14:textId="344FB1F4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04F20408" wp14:editId="2E97D9F8">
            <wp:extent cx="5317435" cy="2993519"/>
            <wp:effectExtent l="0" t="0" r="0" b="0"/>
            <wp:docPr id="20037464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135" cy="2999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5C728F" w14:textId="77777777" w:rsidR="00AC7CB0" w:rsidRPr="00AC7CB0" w:rsidRDefault="00AC7CB0" w:rsidP="00AC7CB0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AC7CB0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lastRenderedPageBreak/>
        <w:t>接下来还有两场12:21扬升门户开启冥想活动，请按咱们的“北京时间”，定好闹钟准时参加：</w:t>
      </w:r>
    </w:p>
    <w:p w14:paraId="66D6D617" w14:textId="77777777" w:rsidR="00356932" w:rsidRPr="00AC7CB0" w:rsidRDefault="00356932" w:rsidP="00AC7CB0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</w:p>
    <w:sectPr w:rsidR="00356932" w:rsidRPr="00AC7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73B16"/>
    <w:multiLevelType w:val="multilevel"/>
    <w:tmpl w:val="ECB8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5596A"/>
    <w:multiLevelType w:val="multilevel"/>
    <w:tmpl w:val="E6CE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095020">
    <w:abstractNumId w:val="0"/>
  </w:num>
  <w:num w:numId="2" w16cid:durableId="2075816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57"/>
    <w:rsid w:val="00356932"/>
    <w:rsid w:val="00481C70"/>
    <w:rsid w:val="00A14BFF"/>
    <w:rsid w:val="00A81529"/>
    <w:rsid w:val="00AC7CB0"/>
    <w:rsid w:val="00B13297"/>
    <w:rsid w:val="00C7470F"/>
    <w:rsid w:val="00CE6FDD"/>
    <w:rsid w:val="00D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30A3"/>
  <w15:chartTrackingRefBased/>
  <w15:docId w15:val="{39B86778-62DC-485D-9B75-71CAB863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FD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F61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15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15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15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15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15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15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1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1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1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615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F615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F615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F615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DF61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1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1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157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F61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1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157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F6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ji</dc:creator>
  <cp:keywords/>
  <dc:description/>
  <cp:lastModifiedBy>pai ji</cp:lastModifiedBy>
  <cp:revision>2</cp:revision>
  <dcterms:created xsi:type="dcterms:W3CDTF">2025-09-20T07:40:00Z</dcterms:created>
  <dcterms:modified xsi:type="dcterms:W3CDTF">2025-09-20T07:44:00Z</dcterms:modified>
</cp:coreProperties>
</file>