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B57725"/>
          <w:sz w:val="56"/>
          <w:szCs w:val="56"/>
        </w:rPr>
        <w:t xml:space="preserve">JMT SOLAR</w:t>
      </w:r>
    </w:p>
    <w:p>
      <w:pPr>
        <w:jc w:val="center"/>
      </w:pPr>
      <w:r>
        <w:rPr>
          <w:rFonts w:ascii="Calibri" w:cs="Calibri" w:eastAsia="Calibri" w:hAnsi="Calibri"/>
          <w:color w:val="000000"/>
          <w:sz w:val="30"/>
          <w:szCs w:val="30"/>
        </w:rPr>
        <w:t xml:space="preserve">Framework de Marca e Diretrizes para o Site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Documento de referência para desenvolvimento do site institucional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Julho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B57725"/>
        </w:rPr>
        <w:t xml:space="preserve">1. Sobre a Marca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JMT Solar e uma empresa de energia solar fotovoltaica com sede em Goiania (GO), atuando em solucoes completas para residencias, empresas e agronegocio. O posicionamento da marca e construido em torno de quatro pilares que aparecem de forma recorrente em todo o material existente (banner institucional e modelo de proposta): economia na conta de energia, sustentabilidade, valorizacao do imovel e tecnologia/qualidade.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Slogan oficial: "Energia que move o futuro".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Esse slogan deve aparecer no rodape do site, na area de contato e, idealmente, proximo ao logotipo no cabecalho ou no hero da home.</w:t>
      </w:r>
    </w:p>
    <w:p>
      <w:pPr>
        <w:pStyle w:val="Heading2"/>
        <w:spacing w:after="160" w:before="320"/>
      </w:pPr>
      <w:r>
        <w:rPr>
          <w:b/>
          <w:bCs/>
          <w:color w:val="000000"/>
        </w:rPr>
        <w:t xml:space="preserve">Proposta de valor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Economia — reducao real na conta de energia, com numeros concretos (ex.: retorno em anos, economia acumulada em 25 anos).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Energia limpa e renovavel — sustentabilidade como beneficio central, nao apenas coadjuvante.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Valorizacao do imovel — instalacao solar como investimento patrimonial.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Tecnologia e qualidade — equipamentos de marca reconhecida (ex.: Canadian Solar, Fronius), garantias longas (25 anos de desempenho dos paineis) e monitoramento via aplicativo.</w:t>
      </w:r>
    </w:p>
    <w:p>
      <w:pPr>
        <w:pStyle w:val="Heading2"/>
        <w:spacing w:after="160" w:before="320"/>
      </w:pPr>
      <w:r>
        <w:rPr>
          <w:b/>
          <w:bCs/>
          <w:color w:val="000000"/>
        </w:rPr>
        <w:t xml:space="preserve">Publico-alvo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Residencial, comercial/empresarial e agronegocio, na regiao de Goiania e entorno (GO). A proposta modelo indica atendimento tambem fora do estado (ex.: homologacao junto a distribuidoras como Enel-SP), portanto o site deve ser preparado para leads de outras regioes.</w:t>
      </w:r>
    </w:p>
    <w:p>
      <w:pPr>
        <w:pStyle w:val="Heading1"/>
        <w:spacing w:after="160" w:before="320"/>
      </w:pPr>
      <w:r>
        <w:rPr>
          <w:b/>
          <w:bCs/>
          <w:color w:val="B57725"/>
        </w:rPr>
        <w:t xml:space="preserve">2. Identidade Visual</w:t>
      </w:r>
    </w:p>
    <w:p>
      <w:pPr>
        <w:pStyle w:val="Heading2"/>
        <w:spacing w:after="160" w:before="320"/>
      </w:pPr>
      <w:r>
        <w:rPr>
          <w:b/>
          <w:bCs/>
          <w:color w:val="000000"/>
        </w:rPr>
        <w:t xml:space="preserve">2.1 Logotipo</w:t>
      </w:r>
    </w:p>
    <w:p>
      <w:pPr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logotipo combina um sol estilizado (raios em dourado) sobreposto a um modulo fotovoltaico, formando o "M" da palavra JMT. A tipografia "JMT" e apresentada em branco/prata com o "M" em dourado (efeito painel solar); "SOLAR" aparece abaixo em branco, seguido do slogan em dourado. O conjunto e emoldurado por um circulo dourado sobre fundo preto.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Versao principal: circulo completo (icone + wordmark + slogan) sobre fundo preto — ideal para favicon, redes sociais e rodape.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Versao horizontal: logotipo a esquerda + texto/headline a direita, como no banner institucional — ideal para o header do site e materiais impressos.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Manter sempre contraste alto: o logo foi desenhado para fundo escuro/preto. Evitar aplica-lo sobre fundos claros sem uma versao adaptada.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Area de protecao minima: preservar espaco livre ao redor do circulo equivalente a ~10% do diametro do logo.</w:t>
      </w:r>
    </w:p>
    <w:p>
      <w:pPr>
        <w:pStyle w:val="Heading2"/>
        <w:spacing w:after="160" w:before="320"/>
      </w:pPr>
      <w:r>
        <w:rPr>
          <w:b/>
          <w:bCs/>
          <w:color w:val="000000"/>
        </w:rPr>
        <w:t xml:space="preserve">2.2 Paleta de Cores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Paleta extraida do material de marca (banner institucional e logotipo):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3700"/>
      </w:tblGrid>
      <w:tr>
        <w:tc>
          <w:tcPr>
            <w:tcW w:type="dxa" w:w="20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Amostra</w:t>
            </w:r>
          </w:p>
        </w:tc>
        <w:tc>
          <w:tcPr>
            <w:tcW w:type="dxa" w:w="16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7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Preto (base)</w:t>
            </w:r>
          </w:p>
        </w:tc>
        <w:tc>
          <w:tcPr>
            <w:tcW w:type="dxa" w:w="14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Fundo principal do site, secoes de destaque, texto sobre fundos claros.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Dourado / Ambar (destaque)</w:t>
            </w:r>
          </w:p>
        </w:tc>
        <w:tc>
          <w:tcPr>
            <w:tcW w:type="dxa" w:w="1400"/>
            <w:shd w:fill="EFA8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#EFA809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 primaria de marca: titulos de destaque, botoes (CTA), icones, bordas e detalhes graficos.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Dourado escuro (gradiente)</w:t>
            </w:r>
          </w:p>
        </w:tc>
        <w:tc>
          <w:tcPr>
            <w:tcW w:type="dxa" w:w="1400"/>
            <w:shd w:fill="B5772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#B57725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Sombras e gradientes do dourado principal, hover de botoes.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Branco / Off-white</w:t>
            </w:r>
          </w:p>
        </w:tc>
        <w:tc>
          <w:tcPr>
            <w:tcW w:type="dxa" w:w="1400"/>
            <w:shd w:fill="F0EF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#F5F5F5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Texto principal sobre fundo preto, elementos de contraste, cards.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Azul painel solar (apoio)</w:t>
            </w:r>
          </w:p>
        </w:tc>
        <w:tc>
          <w:tcPr>
            <w:tcW w:type="dxa" w:w="1400"/>
            <w:shd w:fill="1F31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#1F314B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Uso pontual em imagens/ilustracoes de paineis solares; evitar como cor de UI principal.</w:t>
            </w:r>
          </w:p>
        </w:tc>
      </w:tr>
    </w:tbl>
    <w:p>
      <w:pPr>
        <w:spacing w:before="200"/>
      </w:pPr>
    </w:p>
    <w:p>
      <w:pPr>
        <w:pStyle w:val="Heading2"/>
        <w:spacing w:after="160" w:before="320"/>
      </w:pPr>
      <w:r>
        <w:rPr>
          <w:b/>
          <w:bCs/>
          <w:color w:val="000000"/>
        </w:rPr>
        <w:t xml:space="preserve">2.3 Tipografia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Titulos/Headlines: fonte sans-serif bold/condensada e geometrica (estilo usado em "ENERGIA SOLAR" e "JMT SOLAR"). Sugestoes web-safe/Google Fonts equivalentes: Montserrat ExtraBold, Poppins Bold ou Archivo Black.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Texto corrido: sans-serif regular de alta legibilidade sobre fundo escuro — sugestao: Inter, Poppins Regular ou Open Sans.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Numeros/destaques (precos, %, anos de garantia): peso bold, sempre em dourado (#EFA809) para reforcar hierarquia visual, como visto na proposta modelo (ex.: "R$ 315.000", "50%", "25 anos").</w:t>
      </w:r>
    </w:p>
    <w:p>
      <w:pPr>
        <w:pStyle w:val="Heading2"/>
        <w:spacing w:after="160" w:before="320"/>
      </w:pPr>
      <w:r>
        <w:rPr>
          <w:b/>
          <w:bCs/>
          <w:color w:val="000000"/>
        </w:rPr>
        <w:t xml:space="preserve">2.4 Estilo Grafico Geral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Fundo escuro predominante (preto/quase-preto) com elementos dourados de destaque — visual "premium" e tecnologico.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Cards com fundo cinza-escuro/preto levemente translucido, cantos arredondados e borda ou linha superior dourada.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Icones circulares com contorno dourado (ex.: economia, sustentabilidade, valorizacao, tecnologia).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Imagens reais de instalacoes solares com por do sol/ceu dourado reforcam a identidade (usadas no banner).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Uso de graficos (barras, linha, donut) em dourado sobre fundo escuro para demonstrar retorno financeiro — elemento forte a reaproveitar no site.</w:t>
      </w:r>
    </w:p>
    <w:p>
      <w:pPr>
        <w:pStyle w:val="Heading1"/>
        <w:spacing w:after="160" w:before="320"/>
      </w:pPr>
      <w:r>
        <w:rPr>
          <w:b/>
          <w:bCs/>
          <w:color w:val="B57725"/>
        </w:rPr>
        <w:t xml:space="preserve">3. Tom de Voz e Mensagens-Chave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Tom direto, confiante e orientado a resultado financeiro. Frases curtas, numeros em destaque, foco em beneficio tangivel para o cliente.</w:t>
      </w:r>
    </w:p>
    <w:p>
      <w:pPr>
        <w:pStyle w:val="Heading2"/>
        <w:spacing w:after="160" w:before="320"/>
      </w:pPr>
      <w:r>
        <w:rPr>
          <w:b/>
          <w:bCs/>
          <w:color w:val="000000"/>
        </w:rPr>
        <w:t xml:space="preserve">Mensagens-chave a repetir no site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"Energia solar para um futuro mais sustentavel."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"Solucoes completas em energia solar para sua casa, empresa e agronegocio."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"Energia que move o futuro." (slogan/assinatura)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Beneficios em blocos curtos: Economia na sua conta / Energia limpa e renovavel / Valorizacao do seu imovel / Tecnologia e qualidade.</w:t>
      </w:r>
    </w:p>
    <w:p>
      <w:pPr>
        <w:pStyle w:val="Heading1"/>
        <w:spacing w:after="160" w:before="320"/>
      </w:pPr>
      <w:r>
        <w:rPr>
          <w:b/>
          <w:bCs/>
          <w:color w:val="B57725"/>
        </w:rPr>
        <w:t xml:space="preserve">4. Estrutura Recomendada do Site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 base no banner institucional e no conteudo da proposta comercial modelo, sugere-se a seguinte arquitetura de paginas/secoes: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00"/>
      </w:tblGrid>
      <w:tr>
        <w:tc>
          <w:tcPr>
            <w:tcW w:type="dxa" w:w="20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28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9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Conteudo sugerido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Home / Hero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Primeira impressao e conversao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Reaproveitar composicao do banner: logo + headline "Energia Solar para um futuro mais sustentavel" + imagem de instalacao ao por do sol + 4 icones de beneficios + contatos rapidos (WhatsApp, Instagram, localizacao).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Sobre a JMT Solar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Credibilidade e posicionamento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Historia, missao, atuacao em Goiania-GO, atendimento residencial/empresarial/agronegocio, diferenciais tecnicos.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Servicos/Solucoes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Explicar o que e vendido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Dimensionamento de sistema, fornecimento de equipamentos (modulos, inversores, estrutura, kit eletrico), instalacao, homologacao junto a distribuidora, monitoramento via app.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Simulador/Orcamento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Gerar leads qualificados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Formulario para solicitar proposta (nome, telefone, e-mail, CPF/CNPJ, endereco, tipo de imovel, consumo medio kWh/mes) — espelha os "Dados do Cliente" e "Dimensionamento" da proposta modelo.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Resultados/Cases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Prova social e projecao financeira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Exibir de forma generica os tipos de resultado: economia mensal/anual, retorno do investimento, grafico de economia acumulada em 25 anos, comparativo "sem solar x com solar" — mesma logica dos graficos da proposta.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Garantias e Certificacoes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Reduzir objecao de compra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 anos de garantia de desempenho dos paineis, 10 anos de garantia de produto, 10 anos de garantia do inversor, 1 ano de garantia de instalacao, homologacao inclusa, monitoramento via app.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Condicoes Comerciais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Facilitar decisao de compra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Formas de pagamento (a vista ou financiamento em ate 120x), prazo de instalacao (15 a 30 dias uteis), validade de propostas (30 dias).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Contato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Conversao final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WhatsApp (62) 99942-8052, e-mail comercial.jmtsolar@gmail.com, Instagram @jmt_solar, localizacao Goiania-GO, formulario de contato.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Rodape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Reforco de marca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Logotipo, slogan "Energia que move o futuro", links de navegacao, redes sociais, contatos.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B57725"/>
        </w:rPr>
        <w:t xml:space="preserve">5. Componentes Funcionais Sugeridos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proposta comercial em PDF ja demonstra um padrao de UI reaproveitavel como componente do site (por exemplo em uma calculadora/simulador online):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Cards de destaque ("Investimento", "Retorno", "Economia/ano") com numero grande em dourado e legenda pequena abaixo — otimo para resumo de simulacao.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Tabela de dados em duas colunas (rotulo + valor) para "Dados do Cliente" e "Dimensionamento" — pode virar formulario de simulacao no site.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Cards de equipamento com selo colorido no topo, nome do fabricante em destaque e par potencia/quantidade — util para uma secao "Equipamentos que usamos".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Grafico de barras (economia acumulada), donut (ROI %) e linha (evolucao da economia anual) — reaproveitaveis em uma secao de resultados/simulador interativo.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Tabela de projecao financeira ano a ano com indicador de status ("Pagando" / "Lucro") — pode virar um recurso interativo de simulacao no site.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Bloco de "Garantias e Certificacoes" em grade de 6 icones — reaproveitar diretamente.</w:t>
      </w:r>
    </w:p>
    <w:p>
      <w:pPr>
        <w:pStyle w:val="Heading1"/>
        <w:spacing w:after="160" w:before="320"/>
      </w:pPr>
      <w:r>
        <w:rPr>
          <w:b/>
          <w:bCs/>
          <w:color w:val="B57725"/>
        </w:rPr>
        <w:t xml:space="preserve">6. Contatos e Redes Sociais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(62) 99942-8052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@jmt_solar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E-mail comercial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comercial.jmtsolar@gmail.com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Goiania - GO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B57725"/>
        </w:rPr>
        <w:t xml:space="preserve">7. Base Tecnica Sugerida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 mesma pasta de materiais da marca ha um pacote "framework-pico-v2-sass-customized-design-system.zip", contendo um starter em HTML + Sass baseado no Pico CSS v2 (design system minimalista, com suporte nativo a tema claro/escuro via data-theme). Pode servir como base tecnica leve para o site, bastando customizar as variaveis de cor do tema escuro (_dark.scss) para refletir a paleta preto/dourado definida neste documento.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Recomendacao: usar o tema escuro (dark) como padrao do site, ja que toda a identidade visual da JMT Solar e construida sobre fundo preto.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Substituir a cor primaria do Pico (--pico-primary) pelo dourado #EFA809 e ajustar hover/focus para #B57725.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Tipografia do framework deve ser trocada para as fontes recomendadas na secao 2.3.</w:t>
      </w:r>
    </w:p>
    <w:p>
      <w:pPr>
        <w:pStyle w:val="Heading1"/>
        <w:spacing w:after="160" w:before="320"/>
      </w:pPr>
      <w:r>
        <w:rPr>
          <w:b/>
          <w:bCs/>
          <w:color w:val="B57725"/>
        </w:rPr>
        <w:t xml:space="preserve">8. Proximos Passos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Definir a fonte definitiva de titulos e texto corrido (baixar via Google Fonts).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Produzir/ajustar imagens de banner em resolucao adequada para hero do site (o banner atual e otimizado para redes sociais).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Estruturar o formulario de simulacao de orcamento com os mesmos campos usados na proposta em PDF.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Validar textos definitivos de cada secao com o cliente antes da implementacao.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Escolher stack de desenvolvimento (o starter Pico CSS/Sass ja disponivel e uma opcao leve; alternativas: Webflow, Framer, ou stack propria em React/Next.js).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JMT SOLAR - Framework de Marca e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88d587c1d88c080f545a0142b4515422d404e2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2026-07-30T20:43:13.569Z</dcterms:created>
  <dcterms:modified xsi:type="dcterms:W3CDTF">2026-07-30T20:43:13.578Z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