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a suggestion on something to add to this page? Let us know with the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💬 feedback button</w:t>
      </w:r>
      <w:r w:rsidDel="00000000" w:rsidR="00000000" w:rsidRPr="00000000">
        <w:rPr>
          <w:sz w:val="23"/>
          <w:szCs w:val="23"/>
          <w:rtl w:val="0"/>
        </w:rPr>
        <w:t xml:space="preserve">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ze4o8vbkc02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6q85mc96hiq1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🎥 Session Recordings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Weekly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Office Hours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i w:val="1"/>
          <w:sz w:val="23"/>
          <w:szCs w:val="23"/>
          <w:rtl w:val="0"/>
        </w:rPr>
        <w:t xml:space="preserve"> It may take up to 24-48 hours after the session has concluded for recordings to appear on the playlist.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c960mawm036n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Lab Resources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madk9l5ji97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Computing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Azure - Student sign-up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Azure - Portal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</w:pPr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Kali - Create a Linux virtual machine in the Azure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5e1c0gbdzm2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with Linux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The 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b1c57"/>
            <w:sz w:val="20"/>
            <w:szCs w:val="20"/>
            <w:shd w:fill="f8f8f8" w:val="clear"/>
            <w:rtl w:val="0"/>
          </w:rPr>
          <w:t xml:space="preserve">ssh</w:t>
        </w:r>
      </w:hyperlink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b1c57"/>
            <w:sz w:val="20"/>
            <w:szCs w:val="20"/>
            <w:shd w:fill="f8f8f8" w:val="clear"/>
            <w:rtl w:val="0"/>
          </w:rPr>
          <w:t xml:space="preserve">ed25519</w:t>
        </w:r>
      </w:hyperlink>
      <w:hyperlink r:id="rId15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SSH keys (Article)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File Permissions (Article)</w:t>
        </w:r>
      </w:hyperlink>
      <w:r w:rsidDel="00000000" w:rsidR="00000000" w:rsidRPr="00000000">
        <w:rPr>
          <w:sz w:val="23"/>
          <w:szCs w:val="23"/>
          <w:rtl w:val="0"/>
        </w:rPr>
        <w:t xml:space="preserve"> to read more about it)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</w:pPr>
      <w:hyperlink r:id="rId1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Changing Permissions with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1b1c57"/>
            <w:sz w:val="20"/>
            <w:szCs w:val="20"/>
            <w:shd w:fill="f8f8f8" w:val="clear"/>
            <w:rtl w:val="0"/>
          </w:rPr>
          <w:t xml:space="preserve">chmod</w:t>
        </w:r>
      </w:hyperlink>
      <w:hyperlink r:id="rId1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(chmodcommand.com)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sh.com/academy/ssh/protocol" TargetMode="External"/><Relationship Id="rId10" Type="http://schemas.openxmlformats.org/officeDocument/2006/relationships/hyperlink" Target="https://www.kali.org/docs/cloud/azure/" TargetMode="External"/><Relationship Id="rId13" Type="http://schemas.openxmlformats.org/officeDocument/2006/relationships/hyperlink" Target="https://www.ssh.com/academy/ssh/protocol" TargetMode="External"/><Relationship Id="rId12" Type="http://schemas.openxmlformats.org/officeDocument/2006/relationships/hyperlink" Target="https://www.ssh.com/academy/ssh/protoc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Relationship Id="rId15" Type="http://schemas.openxmlformats.org/officeDocument/2006/relationships/hyperlink" Target="https://www.unixtutorial.org/how-to-generate-ed25519-ssh-key/" TargetMode="External"/><Relationship Id="rId14" Type="http://schemas.openxmlformats.org/officeDocument/2006/relationships/hyperlink" Target="https://www.unixtutorial.org/how-to-generate-ed25519-ssh-key/" TargetMode="External"/><Relationship Id="rId17" Type="http://schemas.openxmlformats.org/officeDocument/2006/relationships/hyperlink" Target="https://chmodcommand.com/chmod-400/" TargetMode="External"/><Relationship Id="rId16" Type="http://schemas.openxmlformats.org/officeDocument/2006/relationships/hyperlink" Target="https://www.guru99.com/file-permis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chmodcommand.com/chmod-400/" TargetMode="External"/><Relationship Id="rId6" Type="http://schemas.openxmlformats.org/officeDocument/2006/relationships/hyperlink" Target="https://youtube.com/playlist?list=PLrT2tZ9JRrf55it_kMZKaZd0TFgWs2J2c" TargetMode="External"/><Relationship Id="rId18" Type="http://schemas.openxmlformats.org/officeDocument/2006/relationships/hyperlink" Target="https://chmodcommand.com/chmod-400/" TargetMode="External"/><Relationship Id="rId7" Type="http://schemas.openxmlformats.org/officeDocument/2006/relationships/hyperlink" Target="https://youtube.com/playlist?list=PLrT2tZ9JRrf4UGBqsXNfyx2JkO3S_fOSR" TargetMode="External"/><Relationship Id="rId8" Type="http://schemas.openxmlformats.org/officeDocument/2006/relationships/hyperlink" Target="https://azure.microsoft.com/en-us/free/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