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DBEC16" w14:textId="77777777" w:rsidR="00DE363D" w:rsidRPr="003B68A0" w:rsidRDefault="009334F0" w:rsidP="009334F0">
      <w:pPr>
        <w:pStyle w:val="NoSpacing"/>
        <w:spacing w:after="80"/>
        <w:jc w:val="center"/>
        <w:rPr>
          <w:rFonts w:ascii="Times New Roman" w:hAnsi="Times New Roman" w:cs="Times New Roman"/>
          <w:b/>
          <w:sz w:val="36"/>
          <w:szCs w:val="36"/>
        </w:rPr>
      </w:pPr>
      <w:r w:rsidRPr="003B68A0">
        <w:rPr>
          <w:rFonts w:ascii="Times New Roman" w:hAnsi="Times New Roman" w:cs="Times New Roman"/>
          <w:b/>
          <w:sz w:val="36"/>
          <w:szCs w:val="36"/>
        </w:rPr>
        <w:t>Ari Silburt</w:t>
      </w:r>
    </w:p>
    <w:p w14:paraId="7DFCF11D" w14:textId="77777777" w:rsidR="00606C4B" w:rsidRPr="003B68A0" w:rsidRDefault="00CD1AFF" w:rsidP="00CD1AFF">
      <w:pPr>
        <w:pStyle w:val="NoSpacing"/>
        <w:pBdr>
          <w:bottom w:val="single" w:sz="12" w:space="1" w:color="auto"/>
        </w:pBdr>
        <w:spacing w:after="120"/>
        <w:jc w:val="center"/>
        <w:rPr>
          <w:rFonts w:ascii="Times New Roman" w:hAnsi="Times New Roman" w:cs="Times New Roman"/>
          <w:sz w:val="20"/>
          <w:szCs w:val="20"/>
        </w:rPr>
      </w:pPr>
      <w:r>
        <w:rPr>
          <w:rFonts w:ascii="Times New Roman" w:hAnsi="Times New Roman" w:cs="Times New Roman"/>
          <w:sz w:val="20"/>
          <w:szCs w:val="20"/>
        </w:rPr>
        <w:t>50 St. George St. Toronto, ON, M5S 3H4</w:t>
      </w:r>
      <w:r w:rsidR="009334F0" w:rsidRPr="003B68A0">
        <w:rPr>
          <w:rFonts w:ascii="Times New Roman" w:hAnsi="Times New Roman" w:cs="Times New Roman"/>
          <w:sz w:val="20"/>
          <w:szCs w:val="20"/>
        </w:rPr>
        <w:t>, Canada, silburt@astro.utoronto.ca</w:t>
      </w:r>
      <w:r w:rsidR="00F15BAA">
        <w:rPr>
          <w:rFonts w:ascii="Times New Roman" w:hAnsi="Times New Roman" w:cs="Times New Roman"/>
          <w:sz w:val="20"/>
          <w:szCs w:val="20"/>
        </w:rPr>
        <w:t>,</w:t>
      </w:r>
      <w:r w:rsidR="00F15BAA" w:rsidRPr="00F15BAA">
        <w:t xml:space="preserve"> </w:t>
      </w:r>
      <w:r w:rsidR="00F15BAA" w:rsidRPr="00F15BAA">
        <w:rPr>
          <w:rFonts w:ascii="Times New Roman" w:hAnsi="Times New Roman" w:cs="Times New Roman"/>
          <w:sz w:val="20"/>
          <w:szCs w:val="20"/>
        </w:rPr>
        <w:t>https://astro.utoronto.ca/~silburt/</w:t>
      </w:r>
    </w:p>
    <w:p w14:paraId="6BBADFAA" w14:textId="77777777" w:rsidR="00F15BAA" w:rsidRPr="003B68A0" w:rsidRDefault="00F15BAA" w:rsidP="00F15BAA">
      <w:pPr>
        <w:pStyle w:val="NoSpacing"/>
        <w:spacing w:after="120"/>
        <w:rPr>
          <w:rFonts w:ascii="Times New Roman" w:hAnsi="Times New Roman" w:cs="Times New Roman"/>
          <w:b/>
          <w:sz w:val="28"/>
          <w:szCs w:val="28"/>
        </w:rPr>
      </w:pPr>
      <w:r>
        <w:rPr>
          <w:rFonts w:ascii="Times New Roman" w:hAnsi="Times New Roman" w:cs="Times New Roman"/>
          <w:b/>
          <w:sz w:val="28"/>
          <w:szCs w:val="28"/>
        </w:rPr>
        <w:t>Research Interests</w:t>
      </w:r>
    </w:p>
    <w:p w14:paraId="7B237FF4" w14:textId="77777777" w:rsidR="00F15BAA" w:rsidRDefault="006607F2" w:rsidP="00F15BAA">
      <w:pPr>
        <w:pStyle w:val="NoSpacing"/>
        <w:rPr>
          <w:rFonts w:ascii="Times New Roman" w:hAnsi="Times New Roman" w:cs="Times New Roman"/>
        </w:rPr>
      </w:pPr>
      <w:r>
        <w:rPr>
          <w:rFonts w:ascii="Times New Roman" w:hAnsi="Times New Roman" w:cs="Times New Roman"/>
        </w:rPr>
        <w:t xml:space="preserve">Solar System dynamics, N-body simulations, </w:t>
      </w:r>
      <w:r w:rsidR="0049006A">
        <w:rPr>
          <w:rFonts w:ascii="Times New Roman" w:hAnsi="Times New Roman" w:cs="Times New Roman"/>
        </w:rPr>
        <w:t>planet</w:t>
      </w:r>
      <w:r w:rsidR="005222C5">
        <w:rPr>
          <w:rFonts w:ascii="Times New Roman" w:hAnsi="Times New Roman" w:cs="Times New Roman"/>
        </w:rPr>
        <w:t>esimal</w:t>
      </w:r>
      <w:r w:rsidR="0049006A">
        <w:rPr>
          <w:rFonts w:ascii="Times New Roman" w:hAnsi="Times New Roman" w:cs="Times New Roman"/>
        </w:rPr>
        <w:t xml:space="preserve"> disk physics, </w:t>
      </w:r>
      <w:r w:rsidR="005222C5">
        <w:rPr>
          <w:rFonts w:ascii="Times New Roman" w:hAnsi="Times New Roman" w:cs="Times New Roman"/>
        </w:rPr>
        <w:t>p</w:t>
      </w:r>
      <w:r w:rsidR="008F5098">
        <w:rPr>
          <w:rFonts w:ascii="Times New Roman" w:hAnsi="Times New Roman" w:cs="Times New Roman"/>
        </w:rPr>
        <w:t xml:space="preserve">lanet </w:t>
      </w:r>
      <w:r w:rsidR="005222C5">
        <w:rPr>
          <w:rFonts w:ascii="Times New Roman" w:hAnsi="Times New Roman" w:cs="Times New Roman"/>
        </w:rPr>
        <w:t>o</w:t>
      </w:r>
      <w:r w:rsidR="008F5098">
        <w:rPr>
          <w:rFonts w:ascii="Times New Roman" w:hAnsi="Times New Roman" w:cs="Times New Roman"/>
        </w:rPr>
        <w:t xml:space="preserve">ccurrence, </w:t>
      </w:r>
      <w:r w:rsidR="005222C5">
        <w:rPr>
          <w:rFonts w:ascii="Times New Roman" w:hAnsi="Times New Roman" w:cs="Times New Roman"/>
        </w:rPr>
        <w:t>habitability.</w:t>
      </w:r>
    </w:p>
    <w:p w14:paraId="1BF0B5F2" w14:textId="77777777" w:rsidR="00F15BAA" w:rsidRPr="00F15BAA" w:rsidRDefault="00F15BAA" w:rsidP="00F15BAA">
      <w:pPr>
        <w:pStyle w:val="NoSpacing"/>
        <w:rPr>
          <w:rFonts w:ascii="Times New Roman" w:hAnsi="Times New Roman" w:cs="Times New Roman"/>
        </w:rPr>
      </w:pPr>
    </w:p>
    <w:p w14:paraId="7C80B397" w14:textId="77777777" w:rsidR="009334F0" w:rsidRPr="003B68A0" w:rsidRDefault="009334F0" w:rsidP="00323684">
      <w:pPr>
        <w:pStyle w:val="NoSpacing"/>
        <w:spacing w:after="120"/>
        <w:rPr>
          <w:rFonts w:ascii="Times New Roman" w:hAnsi="Times New Roman" w:cs="Times New Roman"/>
          <w:b/>
          <w:sz w:val="28"/>
          <w:szCs w:val="28"/>
        </w:rPr>
      </w:pPr>
      <w:r w:rsidRPr="003B68A0">
        <w:rPr>
          <w:rFonts w:ascii="Times New Roman" w:hAnsi="Times New Roman" w:cs="Times New Roman"/>
          <w:b/>
          <w:sz w:val="28"/>
          <w:szCs w:val="28"/>
        </w:rPr>
        <w:t>E</w:t>
      </w:r>
      <w:r w:rsidR="00323684" w:rsidRPr="003B68A0">
        <w:rPr>
          <w:rFonts w:ascii="Times New Roman" w:hAnsi="Times New Roman" w:cs="Times New Roman"/>
          <w:b/>
          <w:sz w:val="28"/>
          <w:szCs w:val="28"/>
        </w:rPr>
        <w:t>ducation</w:t>
      </w:r>
    </w:p>
    <w:p w14:paraId="7076AE46" w14:textId="77777777" w:rsidR="00233BF0" w:rsidRDefault="00F82CBF" w:rsidP="00F82CBF">
      <w:pPr>
        <w:pStyle w:val="NoSpacing"/>
        <w:ind w:left="284" w:hanging="284"/>
        <w:rPr>
          <w:rFonts w:ascii="Times New Roman" w:hAnsi="Times New Roman" w:cs="Times New Roman"/>
        </w:rPr>
      </w:pPr>
      <w:r>
        <w:rPr>
          <w:rFonts w:ascii="Times New Roman" w:hAnsi="Times New Roman" w:cs="Times New Roman"/>
        </w:rPr>
        <w:t>PhD Astrophysics</w:t>
      </w:r>
      <w:r w:rsidR="00210BD7">
        <w:rPr>
          <w:rFonts w:ascii="Times New Roman" w:hAnsi="Times New Roman" w:cs="Times New Roman"/>
        </w:rPr>
        <w:t>,</w:t>
      </w:r>
      <w:r w:rsidR="003B68A0">
        <w:rPr>
          <w:rFonts w:ascii="Times New Roman" w:hAnsi="Times New Roman" w:cs="Times New Roman"/>
        </w:rPr>
        <w:t xml:space="preserve"> Department of Astronomy &amp; Astrophysics, University of Toronto. Advisor: </w:t>
      </w:r>
      <w:r w:rsidR="00D90265">
        <w:rPr>
          <w:rFonts w:ascii="Times New Roman" w:hAnsi="Times New Roman" w:cs="Times New Roman"/>
        </w:rPr>
        <w:t xml:space="preserve">Prof. </w:t>
      </w:r>
      <w:r w:rsidR="003B68A0">
        <w:rPr>
          <w:rFonts w:ascii="Times New Roman" w:hAnsi="Times New Roman" w:cs="Times New Roman"/>
        </w:rPr>
        <w:t>Hanno Rein</w:t>
      </w:r>
      <w:r>
        <w:rPr>
          <w:rFonts w:ascii="Times New Roman" w:hAnsi="Times New Roman" w:cs="Times New Roman"/>
        </w:rPr>
        <w:t>, 2017</w:t>
      </w:r>
    </w:p>
    <w:p w14:paraId="1408AE8A" w14:textId="77777777" w:rsidR="00A12E42" w:rsidRDefault="00F82CBF" w:rsidP="00233BF0">
      <w:pPr>
        <w:pStyle w:val="NoSpacing"/>
        <w:rPr>
          <w:rFonts w:ascii="Times New Roman" w:hAnsi="Times New Roman" w:cs="Times New Roman"/>
        </w:rPr>
      </w:pPr>
      <w:r>
        <w:rPr>
          <w:rFonts w:ascii="Times New Roman" w:hAnsi="Times New Roman" w:cs="Times New Roman"/>
        </w:rPr>
        <w:t>BSc</w:t>
      </w:r>
      <w:r w:rsidR="008C2AFA">
        <w:rPr>
          <w:rFonts w:ascii="Times New Roman" w:hAnsi="Times New Roman" w:cs="Times New Roman"/>
        </w:rPr>
        <w:t xml:space="preserve"> Honours</w:t>
      </w:r>
      <w:r>
        <w:rPr>
          <w:rFonts w:ascii="Times New Roman" w:hAnsi="Times New Roman" w:cs="Times New Roman"/>
        </w:rPr>
        <w:t xml:space="preserve"> Physics</w:t>
      </w:r>
      <w:r w:rsidR="003B68A0">
        <w:rPr>
          <w:rFonts w:ascii="Times New Roman" w:hAnsi="Times New Roman" w:cs="Times New Roman"/>
        </w:rPr>
        <w:t xml:space="preserve">, Department of Physics, Mount Allison University. </w:t>
      </w:r>
      <w:r w:rsidR="00A12E42">
        <w:rPr>
          <w:rFonts w:ascii="Times New Roman" w:hAnsi="Times New Roman" w:cs="Times New Roman"/>
        </w:rPr>
        <w:t xml:space="preserve">Advisor: </w:t>
      </w:r>
      <w:r w:rsidR="00D90265">
        <w:rPr>
          <w:rFonts w:ascii="Times New Roman" w:hAnsi="Times New Roman" w:cs="Times New Roman"/>
        </w:rPr>
        <w:t xml:space="preserve">Prof. </w:t>
      </w:r>
      <w:r w:rsidR="00A12E42">
        <w:rPr>
          <w:rFonts w:ascii="Times New Roman" w:hAnsi="Times New Roman" w:cs="Times New Roman"/>
        </w:rPr>
        <w:t>David Hornidge</w:t>
      </w:r>
      <w:r>
        <w:rPr>
          <w:rFonts w:ascii="Times New Roman" w:hAnsi="Times New Roman" w:cs="Times New Roman"/>
        </w:rPr>
        <w:t>, 2012</w:t>
      </w:r>
    </w:p>
    <w:p w14:paraId="2C1CA865" w14:textId="77777777" w:rsidR="00A12E42" w:rsidRDefault="00A12E42" w:rsidP="00233BF0">
      <w:pPr>
        <w:pStyle w:val="NoSpacing"/>
        <w:rPr>
          <w:rFonts w:ascii="Times New Roman" w:hAnsi="Times New Roman" w:cs="Times New Roman"/>
        </w:rPr>
      </w:pPr>
    </w:p>
    <w:p w14:paraId="6274F05F" w14:textId="77777777" w:rsidR="00A12E42" w:rsidRPr="003B68A0" w:rsidRDefault="00B166F7" w:rsidP="00A12E42">
      <w:pPr>
        <w:pStyle w:val="NoSpacing"/>
        <w:spacing w:after="120"/>
        <w:rPr>
          <w:rFonts w:ascii="Times New Roman" w:hAnsi="Times New Roman" w:cs="Times New Roman"/>
          <w:b/>
          <w:sz w:val="28"/>
          <w:szCs w:val="28"/>
        </w:rPr>
      </w:pPr>
      <w:r>
        <w:rPr>
          <w:rFonts w:ascii="Times New Roman" w:hAnsi="Times New Roman" w:cs="Times New Roman"/>
          <w:b/>
          <w:sz w:val="28"/>
          <w:szCs w:val="28"/>
        </w:rPr>
        <w:t xml:space="preserve">Awards and </w:t>
      </w:r>
      <w:r w:rsidR="00A12E42">
        <w:rPr>
          <w:rFonts w:ascii="Times New Roman" w:hAnsi="Times New Roman" w:cs="Times New Roman"/>
          <w:b/>
          <w:sz w:val="28"/>
          <w:szCs w:val="28"/>
        </w:rPr>
        <w:t>Honours</w:t>
      </w:r>
    </w:p>
    <w:p w14:paraId="3B3669DE" w14:textId="558654C5" w:rsidR="00A12E42" w:rsidRDefault="00A12E42" w:rsidP="00AF6580">
      <w:pPr>
        <w:pStyle w:val="NoSpacing"/>
        <w:numPr>
          <w:ilvl w:val="0"/>
          <w:numId w:val="23"/>
        </w:numPr>
        <w:rPr>
          <w:rFonts w:ascii="Times New Roman" w:hAnsi="Times New Roman" w:cs="Times New Roman"/>
        </w:rPr>
      </w:pPr>
      <w:r>
        <w:rPr>
          <w:rFonts w:ascii="Times New Roman" w:hAnsi="Times New Roman" w:cs="Times New Roman"/>
        </w:rPr>
        <w:t xml:space="preserve">NSERC PGS-D </w:t>
      </w:r>
      <w:r w:rsidR="00AF6580">
        <w:rPr>
          <w:rFonts w:ascii="Times New Roman" w:hAnsi="Times New Roman" w:cs="Times New Roman"/>
        </w:rPr>
        <w:t>Research Grant</w:t>
      </w:r>
      <w:r>
        <w:rPr>
          <w:rFonts w:ascii="Times New Roman" w:hAnsi="Times New Roman" w:cs="Times New Roman"/>
        </w:rPr>
        <w:t xml:space="preserve"> </w:t>
      </w:r>
      <w:r w:rsidR="00AF6580">
        <w:rPr>
          <w:rFonts w:ascii="Times New Roman" w:hAnsi="Times New Roman" w:cs="Times New Roman"/>
        </w:rPr>
        <w:t>(</w:t>
      </w:r>
      <w:r>
        <w:rPr>
          <w:rFonts w:ascii="Times New Roman" w:hAnsi="Times New Roman" w:cs="Times New Roman"/>
        </w:rPr>
        <w:t>2015-2017</w:t>
      </w:r>
      <w:r w:rsidR="00AF6580">
        <w:rPr>
          <w:rFonts w:ascii="Times New Roman" w:hAnsi="Times New Roman" w:cs="Times New Roman"/>
        </w:rPr>
        <w:t xml:space="preserve">) </w:t>
      </w:r>
      <w:r w:rsidR="001A2B2D">
        <w:rPr>
          <w:rFonts w:ascii="Times New Roman" w:hAnsi="Times New Roman" w:cs="Times New Roman"/>
        </w:rPr>
        <w:t>–</w:t>
      </w:r>
      <w:r w:rsidR="00AF6580">
        <w:rPr>
          <w:rFonts w:ascii="Times New Roman" w:hAnsi="Times New Roman" w:cs="Times New Roman"/>
        </w:rPr>
        <w:t xml:space="preserve"> </w:t>
      </w:r>
      <w:r w:rsidR="00D14371">
        <w:rPr>
          <w:rFonts w:ascii="Times New Roman" w:hAnsi="Times New Roman" w:cs="Times New Roman"/>
        </w:rPr>
        <w:t>Graduate r</w:t>
      </w:r>
      <w:r w:rsidR="00AF6580" w:rsidRPr="00AF6580">
        <w:rPr>
          <w:rFonts w:ascii="Times New Roman" w:hAnsi="Times New Roman" w:cs="Times New Roman"/>
        </w:rPr>
        <w:t>esearch</w:t>
      </w:r>
      <w:r w:rsidR="00D14371">
        <w:rPr>
          <w:rFonts w:ascii="Times New Roman" w:hAnsi="Times New Roman" w:cs="Times New Roman"/>
        </w:rPr>
        <w:t xml:space="preserve"> a</w:t>
      </w:r>
      <w:r w:rsidR="00AF6580" w:rsidRPr="00AF6580">
        <w:rPr>
          <w:rFonts w:ascii="Times New Roman" w:hAnsi="Times New Roman" w:cs="Times New Roman"/>
        </w:rPr>
        <w:t>ward from the National</w:t>
      </w:r>
      <w:r w:rsidR="00AF6580">
        <w:rPr>
          <w:rFonts w:ascii="Times New Roman" w:hAnsi="Times New Roman" w:cs="Times New Roman"/>
        </w:rPr>
        <w:t xml:space="preserve"> </w:t>
      </w:r>
      <w:r w:rsidR="00AF6580" w:rsidRPr="00AF6580">
        <w:rPr>
          <w:rFonts w:ascii="Times New Roman" w:hAnsi="Times New Roman" w:cs="Times New Roman"/>
        </w:rPr>
        <w:t>Science and Engineering Research Council of Canada.</w:t>
      </w:r>
    </w:p>
    <w:p w14:paraId="31883F11" w14:textId="1D6EE163" w:rsidR="00A96A27" w:rsidRDefault="00A96A27" w:rsidP="00AF6580">
      <w:pPr>
        <w:pStyle w:val="NoSpacing"/>
        <w:numPr>
          <w:ilvl w:val="0"/>
          <w:numId w:val="23"/>
        </w:numPr>
        <w:rPr>
          <w:rFonts w:ascii="Times New Roman" w:hAnsi="Times New Roman" w:cs="Times New Roman"/>
        </w:rPr>
      </w:pPr>
      <w:r>
        <w:rPr>
          <w:rFonts w:ascii="Times New Roman" w:hAnsi="Times New Roman" w:cs="Times New Roman"/>
        </w:rPr>
        <w:t>Walter</w:t>
      </w:r>
      <w:r w:rsidR="001A2B2D">
        <w:rPr>
          <w:rFonts w:ascii="Times New Roman" w:hAnsi="Times New Roman" w:cs="Times New Roman"/>
        </w:rPr>
        <w:t xml:space="preserve"> C. Sumner Fellowship (</w:t>
      </w:r>
      <w:r w:rsidR="009C4CC1">
        <w:rPr>
          <w:rFonts w:ascii="Times New Roman" w:hAnsi="Times New Roman" w:cs="Times New Roman"/>
        </w:rPr>
        <w:t>2015-2016</w:t>
      </w:r>
      <w:r w:rsidR="001A2B2D">
        <w:rPr>
          <w:rFonts w:ascii="Times New Roman" w:hAnsi="Times New Roman" w:cs="Times New Roman"/>
        </w:rPr>
        <w:t xml:space="preserve">) – Graduate </w:t>
      </w:r>
      <w:r w:rsidR="00D14371">
        <w:rPr>
          <w:rFonts w:ascii="Times New Roman" w:hAnsi="Times New Roman" w:cs="Times New Roman"/>
        </w:rPr>
        <w:t>r</w:t>
      </w:r>
      <w:r w:rsidR="001A2B2D">
        <w:rPr>
          <w:rFonts w:ascii="Times New Roman" w:hAnsi="Times New Roman" w:cs="Times New Roman"/>
        </w:rPr>
        <w:t xml:space="preserve">esearch </w:t>
      </w:r>
      <w:r w:rsidR="00D14371">
        <w:rPr>
          <w:rFonts w:ascii="Times New Roman" w:hAnsi="Times New Roman" w:cs="Times New Roman"/>
        </w:rPr>
        <w:t>a</w:t>
      </w:r>
      <w:r w:rsidR="001A2B2D">
        <w:rPr>
          <w:rFonts w:ascii="Times New Roman" w:hAnsi="Times New Roman" w:cs="Times New Roman"/>
        </w:rPr>
        <w:t>ward for academic excellence</w:t>
      </w:r>
      <w:r w:rsidR="00D14371">
        <w:rPr>
          <w:rFonts w:ascii="Times New Roman" w:hAnsi="Times New Roman" w:cs="Times New Roman"/>
        </w:rPr>
        <w:t>.</w:t>
      </w:r>
    </w:p>
    <w:p w14:paraId="15BA415F" w14:textId="736417A3" w:rsidR="001A2B2D" w:rsidRDefault="001A2B2D" w:rsidP="001A2B2D">
      <w:pPr>
        <w:pStyle w:val="NoSpacing"/>
        <w:numPr>
          <w:ilvl w:val="0"/>
          <w:numId w:val="23"/>
        </w:numPr>
        <w:rPr>
          <w:rFonts w:ascii="Times New Roman" w:hAnsi="Times New Roman" w:cs="Times New Roman"/>
        </w:rPr>
      </w:pPr>
      <w:r>
        <w:rPr>
          <w:rFonts w:ascii="Times New Roman" w:hAnsi="Times New Roman" w:cs="Times New Roman"/>
        </w:rPr>
        <w:t>NSERC CGS-M Research Grant (</w:t>
      </w:r>
      <w:r w:rsidR="00A12E42">
        <w:rPr>
          <w:rFonts w:ascii="Times New Roman" w:hAnsi="Times New Roman" w:cs="Times New Roman"/>
        </w:rPr>
        <w:t>2013-2014</w:t>
      </w:r>
      <w:r>
        <w:rPr>
          <w:rFonts w:ascii="Times New Roman" w:hAnsi="Times New Roman" w:cs="Times New Roman"/>
        </w:rPr>
        <w:t xml:space="preserve">) – </w:t>
      </w:r>
      <w:r w:rsidRPr="00AF6580">
        <w:rPr>
          <w:rFonts w:ascii="Times New Roman" w:hAnsi="Times New Roman" w:cs="Times New Roman"/>
        </w:rPr>
        <w:t xml:space="preserve">Graduate </w:t>
      </w:r>
      <w:r w:rsidR="00D14371">
        <w:rPr>
          <w:rFonts w:ascii="Times New Roman" w:hAnsi="Times New Roman" w:cs="Times New Roman"/>
        </w:rPr>
        <w:t>r</w:t>
      </w:r>
      <w:r w:rsidRPr="00AF6580">
        <w:rPr>
          <w:rFonts w:ascii="Times New Roman" w:hAnsi="Times New Roman" w:cs="Times New Roman"/>
        </w:rPr>
        <w:t xml:space="preserve">esearch </w:t>
      </w:r>
      <w:r w:rsidR="00D14371">
        <w:rPr>
          <w:rFonts w:ascii="Times New Roman" w:hAnsi="Times New Roman" w:cs="Times New Roman"/>
        </w:rPr>
        <w:t>a</w:t>
      </w:r>
      <w:bookmarkStart w:id="0" w:name="_GoBack"/>
      <w:bookmarkEnd w:id="0"/>
      <w:r w:rsidRPr="00AF6580">
        <w:rPr>
          <w:rFonts w:ascii="Times New Roman" w:hAnsi="Times New Roman" w:cs="Times New Roman"/>
        </w:rPr>
        <w:t>ward from the National</w:t>
      </w:r>
      <w:r>
        <w:rPr>
          <w:rFonts w:ascii="Times New Roman" w:hAnsi="Times New Roman" w:cs="Times New Roman"/>
        </w:rPr>
        <w:t xml:space="preserve"> </w:t>
      </w:r>
      <w:r w:rsidRPr="00AF6580">
        <w:rPr>
          <w:rFonts w:ascii="Times New Roman" w:hAnsi="Times New Roman" w:cs="Times New Roman"/>
        </w:rPr>
        <w:t>Science and Engineering Research Council of Canada.</w:t>
      </w:r>
    </w:p>
    <w:p w14:paraId="34AD6B78" w14:textId="7CEE0B85" w:rsidR="00A12E42" w:rsidRPr="001A2B2D" w:rsidRDefault="001A2B2D" w:rsidP="00233BF0">
      <w:pPr>
        <w:pStyle w:val="NoSpacing"/>
        <w:numPr>
          <w:ilvl w:val="0"/>
          <w:numId w:val="23"/>
        </w:numPr>
        <w:rPr>
          <w:rFonts w:ascii="Times New Roman" w:hAnsi="Times New Roman" w:cs="Times New Roman"/>
        </w:rPr>
      </w:pPr>
      <w:r>
        <w:rPr>
          <w:rFonts w:ascii="Times New Roman" w:hAnsi="Times New Roman" w:cs="Times New Roman"/>
        </w:rPr>
        <w:t>Dr. R. N. Varma Memorial Award</w:t>
      </w:r>
      <w:r w:rsidR="00A12E42" w:rsidRPr="001A2B2D">
        <w:rPr>
          <w:rFonts w:ascii="Times New Roman" w:hAnsi="Times New Roman" w:cs="Times New Roman"/>
        </w:rPr>
        <w:t xml:space="preserve"> </w:t>
      </w:r>
      <w:r>
        <w:rPr>
          <w:rFonts w:ascii="Times New Roman" w:hAnsi="Times New Roman" w:cs="Times New Roman"/>
        </w:rPr>
        <w:t>(</w:t>
      </w:r>
      <w:r w:rsidR="00A12E42" w:rsidRPr="001A2B2D">
        <w:rPr>
          <w:rFonts w:ascii="Times New Roman" w:hAnsi="Times New Roman" w:cs="Times New Roman"/>
        </w:rPr>
        <w:t>2012</w:t>
      </w:r>
      <w:r>
        <w:rPr>
          <w:rFonts w:ascii="Times New Roman" w:hAnsi="Times New Roman" w:cs="Times New Roman"/>
        </w:rPr>
        <w:t>) – Graduating undergrad physics student with highest GPA.</w:t>
      </w:r>
    </w:p>
    <w:p w14:paraId="7C00B913" w14:textId="7C51D4E6" w:rsidR="00A12E42" w:rsidRDefault="00A12E42" w:rsidP="001A2B2D">
      <w:pPr>
        <w:pStyle w:val="NoSpacing"/>
        <w:numPr>
          <w:ilvl w:val="0"/>
          <w:numId w:val="23"/>
        </w:numPr>
        <w:rPr>
          <w:rFonts w:ascii="Times New Roman" w:hAnsi="Times New Roman" w:cs="Times New Roman"/>
        </w:rPr>
      </w:pPr>
      <w:r>
        <w:rPr>
          <w:rFonts w:ascii="Times New Roman" w:hAnsi="Times New Roman" w:cs="Times New Roman"/>
        </w:rPr>
        <w:t>D</w:t>
      </w:r>
      <w:r w:rsidR="001A2B2D">
        <w:rPr>
          <w:rFonts w:ascii="Times New Roman" w:hAnsi="Times New Roman" w:cs="Times New Roman"/>
        </w:rPr>
        <w:t>onald G. Macgregor Scholarship (</w:t>
      </w:r>
      <w:r>
        <w:rPr>
          <w:rFonts w:ascii="Times New Roman" w:hAnsi="Times New Roman" w:cs="Times New Roman"/>
        </w:rPr>
        <w:t>2011</w:t>
      </w:r>
      <w:r w:rsidR="001A2B2D">
        <w:rPr>
          <w:rFonts w:ascii="Times New Roman" w:hAnsi="Times New Roman" w:cs="Times New Roman"/>
        </w:rPr>
        <w:t>) – 3</w:t>
      </w:r>
      <w:r w:rsidR="001A2B2D" w:rsidRPr="001A2B2D">
        <w:rPr>
          <w:rFonts w:ascii="Times New Roman" w:hAnsi="Times New Roman" w:cs="Times New Roman"/>
          <w:vertAlign w:val="superscript"/>
        </w:rPr>
        <w:t>rd</w:t>
      </w:r>
      <w:r w:rsidR="001A2B2D">
        <w:rPr>
          <w:rFonts w:ascii="Times New Roman" w:hAnsi="Times New Roman" w:cs="Times New Roman"/>
        </w:rPr>
        <w:t xml:space="preserve"> year undergrad physics student with highest GPA.</w:t>
      </w:r>
    </w:p>
    <w:p w14:paraId="013483BC" w14:textId="0D46FFFC" w:rsidR="00100A8B" w:rsidRDefault="001A2B2D" w:rsidP="001A2B2D">
      <w:pPr>
        <w:pStyle w:val="NoSpacing"/>
        <w:numPr>
          <w:ilvl w:val="0"/>
          <w:numId w:val="23"/>
        </w:numPr>
        <w:rPr>
          <w:rFonts w:ascii="Times New Roman" w:hAnsi="Times New Roman" w:cs="Times New Roman"/>
        </w:rPr>
      </w:pPr>
      <w:r>
        <w:rPr>
          <w:rFonts w:ascii="Times New Roman" w:hAnsi="Times New Roman" w:cs="Times New Roman"/>
        </w:rPr>
        <w:t>Matthews Prize (</w:t>
      </w:r>
      <w:r w:rsidR="00100A8B">
        <w:rPr>
          <w:rFonts w:ascii="Times New Roman" w:hAnsi="Times New Roman" w:cs="Times New Roman"/>
        </w:rPr>
        <w:t>2011</w:t>
      </w:r>
      <w:r>
        <w:rPr>
          <w:rFonts w:ascii="Times New Roman" w:hAnsi="Times New Roman" w:cs="Times New Roman"/>
        </w:rPr>
        <w:t>) – Highest mark in the course “Electricity &amp; Magnetism”.</w:t>
      </w:r>
    </w:p>
    <w:p w14:paraId="42C90FFA" w14:textId="6F3AC0AF" w:rsidR="001C0CE2" w:rsidRPr="001A2B2D" w:rsidRDefault="001C0CE2" w:rsidP="001A2B2D">
      <w:pPr>
        <w:pStyle w:val="NoSpacing"/>
        <w:numPr>
          <w:ilvl w:val="0"/>
          <w:numId w:val="23"/>
        </w:numPr>
        <w:rPr>
          <w:rFonts w:ascii="Times New Roman" w:hAnsi="Times New Roman" w:cs="Times New Roman"/>
        </w:rPr>
      </w:pPr>
      <w:r>
        <w:rPr>
          <w:rFonts w:ascii="Times New Roman" w:hAnsi="Times New Roman" w:cs="Times New Roman"/>
        </w:rPr>
        <w:t>NSE</w:t>
      </w:r>
      <w:r w:rsidR="001A2B2D">
        <w:rPr>
          <w:rFonts w:ascii="Times New Roman" w:hAnsi="Times New Roman" w:cs="Times New Roman"/>
        </w:rPr>
        <w:t>RC USRA Summer Research Grants (</w:t>
      </w:r>
      <w:r>
        <w:rPr>
          <w:rFonts w:ascii="Times New Roman" w:hAnsi="Times New Roman" w:cs="Times New Roman"/>
        </w:rPr>
        <w:t>2010-2011</w:t>
      </w:r>
      <w:r w:rsidR="001A2B2D">
        <w:rPr>
          <w:rFonts w:ascii="Times New Roman" w:hAnsi="Times New Roman" w:cs="Times New Roman"/>
        </w:rPr>
        <w:t xml:space="preserve">) - </w:t>
      </w:r>
      <w:r w:rsidR="001A2B2D" w:rsidRPr="001A2B2D">
        <w:rPr>
          <w:rFonts w:ascii="Times New Roman" w:hAnsi="Times New Roman" w:cs="Times New Roman"/>
        </w:rPr>
        <w:t>Undergraduate Summer Research Awards from the</w:t>
      </w:r>
      <w:r w:rsidR="001A2B2D">
        <w:rPr>
          <w:rFonts w:ascii="Times New Roman" w:hAnsi="Times New Roman" w:cs="Times New Roman"/>
        </w:rPr>
        <w:t xml:space="preserve"> </w:t>
      </w:r>
      <w:r w:rsidR="001A2B2D" w:rsidRPr="001A2B2D">
        <w:rPr>
          <w:rFonts w:ascii="Times New Roman" w:hAnsi="Times New Roman" w:cs="Times New Roman"/>
        </w:rPr>
        <w:t>National Science and Engineering Research Council of Canada.</w:t>
      </w:r>
    </w:p>
    <w:p w14:paraId="071FE658" w14:textId="582A05B3" w:rsidR="00A12E42" w:rsidRDefault="00A12E42" w:rsidP="001A2B2D">
      <w:pPr>
        <w:pStyle w:val="NoSpacing"/>
        <w:numPr>
          <w:ilvl w:val="0"/>
          <w:numId w:val="23"/>
        </w:numPr>
        <w:rPr>
          <w:rFonts w:ascii="Times New Roman" w:hAnsi="Times New Roman" w:cs="Times New Roman"/>
        </w:rPr>
      </w:pPr>
      <w:r>
        <w:rPr>
          <w:rFonts w:ascii="Times New Roman" w:hAnsi="Times New Roman" w:cs="Times New Roman"/>
        </w:rPr>
        <w:t>Harrison McC</w:t>
      </w:r>
      <w:r w:rsidR="001A2B2D">
        <w:rPr>
          <w:rFonts w:ascii="Times New Roman" w:hAnsi="Times New Roman" w:cs="Times New Roman"/>
        </w:rPr>
        <w:t>ain Scholarship (</w:t>
      </w:r>
      <w:r>
        <w:rPr>
          <w:rFonts w:ascii="Times New Roman" w:hAnsi="Times New Roman" w:cs="Times New Roman"/>
        </w:rPr>
        <w:t>2008-2012</w:t>
      </w:r>
      <w:r w:rsidR="001A2B2D">
        <w:rPr>
          <w:rFonts w:ascii="Times New Roman" w:hAnsi="Times New Roman" w:cs="Times New Roman"/>
        </w:rPr>
        <w:t>) – Undergrad entrance scholarship for academic excellence.</w:t>
      </w:r>
    </w:p>
    <w:p w14:paraId="6DD46F32" w14:textId="77777777" w:rsidR="00A12E42" w:rsidRDefault="00A12E42" w:rsidP="00233BF0">
      <w:pPr>
        <w:pStyle w:val="NoSpacing"/>
        <w:rPr>
          <w:rFonts w:ascii="Times New Roman" w:hAnsi="Times New Roman" w:cs="Times New Roman"/>
        </w:rPr>
      </w:pPr>
    </w:p>
    <w:p w14:paraId="09BAB7F8" w14:textId="77777777" w:rsidR="00B166F7" w:rsidRPr="003B68A0" w:rsidRDefault="00B166F7" w:rsidP="00B166F7">
      <w:pPr>
        <w:pStyle w:val="NoSpacing"/>
        <w:spacing w:after="120"/>
        <w:rPr>
          <w:rFonts w:ascii="Times New Roman" w:hAnsi="Times New Roman" w:cs="Times New Roman"/>
          <w:b/>
          <w:sz w:val="28"/>
          <w:szCs w:val="28"/>
        </w:rPr>
      </w:pPr>
      <w:r>
        <w:rPr>
          <w:rFonts w:ascii="Times New Roman" w:hAnsi="Times New Roman" w:cs="Times New Roman"/>
          <w:b/>
          <w:sz w:val="28"/>
          <w:szCs w:val="28"/>
        </w:rPr>
        <w:t>Teaching and Outreach</w:t>
      </w:r>
    </w:p>
    <w:p w14:paraId="5B3060A9" w14:textId="77777777" w:rsidR="00B166F7" w:rsidRDefault="00B166F7" w:rsidP="00B166F7">
      <w:pPr>
        <w:widowControl w:val="0"/>
        <w:autoSpaceDE w:val="0"/>
        <w:autoSpaceDN w:val="0"/>
        <w:adjustRightInd w:val="0"/>
        <w:spacing w:line="240" w:lineRule="auto"/>
        <w:ind w:left="284" w:hanging="284"/>
        <w:rPr>
          <w:rFonts w:ascii="Times New Roman" w:hAnsi="Times New Roman" w:cs="Times New Roman"/>
          <w:sz w:val="22"/>
          <w:szCs w:val="22"/>
        </w:rPr>
      </w:pPr>
      <w:r>
        <w:rPr>
          <w:rFonts w:ascii="Times New Roman" w:hAnsi="Times New Roman" w:cs="Times New Roman"/>
          <w:sz w:val="22"/>
          <w:szCs w:val="22"/>
        </w:rPr>
        <w:t>Teaching Assistant</w:t>
      </w:r>
      <w:r w:rsidR="00C53F32">
        <w:rPr>
          <w:rFonts w:ascii="Times New Roman" w:hAnsi="Times New Roman" w:cs="Times New Roman"/>
          <w:sz w:val="22"/>
          <w:szCs w:val="22"/>
        </w:rPr>
        <w:t xml:space="preserve">: Leading Tutorial Lectures and Labs, Marking, Proctoring, </w:t>
      </w:r>
      <w:r>
        <w:rPr>
          <w:rFonts w:ascii="Times New Roman" w:hAnsi="Times New Roman" w:cs="Times New Roman"/>
          <w:sz w:val="22"/>
          <w:szCs w:val="22"/>
        </w:rPr>
        <w:t xml:space="preserve">2008-2016 </w:t>
      </w:r>
    </w:p>
    <w:p w14:paraId="69F91CBE" w14:textId="77777777" w:rsidR="00B166F7" w:rsidRDefault="00B166F7" w:rsidP="00AF6580">
      <w:pPr>
        <w:pStyle w:val="ListParagraph"/>
        <w:widowControl w:val="0"/>
        <w:numPr>
          <w:ilvl w:val="0"/>
          <w:numId w:val="28"/>
        </w:numPr>
        <w:autoSpaceDE w:val="0"/>
        <w:autoSpaceDN w:val="0"/>
        <w:adjustRightInd w:val="0"/>
        <w:spacing w:line="240" w:lineRule="auto"/>
        <w:rPr>
          <w:rFonts w:ascii="Times New Roman" w:hAnsi="Times New Roman" w:cs="Times New Roman"/>
          <w:sz w:val="22"/>
          <w:szCs w:val="22"/>
        </w:rPr>
      </w:pPr>
      <w:r>
        <w:rPr>
          <w:rFonts w:ascii="Times New Roman" w:hAnsi="Times New Roman" w:cs="Times New Roman"/>
          <w:sz w:val="22"/>
          <w:szCs w:val="22"/>
        </w:rPr>
        <w:t xml:space="preserve">AST101: The Sun and its Neighbours </w:t>
      </w:r>
    </w:p>
    <w:p w14:paraId="14D08DB4" w14:textId="77777777" w:rsidR="00B166F7" w:rsidRDefault="00B166F7" w:rsidP="00AF6580">
      <w:pPr>
        <w:pStyle w:val="ListParagraph"/>
        <w:widowControl w:val="0"/>
        <w:numPr>
          <w:ilvl w:val="0"/>
          <w:numId w:val="28"/>
        </w:numPr>
        <w:autoSpaceDE w:val="0"/>
        <w:autoSpaceDN w:val="0"/>
        <w:adjustRightInd w:val="0"/>
        <w:spacing w:line="240" w:lineRule="auto"/>
        <w:rPr>
          <w:rFonts w:ascii="Times New Roman" w:hAnsi="Times New Roman" w:cs="Times New Roman"/>
          <w:sz w:val="22"/>
          <w:szCs w:val="22"/>
        </w:rPr>
      </w:pPr>
      <w:r>
        <w:rPr>
          <w:rFonts w:ascii="Times New Roman" w:hAnsi="Times New Roman" w:cs="Times New Roman"/>
          <w:sz w:val="22"/>
          <w:szCs w:val="22"/>
        </w:rPr>
        <w:t>AST201: Stars and Galaxies</w:t>
      </w:r>
    </w:p>
    <w:p w14:paraId="1FD8DC5A" w14:textId="77777777" w:rsidR="00B166F7" w:rsidRDefault="00B166F7" w:rsidP="00AF6580">
      <w:pPr>
        <w:pStyle w:val="ListParagraph"/>
        <w:widowControl w:val="0"/>
        <w:numPr>
          <w:ilvl w:val="0"/>
          <w:numId w:val="28"/>
        </w:numPr>
        <w:autoSpaceDE w:val="0"/>
        <w:autoSpaceDN w:val="0"/>
        <w:adjustRightInd w:val="0"/>
        <w:spacing w:line="240" w:lineRule="auto"/>
        <w:rPr>
          <w:rFonts w:ascii="Times New Roman" w:hAnsi="Times New Roman" w:cs="Times New Roman"/>
          <w:sz w:val="22"/>
          <w:szCs w:val="22"/>
        </w:rPr>
      </w:pPr>
      <w:r>
        <w:rPr>
          <w:rFonts w:ascii="Times New Roman" w:hAnsi="Times New Roman" w:cs="Times New Roman"/>
          <w:sz w:val="22"/>
          <w:szCs w:val="22"/>
        </w:rPr>
        <w:t>AST251: Life on Other Worlds</w:t>
      </w:r>
    </w:p>
    <w:p w14:paraId="5D8A37BE" w14:textId="77777777" w:rsidR="00B166F7" w:rsidRDefault="00B166F7" w:rsidP="00AF6580">
      <w:pPr>
        <w:pStyle w:val="ListParagraph"/>
        <w:widowControl w:val="0"/>
        <w:numPr>
          <w:ilvl w:val="0"/>
          <w:numId w:val="28"/>
        </w:numPr>
        <w:autoSpaceDE w:val="0"/>
        <w:autoSpaceDN w:val="0"/>
        <w:adjustRightInd w:val="0"/>
        <w:spacing w:line="240" w:lineRule="auto"/>
        <w:rPr>
          <w:rFonts w:ascii="Times New Roman" w:hAnsi="Times New Roman" w:cs="Times New Roman"/>
          <w:sz w:val="22"/>
          <w:szCs w:val="22"/>
        </w:rPr>
      </w:pPr>
      <w:r>
        <w:rPr>
          <w:rFonts w:ascii="Times New Roman" w:hAnsi="Times New Roman" w:cs="Times New Roman"/>
          <w:sz w:val="22"/>
          <w:szCs w:val="22"/>
        </w:rPr>
        <w:t>AST210: Great Moments in Astronomy</w:t>
      </w:r>
    </w:p>
    <w:p w14:paraId="1A896611" w14:textId="77777777" w:rsidR="00CC7A01" w:rsidRDefault="00CC7A01" w:rsidP="00AF6580">
      <w:pPr>
        <w:pStyle w:val="ListParagraph"/>
        <w:widowControl w:val="0"/>
        <w:numPr>
          <w:ilvl w:val="0"/>
          <w:numId w:val="28"/>
        </w:numPr>
        <w:autoSpaceDE w:val="0"/>
        <w:autoSpaceDN w:val="0"/>
        <w:adjustRightInd w:val="0"/>
        <w:spacing w:line="240" w:lineRule="auto"/>
        <w:rPr>
          <w:rFonts w:ascii="Times New Roman" w:hAnsi="Times New Roman" w:cs="Times New Roman"/>
          <w:sz w:val="22"/>
          <w:szCs w:val="22"/>
        </w:rPr>
      </w:pPr>
      <w:r>
        <w:rPr>
          <w:rFonts w:ascii="Times New Roman" w:hAnsi="Times New Roman" w:cs="Times New Roman"/>
          <w:sz w:val="22"/>
          <w:szCs w:val="22"/>
        </w:rPr>
        <w:t>PHYS1021: Solar System Astronomy</w:t>
      </w:r>
    </w:p>
    <w:p w14:paraId="241D5F30" w14:textId="77777777" w:rsidR="00CC7A01" w:rsidRDefault="00CC7A01" w:rsidP="00AF6580">
      <w:pPr>
        <w:pStyle w:val="ListParagraph"/>
        <w:widowControl w:val="0"/>
        <w:numPr>
          <w:ilvl w:val="0"/>
          <w:numId w:val="28"/>
        </w:numPr>
        <w:autoSpaceDE w:val="0"/>
        <w:autoSpaceDN w:val="0"/>
        <w:adjustRightInd w:val="0"/>
        <w:spacing w:line="240" w:lineRule="auto"/>
        <w:rPr>
          <w:rFonts w:ascii="Times New Roman" w:hAnsi="Times New Roman" w:cs="Times New Roman"/>
          <w:sz w:val="22"/>
          <w:szCs w:val="22"/>
        </w:rPr>
      </w:pPr>
      <w:r>
        <w:rPr>
          <w:rFonts w:ascii="Times New Roman" w:hAnsi="Times New Roman" w:cs="Times New Roman"/>
          <w:sz w:val="22"/>
          <w:szCs w:val="22"/>
        </w:rPr>
        <w:t>PHYS3001: Astrophysics</w:t>
      </w:r>
    </w:p>
    <w:p w14:paraId="15D97315" w14:textId="77777777" w:rsidR="00B166F7" w:rsidRDefault="00DA747B" w:rsidP="00B166F7">
      <w:pPr>
        <w:widowControl w:val="0"/>
        <w:autoSpaceDE w:val="0"/>
        <w:autoSpaceDN w:val="0"/>
        <w:adjustRightInd w:val="0"/>
        <w:spacing w:line="240" w:lineRule="auto"/>
        <w:rPr>
          <w:rFonts w:ascii="Times New Roman" w:hAnsi="Times New Roman" w:cs="Times New Roman"/>
          <w:sz w:val="22"/>
          <w:szCs w:val="22"/>
        </w:rPr>
      </w:pPr>
      <w:r>
        <w:rPr>
          <w:rFonts w:ascii="Times New Roman" w:hAnsi="Times New Roman" w:cs="Times New Roman"/>
          <w:sz w:val="22"/>
          <w:szCs w:val="22"/>
        </w:rPr>
        <w:t>Planetarium Operator,</w:t>
      </w:r>
      <w:r w:rsidR="00B166F7">
        <w:rPr>
          <w:rFonts w:ascii="Times New Roman" w:hAnsi="Times New Roman" w:cs="Times New Roman"/>
          <w:sz w:val="22"/>
          <w:szCs w:val="22"/>
        </w:rPr>
        <w:t xml:space="preserve"> 2012-2016</w:t>
      </w:r>
    </w:p>
    <w:p w14:paraId="52209A69" w14:textId="77777777" w:rsidR="001F208A" w:rsidRPr="001F208A" w:rsidRDefault="001F208A" w:rsidP="00B166F7">
      <w:pPr>
        <w:widowControl w:val="0"/>
        <w:autoSpaceDE w:val="0"/>
        <w:autoSpaceDN w:val="0"/>
        <w:adjustRightInd w:val="0"/>
        <w:spacing w:line="240" w:lineRule="auto"/>
        <w:rPr>
          <w:rFonts w:ascii="Times New Roman" w:hAnsi="Times New Roman" w:cs="Times New Roman"/>
          <w:sz w:val="22"/>
          <w:szCs w:val="22"/>
        </w:rPr>
      </w:pPr>
      <w:r>
        <w:rPr>
          <w:rFonts w:ascii="Times New Roman" w:hAnsi="Times New Roman" w:cs="Times New Roman"/>
          <w:sz w:val="22"/>
          <w:szCs w:val="22"/>
        </w:rPr>
        <w:t xml:space="preserve">Scientific Consultant to Bill Gastle on novel </w:t>
      </w:r>
      <w:r w:rsidRPr="001F208A">
        <w:rPr>
          <w:rFonts w:ascii="Times New Roman" w:hAnsi="Times New Roman" w:cs="Times New Roman"/>
          <w:i/>
          <w:sz w:val="22"/>
          <w:szCs w:val="22"/>
        </w:rPr>
        <w:t>Mission 32</w:t>
      </w:r>
      <w:r>
        <w:rPr>
          <w:rFonts w:ascii="Times New Roman" w:hAnsi="Times New Roman" w:cs="Times New Roman"/>
          <w:sz w:val="22"/>
          <w:szCs w:val="22"/>
        </w:rPr>
        <w:t>, 2015-2016</w:t>
      </w:r>
    </w:p>
    <w:p w14:paraId="47D0874F" w14:textId="77777777" w:rsidR="005E483D" w:rsidRDefault="005E483D" w:rsidP="005E483D">
      <w:pPr>
        <w:widowControl w:val="0"/>
        <w:autoSpaceDE w:val="0"/>
        <w:autoSpaceDN w:val="0"/>
        <w:adjustRightInd w:val="0"/>
        <w:spacing w:line="240" w:lineRule="auto"/>
        <w:ind w:left="720" w:hanging="720"/>
        <w:rPr>
          <w:rFonts w:ascii="Times New Roman" w:hAnsi="Times New Roman" w:cs="Times New Roman"/>
          <w:sz w:val="22"/>
          <w:szCs w:val="22"/>
        </w:rPr>
      </w:pPr>
      <w:r>
        <w:rPr>
          <w:rFonts w:ascii="Times New Roman" w:hAnsi="Times New Roman" w:cs="Times New Roman"/>
          <w:sz w:val="22"/>
          <w:szCs w:val="22"/>
        </w:rPr>
        <w:t>AstroTours Keynote Lecture Head Organizer, 2016</w:t>
      </w:r>
    </w:p>
    <w:p w14:paraId="25E3C162" w14:textId="16E80D3A" w:rsidR="005E483D" w:rsidRDefault="005E483D" w:rsidP="005E483D">
      <w:pPr>
        <w:widowControl w:val="0"/>
        <w:autoSpaceDE w:val="0"/>
        <w:autoSpaceDN w:val="0"/>
        <w:adjustRightInd w:val="0"/>
        <w:spacing w:line="240" w:lineRule="auto"/>
        <w:ind w:left="720" w:hanging="720"/>
        <w:rPr>
          <w:rFonts w:ascii="Times New Roman" w:hAnsi="Times New Roman" w:cs="Times New Roman"/>
          <w:sz w:val="22"/>
          <w:szCs w:val="22"/>
        </w:rPr>
      </w:pPr>
      <w:r>
        <w:rPr>
          <w:rFonts w:ascii="Times New Roman" w:hAnsi="Times New Roman" w:cs="Times New Roman"/>
          <w:sz w:val="22"/>
          <w:szCs w:val="22"/>
        </w:rPr>
        <w:t xml:space="preserve">Graduate Astronomy Student Association </w:t>
      </w:r>
      <w:r w:rsidR="00AB2D8B">
        <w:rPr>
          <w:rFonts w:ascii="Times New Roman" w:hAnsi="Times New Roman" w:cs="Times New Roman"/>
          <w:sz w:val="22"/>
          <w:szCs w:val="22"/>
        </w:rPr>
        <w:t xml:space="preserve">(GASA) </w:t>
      </w:r>
      <w:r w:rsidR="00276E21">
        <w:rPr>
          <w:rFonts w:ascii="Times New Roman" w:hAnsi="Times New Roman" w:cs="Times New Roman"/>
          <w:sz w:val="22"/>
          <w:szCs w:val="22"/>
        </w:rPr>
        <w:t>Vice President, 2014</w:t>
      </w:r>
      <w:r>
        <w:rPr>
          <w:rFonts w:ascii="Times New Roman" w:hAnsi="Times New Roman" w:cs="Times New Roman"/>
          <w:sz w:val="22"/>
          <w:szCs w:val="22"/>
        </w:rPr>
        <w:t>-2016</w:t>
      </w:r>
    </w:p>
    <w:p w14:paraId="2D7EA4B8" w14:textId="77777777" w:rsidR="00606901" w:rsidRDefault="00606901" w:rsidP="005E483D">
      <w:pPr>
        <w:widowControl w:val="0"/>
        <w:autoSpaceDE w:val="0"/>
        <w:autoSpaceDN w:val="0"/>
        <w:adjustRightInd w:val="0"/>
        <w:spacing w:line="240" w:lineRule="auto"/>
        <w:ind w:left="720" w:hanging="720"/>
        <w:rPr>
          <w:rFonts w:ascii="Times New Roman" w:hAnsi="Times New Roman" w:cs="Times New Roman"/>
          <w:sz w:val="22"/>
          <w:szCs w:val="22"/>
        </w:rPr>
      </w:pPr>
      <w:r>
        <w:rPr>
          <w:rFonts w:ascii="Times New Roman" w:hAnsi="Times New Roman" w:cs="Times New Roman"/>
          <w:sz w:val="22"/>
          <w:szCs w:val="22"/>
        </w:rPr>
        <w:t>Telescope Operator, 2009-2014</w:t>
      </w:r>
    </w:p>
    <w:p w14:paraId="6E81F1B2" w14:textId="77777777" w:rsidR="00606901" w:rsidRDefault="00606901" w:rsidP="005E483D">
      <w:pPr>
        <w:widowControl w:val="0"/>
        <w:autoSpaceDE w:val="0"/>
        <w:autoSpaceDN w:val="0"/>
        <w:adjustRightInd w:val="0"/>
        <w:spacing w:line="240" w:lineRule="auto"/>
        <w:ind w:left="720" w:hanging="720"/>
        <w:rPr>
          <w:rFonts w:ascii="Times New Roman" w:hAnsi="Times New Roman" w:cs="Times New Roman"/>
          <w:sz w:val="22"/>
          <w:szCs w:val="22"/>
        </w:rPr>
      </w:pPr>
      <w:r>
        <w:rPr>
          <w:rFonts w:ascii="Times New Roman" w:hAnsi="Times New Roman" w:cs="Times New Roman"/>
          <w:sz w:val="22"/>
          <w:szCs w:val="22"/>
        </w:rPr>
        <w:t>Astronomy Society Executive</w:t>
      </w:r>
      <w:r w:rsidR="00112502">
        <w:rPr>
          <w:rFonts w:ascii="Times New Roman" w:hAnsi="Times New Roman" w:cs="Times New Roman"/>
          <w:sz w:val="22"/>
          <w:szCs w:val="22"/>
        </w:rPr>
        <w:t>,</w:t>
      </w:r>
      <w:r>
        <w:rPr>
          <w:rFonts w:ascii="Times New Roman" w:hAnsi="Times New Roman" w:cs="Times New Roman"/>
          <w:sz w:val="22"/>
          <w:szCs w:val="22"/>
        </w:rPr>
        <w:t xml:space="preserve"> 2011-2012</w:t>
      </w:r>
    </w:p>
    <w:p w14:paraId="0A22251D" w14:textId="77777777" w:rsidR="005B2D2D" w:rsidRDefault="005B2D2D" w:rsidP="005E483D">
      <w:pPr>
        <w:widowControl w:val="0"/>
        <w:autoSpaceDE w:val="0"/>
        <w:autoSpaceDN w:val="0"/>
        <w:adjustRightInd w:val="0"/>
        <w:spacing w:line="240" w:lineRule="auto"/>
        <w:ind w:left="720" w:hanging="720"/>
        <w:rPr>
          <w:rFonts w:ascii="Times New Roman" w:hAnsi="Times New Roman" w:cs="Times New Roman"/>
          <w:sz w:val="22"/>
          <w:szCs w:val="22"/>
        </w:rPr>
      </w:pPr>
    </w:p>
    <w:p w14:paraId="5AF68F4B" w14:textId="77777777" w:rsidR="005B2D2D" w:rsidRPr="003B68A0" w:rsidRDefault="005B2D2D" w:rsidP="005B2D2D">
      <w:pPr>
        <w:pStyle w:val="NoSpacing"/>
        <w:spacing w:after="120"/>
        <w:rPr>
          <w:rFonts w:ascii="Times New Roman" w:hAnsi="Times New Roman" w:cs="Times New Roman"/>
          <w:b/>
          <w:sz w:val="28"/>
          <w:szCs w:val="28"/>
        </w:rPr>
      </w:pPr>
      <w:r>
        <w:rPr>
          <w:rFonts w:ascii="Times New Roman" w:hAnsi="Times New Roman" w:cs="Times New Roman"/>
          <w:b/>
          <w:sz w:val="28"/>
          <w:szCs w:val="28"/>
        </w:rPr>
        <w:t>Research Experience</w:t>
      </w:r>
    </w:p>
    <w:p w14:paraId="3FE40E35" w14:textId="77777777" w:rsidR="000E13C9" w:rsidRDefault="005616CD" w:rsidP="005616CD">
      <w:pPr>
        <w:widowControl w:val="0"/>
        <w:autoSpaceDE w:val="0"/>
        <w:autoSpaceDN w:val="0"/>
        <w:adjustRightInd w:val="0"/>
        <w:spacing w:line="240" w:lineRule="auto"/>
        <w:rPr>
          <w:rFonts w:ascii="Times New Roman" w:hAnsi="Times New Roman" w:cs="Times New Roman"/>
          <w:sz w:val="22"/>
          <w:szCs w:val="22"/>
        </w:rPr>
      </w:pPr>
      <w:r w:rsidRPr="005616CD">
        <w:rPr>
          <w:rFonts w:ascii="Times New Roman" w:hAnsi="Times New Roman" w:cs="Times New Roman"/>
          <w:sz w:val="22"/>
          <w:szCs w:val="22"/>
        </w:rPr>
        <w:t>Graduate Student, University of Toronto</w:t>
      </w:r>
      <w:r>
        <w:rPr>
          <w:rFonts w:ascii="Times New Roman" w:hAnsi="Times New Roman" w:cs="Times New Roman"/>
          <w:sz w:val="22"/>
          <w:szCs w:val="22"/>
        </w:rPr>
        <w:t xml:space="preserve">, Advisor: </w:t>
      </w:r>
      <w:r w:rsidR="00D90265">
        <w:rPr>
          <w:rFonts w:ascii="Times New Roman" w:hAnsi="Times New Roman" w:cs="Times New Roman"/>
          <w:sz w:val="22"/>
          <w:szCs w:val="22"/>
        </w:rPr>
        <w:t xml:space="preserve">Prof. </w:t>
      </w:r>
      <w:r>
        <w:rPr>
          <w:rFonts w:ascii="Times New Roman" w:hAnsi="Times New Roman" w:cs="Times New Roman"/>
          <w:sz w:val="22"/>
          <w:szCs w:val="22"/>
        </w:rPr>
        <w:t>Hanno Rein</w:t>
      </w:r>
      <w:r w:rsidR="000E13C9">
        <w:rPr>
          <w:rFonts w:ascii="Times New Roman" w:hAnsi="Times New Roman" w:cs="Times New Roman"/>
          <w:sz w:val="22"/>
          <w:szCs w:val="22"/>
        </w:rPr>
        <w:t>, 2014-2017</w:t>
      </w:r>
    </w:p>
    <w:p w14:paraId="2B01D88D" w14:textId="77777777" w:rsidR="000E13C9" w:rsidRPr="000E13C9" w:rsidRDefault="00DE06F0" w:rsidP="00AF6580">
      <w:pPr>
        <w:pStyle w:val="ListParagraph"/>
        <w:widowControl w:val="0"/>
        <w:numPr>
          <w:ilvl w:val="0"/>
          <w:numId w:val="24"/>
        </w:numPr>
        <w:autoSpaceDE w:val="0"/>
        <w:autoSpaceDN w:val="0"/>
        <w:adjustRightInd w:val="0"/>
        <w:spacing w:line="240" w:lineRule="auto"/>
        <w:rPr>
          <w:rFonts w:ascii="Times New Roman" w:hAnsi="Times New Roman" w:cs="Times New Roman"/>
          <w:sz w:val="22"/>
          <w:szCs w:val="22"/>
        </w:rPr>
      </w:pPr>
      <w:r>
        <w:rPr>
          <w:rFonts w:ascii="Times New Roman" w:hAnsi="Times New Roman" w:cs="Times New Roman"/>
          <w:sz w:val="22"/>
          <w:szCs w:val="22"/>
        </w:rPr>
        <w:t xml:space="preserve">Investigating </w:t>
      </w:r>
      <w:r w:rsidR="00281890">
        <w:rPr>
          <w:rFonts w:ascii="Times New Roman" w:hAnsi="Times New Roman" w:cs="Times New Roman"/>
          <w:sz w:val="22"/>
          <w:szCs w:val="22"/>
        </w:rPr>
        <w:t xml:space="preserve">solar systems </w:t>
      </w:r>
      <w:r w:rsidR="00210BD7">
        <w:rPr>
          <w:rFonts w:ascii="Times New Roman" w:hAnsi="Times New Roman" w:cs="Times New Roman"/>
          <w:sz w:val="22"/>
          <w:szCs w:val="22"/>
        </w:rPr>
        <w:t>with</w:t>
      </w:r>
      <w:r w:rsidR="00281890">
        <w:rPr>
          <w:rFonts w:ascii="Times New Roman" w:hAnsi="Times New Roman" w:cs="Times New Roman"/>
          <w:sz w:val="22"/>
          <w:szCs w:val="22"/>
        </w:rPr>
        <w:t xml:space="preserve"> planetesimal disks</w:t>
      </w:r>
      <w:r w:rsidR="00666D2F">
        <w:rPr>
          <w:rFonts w:ascii="Times New Roman" w:hAnsi="Times New Roman" w:cs="Times New Roman"/>
          <w:sz w:val="22"/>
          <w:szCs w:val="22"/>
        </w:rPr>
        <w:t xml:space="preserve"> </w:t>
      </w:r>
      <w:r w:rsidR="00210BD7">
        <w:rPr>
          <w:rFonts w:ascii="Times New Roman" w:hAnsi="Times New Roman" w:cs="Times New Roman"/>
          <w:sz w:val="22"/>
          <w:szCs w:val="22"/>
        </w:rPr>
        <w:t>using</w:t>
      </w:r>
      <w:r w:rsidR="00666D2F">
        <w:rPr>
          <w:rFonts w:ascii="Times New Roman" w:hAnsi="Times New Roman" w:cs="Times New Roman"/>
          <w:sz w:val="22"/>
          <w:szCs w:val="22"/>
        </w:rPr>
        <w:t xml:space="preserve"> N-body</w:t>
      </w:r>
      <w:r w:rsidR="00B7350B">
        <w:rPr>
          <w:rFonts w:ascii="Times New Roman" w:hAnsi="Times New Roman" w:cs="Times New Roman"/>
          <w:sz w:val="22"/>
          <w:szCs w:val="22"/>
        </w:rPr>
        <w:t xml:space="preserve"> integrators</w:t>
      </w:r>
      <w:r w:rsidR="005222C5">
        <w:rPr>
          <w:rFonts w:ascii="Times New Roman" w:hAnsi="Times New Roman" w:cs="Times New Roman"/>
          <w:sz w:val="22"/>
          <w:szCs w:val="22"/>
        </w:rPr>
        <w:t>. Specifically trying to determine the</w:t>
      </w:r>
      <w:r w:rsidR="009F4ED9">
        <w:rPr>
          <w:rFonts w:ascii="Times New Roman" w:hAnsi="Times New Roman" w:cs="Times New Roman"/>
          <w:sz w:val="22"/>
          <w:szCs w:val="22"/>
        </w:rPr>
        <w:t xml:space="preserve"> required</w:t>
      </w:r>
      <w:r w:rsidR="005222C5">
        <w:rPr>
          <w:rFonts w:ascii="Times New Roman" w:hAnsi="Times New Roman" w:cs="Times New Roman"/>
          <w:sz w:val="22"/>
          <w:szCs w:val="22"/>
        </w:rPr>
        <w:t xml:space="preserve"> planetesimal di</w:t>
      </w:r>
      <w:r w:rsidR="009F4ED9">
        <w:rPr>
          <w:rFonts w:ascii="Times New Roman" w:hAnsi="Times New Roman" w:cs="Times New Roman"/>
          <w:sz w:val="22"/>
          <w:szCs w:val="22"/>
        </w:rPr>
        <w:t xml:space="preserve">sk mass </w:t>
      </w:r>
      <w:r w:rsidR="005222C5">
        <w:rPr>
          <w:rFonts w:ascii="Times New Roman" w:hAnsi="Times New Roman" w:cs="Times New Roman"/>
          <w:sz w:val="22"/>
          <w:szCs w:val="22"/>
        </w:rPr>
        <w:t>to shake planets out of mean motion resonance (MMR).</w:t>
      </w:r>
    </w:p>
    <w:p w14:paraId="00DD7623" w14:textId="77777777" w:rsidR="009666CF" w:rsidRDefault="009666CF" w:rsidP="00AF6580">
      <w:pPr>
        <w:pStyle w:val="NoSpacing"/>
        <w:numPr>
          <w:ilvl w:val="0"/>
          <w:numId w:val="25"/>
        </w:numPr>
        <w:rPr>
          <w:rFonts w:ascii="Times New Roman" w:hAnsi="Times New Roman" w:cs="Times New Roman"/>
        </w:rPr>
      </w:pPr>
      <w:r w:rsidRPr="009666CF">
        <w:rPr>
          <w:rFonts w:ascii="Times New Roman" w:hAnsi="Times New Roman" w:cs="Times New Roman"/>
        </w:rPr>
        <w:t xml:space="preserve">Developed HERMES, a Hybrid integrator for </w:t>
      </w:r>
      <w:r>
        <w:rPr>
          <w:rFonts w:ascii="Times New Roman" w:hAnsi="Times New Roman" w:cs="Times New Roman"/>
        </w:rPr>
        <w:t>simulating N-body systems that have close encounters and</w:t>
      </w:r>
      <w:r w:rsidR="00F15BAA">
        <w:rPr>
          <w:rFonts w:ascii="Times New Roman" w:hAnsi="Times New Roman" w:cs="Times New Roman"/>
        </w:rPr>
        <w:t>/or</w:t>
      </w:r>
      <w:r>
        <w:rPr>
          <w:rFonts w:ascii="Times New Roman" w:hAnsi="Times New Roman" w:cs="Times New Roman"/>
        </w:rPr>
        <w:t xml:space="preserve"> collisions</w:t>
      </w:r>
      <w:r w:rsidR="00F15BAA">
        <w:rPr>
          <w:rFonts w:ascii="Times New Roman" w:hAnsi="Times New Roman" w:cs="Times New Roman"/>
        </w:rPr>
        <w:t>. B</w:t>
      </w:r>
      <w:r w:rsidR="00A015AC">
        <w:rPr>
          <w:rFonts w:ascii="Times New Roman" w:hAnsi="Times New Roman" w:cs="Times New Roman"/>
        </w:rPr>
        <w:t xml:space="preserve">uilt </w:t>
      </w:r>
      <w:r w:rsidR="00BA273E">
        <w:rPr>
          <w:rFonts w:ascii="Times New Roman" w:hAnsi="Times New Roman" w:cs="Times New Roman"/>
        </w:rPr>
        <w:t>off of two existing integrators</w:t>
      </w:r>
      <w:r w:rsidR="00A015AC">
        <w:rPr>
          <w:rFonts w:ascii="Times New Roman" w:hAnsi="Times New Roman" w:cs="Times New Roman"/>
        </w:rPr>
        <w:t xml:space="preserve"> WHFAST and IAS15, </w:t>
      </w:r>
      <w:r w:rsidR="00F15BAA">
        <w:rPr>
          <w:rFonts w:ascii="Times New Roman" w:hAnsi="Times New Roman" w:cs="Times New Roman"/>
        </w:rPr>
        <w:t>HERMES</w:t>
      </w:r>
      <w:r w:rsidR="00A015AC">
        <w:rPr>
          <w:rFonts w:ascii="Times New Roman" w:hAnsi="Times New Roman" w:cs="Times New Roman"/>
        </w:rPr>
        <w:t xml:space="preserve"> is fully incorporated into REBOUND, a powerful simulation package capable of investigating any numerical problem in solar-system physics. </w:t>
      </w:r>
    </w:p>
    <w:p w14:paraId="4B09D92E" w14:textId="77777777" w:rsidR="000E13C9" w:rsidRDefault="008D2171" w:rsidP="00AF6580">
      <w:pPr>
        <w:pStyle w:val="NoSpacing"/>
        <w:numPr>
          <w:ilvl w:val="0"/>
          <w:numId w:val="25"/>
        </w:numPr>
        <w:rPr>
          <w:rFonts w:ascii="Times New Roman" w:hAnsi="Times New Roman" w:cs="Times New Roman"/>
        </w:rPr>
      </w:pPr>
      <w:r w:rsidRPr="009666CF">
        <w:rPr>
          <w:rFonts w:ascii="Times New Roman" w:hAnsi="Times New Roman" w:cs="Times New Roman"/>
        </w:rPr>
        <w:lastRenderedPageBreak/>
        <w:t>Determined whether planet-star tidal interactions are sufficient to explain the abundance of planet pairs just wide of</w:t>
      </w:r>
      <w:r w:rsidR="005222C5">
        <w:rPr>
          <w:rFonts w:ascii="Times New Roman" w:hAnsi="Times New Roman" w:cs="Times New Roman"/>
        </w:rPr>
        <w:t xml:space="preserve"> 2:1 MMR</w:t>
      </w:r>
      <w:r w:rsidRPr="009666CF">
        <w:rPr>
          <w:rFonts w:ascii="Times New Roman" w:hAnsi="Times New Roman" w:cs="Times New Roman"/>
        </w:rPr>
        <w:t xml:space="preserve">. Using N-body simulations, each Kepler system with a near-MMR pair was placed into resonance and subject to tidal forces for </w:t>
      </w:r>
      <w:r w:rsidR="008B3CA8">
        <w:rPr>
          <w:rFonts w:ascii="Times New Roman" w:hAnsi="Times New Roman" w:cs="Times New Roman"/>
        </w:rPr>
        <w:t>10 billion years</w:t>
      </w:r>
      <w:r w:rsidRPr="009666CF">
        <w:rPr>
          <w:rFonts w:ascii="Times New Roman" w:hAnsi="Times New Roman" w:cs="Times New Roman"/>
        </w:rPr>
        <w:t xml:space="preserve">. </w:t>
      </w:r>
    </w:p>
    <w:p w14:paraId="53DDA9F4" w14:textId="77777777" w:rsidR="00814E78" w:rsidRDefault="00814E78" w:rsidP="00814E78">
      <w:pPr>
        <w:pStyle w:val="NoSpacing"/>
        <w:rPr>
          <w:rFonts w:ascii="Times New Roman" w:hAnsi="Times New Roman" w:cs="Times New Roman"/>
        </w:rPr>
      </w:pPr>
    </w:p>
    <w:p w14:paraId="79CDDEB0" w14:textId="77777777" w:rsidR="00814E78" w:rsidRPr="009666CF" w:rsidRDefault="00814E78" w:rsidP="00814E78">
      <w:pPr>
        <w:pStyle w:val="NoSpacing"/>
        <w:rPr>
          <w:rFonts w:ascii="Times New Roman" w:hAnsi="Times New Roman" w:cs="Times New Roman"/>
        </w:rPr>
      </w:pPr>
    </w:p>
    <w:p w14:paraId="69E4F91A" w14:textId="77777777" w:rsidR="000E13C9" w:rsidRDefault="000E13C9" w:rsidP="000E13C9">
      <w:pPr>
        <w:widowControl w:val="0"/>
        <w:autoSpaceDE w:val="0"/>
        <w:autoSpaceDN w:val="0"/>
        <w:adjustRightInd w:val="0"/>
        <w:spacing w:line="240" w:lineRule="auto"/>
        <w:rPr>
          <w:rFonts w:ascii="Times New Roman" w:hAnsi="Times New Roman" w:cs="Times New Roman"/>
          <w:sz w:val="22"/>
          <w:szCs w:val="22"/>
        </w:rPr>
      </w:pPr>
      <w:r w:rsidRPr="000E13C9">
        <w:rPr>
          <w:rFonts w:ascii="Times New Roman" w:hAnsi="Times New Roman" w:cs="Times New Roman"/>
          <w:sz w:val="22"/>
          <w:szCs w:val="22"/>
        </w:rPr>
        <w:t>Graduate Student, University of Toronto, Advisor</w:t>
      </w:r>
      <w:r>
        <w:rPr>
          <w:rFonts w:ascii="Times New Roman" w:hAnsi="Times New Roman" w:cs="Times New Roman"/>
          <w:sz w:val="22"/>
          <w:szCs w:val="22"/>
        </w:rPr>
        <w:t>s</w:t>
      </w:r>
      <w:r w:rsidRPr="000E13C9">
        <w:rPr>
          <w:rFonts w:ascii="Times New Roman" w:hAnsi="Times New Roman" w:cs="Times New Roman"/>
          <w:sz w:val="22"/>
          <w:szCs w:val="22"/>
        </w:rPr>
        <w:t xml:space="preserve">: </w:t>
      </w:r>
      <w:r w:rsidR="00D90265">
        <w:rPr>
          <w:rFonts w:ascii="Times New Roman" w:hAnsi="Times New Roman" w:cs="Times New Roman"/>
          <w:sz w:val="22"/>
          <w:szCs w:val="22"/>
        </w:rPr>
        <w:t xml:space="preserve">Prof. </w:t>
      </w:r>
      <w:r>
        <w:rPr>
          <w:rFonts w:ascii="Times New Roman" w:hAnsi="Times New Roman" w:cs="Times New Roman"/>
          <w:sz w:val="22"/>
          <w:szCs w:val="22"/>
        </w:rPr>
        <w:t xml:space="preserve">Eric Gaidos, </w:t>
      </w:r>
      <w:r w:rsidR="00D90265">
        <w:rPr>
          <w:rFonts w:ascii="Times New Roman" w:hAnsi="Times New Roman" w:cs="Times New Roman"/>
          <w:sz w:val="22"/>
          <w:szCs w:val="22"/>
        </w:rPr>
        <w:t xml:space="preserve">Prof. </w:t>
      </w:r>
      <w:r>
        <w:rPr>
          <w:rFonts w:ascii="Times New Roman" w:hAnsi="Times New Roman" w:cs="Times New Roman"/>
          <w:sz w:val="22"/>
          <w:szCs w:val="22"/>
        </w:rPr>
        <w:t>Yanqin Wu, 2013-2015</w:t>
      </w:r>
    </w:p>
    <w:p w14:paraId="10353B55" w14:textId="77777777" w:rsidR="00035804" w:rsidRDefault="00035804" w:rsidP="00AF6580">
      <w:pPr>
        <w:pStyle w:val="NoSpacing"/>
        <w:numPr>
          <w:ilvl w:val="0"/>
          <w:numId w:val="26"/>
        </w:numPr>
        <w:rPr>
          <w:rFonts w:ascii="Times New Roman" w:hAnsi="Times New Roman" w:cs="Times New Roman"/>
        </w:rPr>
      </w:pPr>
      <w:r>
        <w:rPr>
          <w:rFonts w:ascii="Times New Roman" w:hAnsi="Times New Roman" w:cs="Times New Roman"/>
        </w:rPr>
        <w:t xml:space="preserve">Calculated the </w:t>
      </w:r>
      <w:r w:rsidR="001A48F5">
        <w:rPr>
          <w:rFonts w:ascii="Times New Roman" w:hAnsi="Times New Roman" w:cs="Times New Roman"/>
        </w:rPr>
        <w:t>occurrence of planets around solar-type stars</w:t>
      </w:r>
      <w:r w:rsidR="00860809">
        <w:rPr>
          <w:rFonts w:ascii="Times New Roman" w:hAnsi="Times New Roman" w:cs="Times New Roman"/>
        </w:rPr>
        <w:t xml:space="preserve"> </w:t>
      </w:r>
      <w:r w:rsidR="001A48F5">
        <w:rPr>
          <w:rFonts w:ascii="Times New Roman" w:hAnsi="Times New Roman" w:cs="Times New Roman"/>
        </w:rPr>
        <w:t>using the Kepler data</w:t>
      </w:r>
      <w:r w:rsidR="00860809">
        <w:rPr>
          <w:rFonts w:ascii="Times New Roman" w:hAnsi="Times New Roman" w:cs="Times New Roman"/>
        </w:rPr>
        <w:t>. Primary motivation was to incorporate the large errors in radius into the analysis of the Kepler size distribution, and more accurately constrain the occurrence of habitable planets.</w:t>
      </w:r>
    </w:p>
    <w:p w14:paraId="6531DA08" w14:textId="77777777" w:rsidR="00A24653" w:rsidRDefault="00A24653" w:rsidP="00A24653">
      <w:pPr>
        <w:widowControl w:val="0"/>
        <w:autoSpaceDE w:val="0"/>
        <w:autoSpaceDN w:val="0"/>
        <w:adjustRightInd w:val="0"/>
        <w:spacing w:line="240" w:lineRule="auto"/>
        <w:rPr>
          <w:rFonts w:ascii="Times New Roman" w:hAnsi="Times New Roman" w:cs="Times New Roman"/>
          <w:sz w:val="22"/>
          <w:szCs w:val="22"/>
        </w:rPr>
      </w:pPr>
      <w:r w:rsidRPr="00A24653">
        <w:rPr>
          <w:rFonts w:ascii="Times New Roman" w:hAnsi="Times New Roman" w:cs="Times New Roman"/>
          <w:sz w:val="22"/>
          <w:szCs w:val="22"/>
        </w:rPr>
        <w:t xml:space="preserve">Graduate Student, University of Toronto, Advisors: </w:t>
      </w:r>
      <w:r w:rsidR="00D90265">
        <w:rPr>
          <w:rFonts w:ascii="Times New Roman" w:hAnsi="Times New Roman" w:cs="Times New Roman"/>
          <w:sz w:val="22"/>
          <w:szCs w:val="22"/>
        </w:rPr>
        <w:t>Prof. R</w:t>
      </w:r>
      <w:r>
        <w:rPr>
          <w:rFonts w:ascii="Times New Roman" w:hAnsi="Times New Roman" w:cs="Times New Roman"/>
          <w:sz w:val="22"/>
          <w:szCs w:val="22"/>
        </w:rPr>
        <w:t xml:space="preserve">ay Jayawardhana, </w:t>
      </w:r>
      <w:r w:rsidR="00D90265">
        <w:rPr>
          <w:rFonts w:ascii="Times New Roman" w:hAnsi="Times New Roman" w:cs="Times New Roman"/>
          <w:sz w:val="22"/>
          <w:szCs w:val="22"/>
        </w:rPr>
        <w:t xml:space="preserve">Dr. </w:t>
      </w:r>
      <w:r>
        <w:rPr>
          <w:rFonts w:ascii="Times New Roman" w:hAnsi="Times New Roman" w:cs="Times New Roman"/>
          <w:sz w:val="22"/>
          <w:szCs w:val="22"/>
        </w:rPr>
        <w:t>Ernst de Mooij</w:t>
      </w:r>
      <w:r w:rsidRPr="00A24653">
        <w:rPr>
          <w:rFonts w:ascii="Times New Roman" w:hAnsi="Times New Roman" w:cs="Times New Roman"/>
          <w:sz w:val="22"/>
          <w:szCs w:val="22"/>
        </w:rPr>
        <w:t xml:space="preserve">, </w:t>
      </w:r>
      <w:r>
        <w:rPr>
          <w:rFonts w:ascii="Times New Roman" w:hAnsi="Times New Roman" w:cs="Times New Roman"/>
          <w:sz w:val="22"/>
          <w:szCs w:val="22"/>
        </w:rPr>
        <w:t>2012-2013</w:t>
      </w:r>
    </w:p>
    <w:p w14:paraId="448660EA" w14:textId="77777777" w:rsidR="0061109A" w:rsidRPr="0061109A" w:rsidRDefault="0061109A" w:rsidP="00AF6580">
      <w:pPr>
        <w:pStyle w:val="ListParagraph"/>
        <w:widowControl w:val="0"/>
        <w:numPr>
          <w:ilvl w:val="0"/>
          <w:numId w:val="26"/>
        </w:numPr>
        <w:autoSpaceDE w:val="0"/>
        <w:autoSpaceDN w:val="0"/>
        <w:adjustRightInd w:val="0"/>
        <w:spacing w:line="240" w:lineRule="auto"/>
        <w:rPr>
          <w:rFonts w:ascii="Times New Roman" w:hAnsi="Times New Roman" w:cs="Times New Roman"/>
          <w:sz w:val="22"/>
          <w:szCs w:val="22"/>
        </w:rPr>
      </w:pPr>
      <w:r>
        <w:rPr>
          <w:rFonts w:ascii="Times New Roman" w:hAnsi="Times New Roman" w:cs="Times New Roman"/>
          <w:sz w:val="24"/>
        </w:rPr>
        <w:t>Conducted research</w:t>
      </w:r>
      <w:r w:rsidRPr="00307A0F">
        <w:rPr>
          <w:rFonts w:ascii="Times New Roman" w:hAnsi="Times New Roman" w:cs="Times New Roman"/>
          <w:sz w:val="24"/>
        </w:rPr>
        <w:t xml:space="preserve"> on the disintegrating exoplanet, KIC-12557548b</w:t>
      </w:r>
      <w:r>
        <w:rPr>
          <w:rFonts w:ascii="Times New Roman" w:hAnsi="Times New Roman" w:cs="Times New Roman"/>
          <w:sz w:val="24"/>
        </w:rPr>
        <w:t xml:space="preserve">. Using two nights of data collected from Gemini North Telescope, the </w:t>
      </w:r>
      <w:r w:rsidRPr="00307A0F">
        <w:rPr>
          <w:rFonts w:ascii="Times New Roman" w:hAnsi="Times New Roman" w:cs="Times New Roman"/>
          <w:sz w:val="24"/>
        </w:rPr>
        <w:t xml:space="preserve">planet’s size, tail length, and average </w:t>
      </w:r>
      <w:r w:rsidR="009534B6">
        <w:rPr>
          <w:rFonts w:ascii="Times New Roman" w:hAnsi="Times New Roman" w:cs="Times New Roman"/>
          <w:sz w:val="24"/>
        </w:rPr>
        <w:t xml:space="preserve">ejected </w:t>
      </w:r>
      <w:r w:rsidRPr="00307A0F">
        <w:rPr>
          <w:rFonts w:ascii="Times New Roman" w:hAnsi="Times New Roman" w:cs="Times New Roman"/>
          <w:sz w:val="24"/>
        </w:rPr>
        <w:t xml:space="preserve">particle size </w:t>
      </w:r>
      <w:r>
        <w:rPr>
          <w:rFonts w:ascii="Times New Roman" w:hAnsi="Times New Roman" w:cs="Times New Roman"/>
          <w:sz w:val="24"/>
        </w:rPr>
        <w:t>was extracted.</w:t>
      </w:r>
    </w:p>
    <w:p w14:paraId="7240BC15" w14:textId="77777777" w:rsidR="000E13C9" w:rsidRDefault="000E13C9" w:rsidP="000E13C9">
      <w:pPr>
        <w:pStyle w:val="NoSpacing"/>
        <w:rPr>
          <w:rFonts w:ascii="Times New Roman" w:hAnsi="Times New Roman" w:cs="Times New Roman"/>
        </w:rPr>
      </w:pPr>
      <w:r>
        <w:rPr>
          <w:rFonts w:ascii="Times New Roman" w:hAnsi="Times New Roman" w:cs="Times New Roman"/>
        </w:rPr>
        <w:t xml:space="preserve">Undergraduate Student, Mount Allison University, Advisor: </w:t>
      </w:r>
      <w:r w:rsidR="00D90265">
        <w:rPr>
          <w:rFonts w:ascii="Times New Roman" w:hAnsi="Times New Roman" w:cs="Times New Roman"/>
        </w:rPr>
        <w:t xml:space="preserve">Prof. </w:t>
      </w:r>
      <w:r>
        <w:rPr>
          <w:rFonts w:ascii="Times New Roman" w:hAnsi="Times New Roman" w:cs="Times New Roman"/>
        </w:rPr>
        <w:t>David Hornidge, 2010-2012</w:t>
      </w:r>
    </w:p>
    <w:p w14:paraId="387C71FB" w14:textId="77777777" w:rsidR="000E13C9" w:rsidRDefault="00035804" w:rsidP="00AF6580">
      <w:pPr>
        <w:pStyle w:val="NoSpacing"/>
        <w:numPr>
          <w:ilvl w:val="0"/>
          <w:numId w:val="27"/>
        </w:numPr>
        <w:rPr>
          <w:rFonts w:ascii="Times New Roman" w:hAnsi="Times New Roman" w:cs="Times New Roman"/>
        </w:rPr>
      </w:pPr>
      <w:r>
        <w:rPr>
          <w:rFonts w:ascii="Times New Roman" w:hAnsi="Times New Roman" w:cs="Times New Roman"/>
        </w:rPr>
        <w:t xml:space="preserve">Investigated the ‘spin polarizabilities’ of the proton, a fundamental constant, at </w:t>
      </w:r>
      <w:r w:rsidR="00D057FE">
        <w:rPr>
          <w:rFonts w:ascii="Times New Roman" w:hAnsi="Times New Roman" w:cs="Times New Roman"/>
        </w:rPr>
        <w:t xml:space="preserve">the </w:t>
      </w:r>
      <w:r w:rsidR="00796AAA">
        <w:rPr>
          <w:rFonts w:ascii="Times New Roman" w:hAnsi="Times New Roman" w:cs="Times New Roman"/>
        </w:rPr>
        <w:t>MAinzer MIcrotron (MAMI) in Mainz, Germany</w:t>
      </w:r>
      <w:r w:rsidR="00796AAA">
        <w:rPr>
          <w:rFonts w:ascii="Times New Roman" w:hAnsi="Times New Roman" w:cs="Times New Roman"/>
          <w:sz w:val="24"/>
          <w:szCs w:val="24"/>
        </w:rPr>
        <w:t xml:space="preserve">. </w:t>
      </w:r>
      <w:r>
        <w:rPr>
          <w:rFonts w:ascii="Times New Roman" w:hAnsi="Times New Roman" w:cs="Times New Roman"/>
          <w:sz w:val="24"/>
          <w:szCs w:val="24"/>
        </w:rPr>
        <w:t>M</w:t>
      </w:r>
      <w:r w:rsidR="00796AAA">
        <w:rPr>
          <w:rFonts w:ascii="Times New Roman" w:hAnsi="Times New Roman" w:cs="Times New Roman"/>
          <w:sz w:val="24"/>
          <w:szCs w:val="24"/>
        </w:rPr>
        <w:t>ain focus was to investigate the differential and total cross sections of the proton, which can be described as probability distributions of outgoing photons after interacting via Compton Scattering from protons at a reaction site.</w:t>
      </w:r>
    </w:p>
    <w:p w14:paraId="192D89DF" w14:textId="77777777" w:rsidR="000E13C9" w:rsidRDefault="000E13C9" w:rsidP="00233BF0">
      <w:pPr>
        <w:pStyle w:val="NoSpacing"/>
        <w:rPr>
          <w:rFonts w:ascii="Times New Roman" w:hAnsi="Times New Roman" w:cs="Times New Roman"/>
        </w:rPr>
      </w:pPr>
    </w:p>
    <w:p w14:paraId="030EE1C5" w14:textId="77777777" w:rsidR="00E3725B" w:rsidRDefault="00E3725B" w:rsidP="00E3725B">
      <w:pPr>
        <w:pStyle w:val="NoSpacing"/>
        <w:spacing w:after="120"/>
        <w:rPr>
          <w:rFonts w:ascii="Times New Roman" w:hAnsi="Times New Roman" w:cs="Times New Roman"/>
          <w:b/>
          <w:sz w:val="28"/>
          <w:szCs w:val="28"/>
        </w:rPr>
      </w:pPr>
      <w:r>
        <w:rPr>
          <w:rFonts w:ascii="Times New Roman" w:hAnsi="Times New Roman" w:cs="Times New Roman"/>
          <w:b/>
          <w:sz w:val="28"/>
          <w:szCs w:val="28"/>
        </w:rPr>
        <w:t>Refereed Publications</w:t>
      </w:r>
    </w:p>
    <w:p w14:paraId="6CF7E70E" w14:textId="77777777" w:rsidR="00E3725B" w:rsidRPr="00A12E42" w:rsidRDefault="00E3725B" w:rsidP="00014178">
      <w:pPr>
        <w:pStyle w:val="NoSpacing"/>
        <w:ind w:left="284" w:hanging="284"/>
        <w:rPr>
          <w:rFonts w:ascii="Times New Roman" w:hAnsi="Times New Roman" w:cs="Times New Roman"/>
        </w:rPr>
      </w:pPr>
      <w:r w:rsidRPr="00A12E42">
        <w:rPr>
          <w:rFonts w:ascii="Times New Roman" w:hAnsi="Times New Roman" w:cs="Times New Roman"/>
          <w:b/>
        </w:rPr>
        <w:t>Silburt, A.</w:t>
      </w:r>
      <w:r w:rsidRPr="00A12E42">
        <w:rPr>
          <w:rFonts w:ascii="Times New Roman" w:hAnsi="Times New Roman" w:cs="Times New Roman"/>
        </w:rPr>
        <w:t xml:space="preserve">, and Rein, H., 2015, </w:t>
      </w:r>
      <w:hyperlink r:id="rId7" w:history="1">
        <w:r w:rsidRPr="00A12E42">
          <w:rPr>
            <w:rStyle w:val="Hyperlink"/>
            <w:rFonts w:ascii="Times New Roman" w:hAnsi="Times New Roman" w:cs="Times New Roman"/>
            <w:i/>
          </w:rPr>
          <w:t xml:space="preserve">Tides Alone Cannot Explain </w:t>
        </w:r>
        <w:r w:rsidR="00014178">
          <w:rPr>
            <w:rStyle w:val="Hyperlink"/>
            <w:rFonts w:ascii="Times New Roman" w:hAnsi="Times New Roman" w:cs="Times New Roman"/>
            <w:i/>
          </w:rPr>
          <w:t xml:space="preserve">Planets </w:t>
        </w:r>
        <w:r w:rsidRPr="00A12E42">
          <w:rPr>
            <w:rStyle w:val="Hyperlink"/>
            <w:rFonts w:ascii="Times New Roman" w:hAnsi="Times New Roman" w:cs="Times New Roman"/>
            <w:i/>
          </w:rPr>
          <w:t>Close to 2:1 MMR</w:t>
        </w:r>
      </w:hyperlink>
      <w:r w:rsidRPr="00A12E42">
        <w:rPr>
          <w:rFonts w:ascii="Times New Roman" w:hAnsi="Times New Roman" w:cs="Times New Roman"/>
        </w:rPr>
        <w:t>, MNRAS, 453, 4, 4089-4096</w:t>
      </w:r>
    </w:p>
    <w:p w14:paraId="7D67EF88" w14:textId="77777777" w:rsidR="00B166F7" w:rsidRDefault="00E3725B" w:rsidP="00E3725B">
      <w:pPr>
        <w:pStyle w:val="NoSpacing"/>
        <w:spacing w:after="120"/>
        <w:ind w:left="284" w:hanging="284"/>
        <w:rPr>
          <w:rFonts w:ascii="Times New Roman" w:hAnsi="Times New Roman" w:cs="Times New Roman"/>
        </w:rPr>
      </w:pPr>
      <w:r>
        <w:rPr>
          <w:rFonts w:ascii="Times New Roman" w:hAnsi="Times New Roman" w:cs="Times New Roman"/>
          <w:b/>
        </w:rPr>
        <w:t>Silburt, A.</w:t>
      </w:r>
      <w:r>
        <w:rPr>
          <w:rFonts w:ascii="Times New Roman" w:hAnsi="Times New Roman" w:cs="Times New Roman"/>
        </w:rPr>
        <w:t xml:space="preserve">, Gaidos, E. and Wu, Y., 2015, </w:t>
      </w:r>
      <w:hyperlink r:id="rId8" w:history="1">
        <w:r w:rsidRPr="00A12E42">
          <w:rPr>
            <w:rStyle w:val="Hyperlink"/>
            <w:rFonts w:ascii="Times New Roman" w:hAnsi="Times New Roman" w:cs="Times New Roman"/>
            <w:i/>
          </w:rPr>
          <w:t>A Statistical Reconstruction of the Planet Population around Kepler Solar-type Stars</w:t>
        </w:r>
      </w:hyperlink>
      <w:r>
        <w:rPr>
          <w:rFonts w:ascii="Times New Roman" w:hAnsi="Times New Roman" w:cs="Times New Roman"/>
        </w:rPr>
        <w:t>, ApJ, 79, 2.</w:t>
      </w:r>
    </w:p>
    <w:p w14:paraId="175D3775" w14:textId="77777777" w:rsidR="00E3725B" w:rsidRDefault="00E3725B" w:rsidP="00233BF0">
      <w:pPr>
        <w:pStyle w:val="NoSpacing"/>
        <w:rPr>
          <w:rFonts w:ascii="Times New Roman" w:hAnsi="Times New Roman" w:cs="Times New Roman"/>
        </w:rPr>
      </w:pPr>
    </w:p>
    <w:p w14:paraId="6E255180" w14:textId="3417F549" w:rsidR="00076D9B" w:rsidRPr="003B68A0" w:rsidRDefault="00076D9B" w:rsidP="00076D9B">
      <w:pPr>
        <w:pStyle w:val="NoSpacing"/>
        <w:spacing w:after="120"/>
        <w:rPr>
          <w:rFonts w:ascii="Times New Roman" w:hAnsi="Times New Roman" w:cs="Times New Roman"/>
          <w:b/>
          <w:sz w:val="28"/>
          <w:szCs w:val="28"/>
        </w:rPr>
      </w:pPr>
      <w:r>
        <w:rPr>
          <w:rFonts w:ascii="Times New Roman" w:hAnsi="Times New Roman" w:cs="Times New Roman"/>
          <w:b/>
          <w:sz w:val="28"/>
          <w:szCs w:val="28"/>
        </w:rPr>
        <w:t>Talks</w:t>
      </w:r>
      <w:r w:rsidR="008C00DD">
        <w:rPr>
          <w:rFonts w:ascii="Times New Roman" w:hAnsi="Times New Roman" w:cs="Times New Roman"/>
          <w:b/>
          <w:sz w:val="28"/>
          <w:szCs w:val="28"/>
        </w:rPr>
        <w:t>, Posters</w:t>
      </w:r>
      <w:r>
        <w:rPr>
          <w:rFonts w:ascii="Times New Roman" w:hAnsi="Times New Roman" w:cs="Times New Roman"/>
          <w:b/>
          <w:sz w:val="28"/>
          <w:szCs w:val="28"/>
        </w:rPr>
        <w:t xml:space="preserve"> and Conferences</w:t>
      </w:r>
    </w:p>
    <w:p w14:paraId="28B49F13" w14:textId="1629CEA9" w:rsidR="00DF66D8" w:rsidRDefault="00DF66D8" w:rsidP="00DF66D8">
      <w:pPr>
        <w:widowControl w:val="0"/>
        <w:autoSpaceDE w:val="0"/>
        <w:autoSpaceDN w:val="0"/>
        <w:adjustRightInd w:val="0"/>
        <w:spacing w:line="240" w:lineRule="auto"/>
        <w:ind w:left="284" w:hanging="284"/>
        <w:rPr>
          <w:rFonts w:ascii="Times New Roman" w:hAnsi="Times New Roman" w:cs="Times New Roman"/>
          <w:sz w:val="22"/>
          <w:szCs w:val="22"/>
        </w:rPr>
      </w:pPr>
      <w:r w:rsidRPr="00076D9B">
        <w:rPr>
          <w:rFonts w:ascii="Times New Roman" w:hAnsi="Times New Roman" w:cs="Times New Roman"/>
          <w:sz w:val="22"/>
          <w:szCs w:val="22"/>
        </w:rPr>
        <w:t>Silburt, A. (</w:t>
      </w:r>
      <w:r w:rsidR="008C00DD">
        <w:rPr>
          <w:rFonts w:ascii="Times New Roman" w:hAnsi="Times New Roman" w:cs="Times New Roman"/>
          <w:sz w:val="22"/>
          <w:szCs w:val="22"/>
        </w:rPr>
        <w:t xml:space="preserve">Talk, </w:t>
      </w:r>
      <w:r w:rsidRPr="00076D9B">
        <w:rPr>
          <w:rFonts w:ascii="Times New Roman" w:hAnsi="Times New Roman" w:cs="Times New Roman"/>
          <w:sz w:val="22"/>
          <w:szCs w:val="22"/>
        </w:rPr>
        <w:t>2015) –</w:t>
      </w:r>
      <w:r w:rsidR="001B1491">
        <w:rPr>
          <w:rFonts w:ascii="Times New Roman" w:hAnsi="Times New Roman" w:cs="Times New Roman"/>
          <w:i/>
          <w:sz w:val="22"/>
          <w:szCs w:val="22"/>
        </w:rPr>
        <w:t xml:space="preserve"> A Conversation w</w:t>
      </w:r>
      <w:r>
        <w:rPr>
          <w:rFonts w:ascii="Times New Roman" w:hAnsi="Times New Roman" w:cs="Times New Roman"/>
          <w:i/>
          <w:sz w:val="22"/>
          <w:szCs w:val="22"/>
        </w:rPr>
        <w:t>ith an Old Friend, the Moon</w:t>
      </w:r>
      <w:r w:rsidRPr="00076D9B">
        <w:rPr>
          <w:rFonts w:ascii="Times New Roman" w:hAnsi="Times New Roman" w:cs="Times New Roman"/>
          <w:i/>
          <w:sz w:val="22"/>
          <w:szCs w:val="22"/>
        </w:rPr>
        <w:t xml:space="preserve">. </w:t>
      </w:r>
      <w:r w:rsidRPr="00076D9B">
        <w:rPr>
          <w:rFonts w:ascii="Times New Roman" w:hAnsi="Times New Roman" w:cs="Times New Roman"/>
          <w:sz w:val="22"/>
          <w:szCs w:val="22"/>
        </w:rPr>
        <w:t>University of Toronto Astronomy Public Tours, Toronto, ON, Canada.</w:t>
      </w:r>
    </w:p>
    <w:p w14:paraId="3447743E" w14:textId="5CE9D467" w:rsidR="000065A6" w:rsidRDefault="000065A6" w:rsidP="000065A6">
      <w:pPr>
        <w:widowControl w:val="0"/>
        <w:autoSpaceDE w:val="0"/>
        <w:autoSpaceDN w:val="0"/>
        <w:adjustRightInd w:val="0"/>
        <w:spacing w:line="240" w:lineRule="auto"/>
        <w:ind w:left="284" w:hanging="284"/>
        <w:rPr>
          <w:rFonts w:ascii="Times New Roman" w:hAnsi="Times New Roman" w:cs="Times New Roman"/>
          <w:sz w:val="22"/>
          <w:szCs w:val="22"/>
        </w:rPr>
      </w:pPr>
      <w:r w:rsidRPr="00076D9B">
        <w:rPr>
          <w:rFonts w:ascii="Times New Roman" w:hAnsi="Times New Roman" w:cs="Times New Roman"/>
          <w:sz w:val="22"/>
          <w:szCs w:val="22"/>
        </w:rPr>
        <w:t>Silburt, A. (</w:t>
      </w:r>
      <w:r w:rsidR="008C00DD">
        <w:rPr>
          <w:rFonts w:ascii="Times New Roman" w:hAnsi="Times New Roman" w:cs="Times New Roman"/>
          <w:sz w:val="22"/>
          <w:szCs w:val="22"/>
        </w:rPr>
        <w:t xml:space="preserve">Poster, </w:t>
      </w:r>
      <w:r w:rsidRPr="00076D9B">
        <w:rPr>
          <w:rFonts w:ascii="Times New Roman" w:hAnsi="Times New Roman" w:cs="Times New Roman"/>
          <w:sz w:val="22"/>
          <w:szCs w:val="22"/>
        </w:rPr>
        <w:t xml:space="preserve">2015) – </w:t>
      </w:r>
      <w:r>
        <w:rPr>
          <w:rFonts w:ascii="Times New Roman" w:hAnsi="Times New Roman" w:cs="Times New Roman"/>
          <w:i/>
          <w:sz w:val="22"/>
          <w:szCs w:val="22"/>
        </w:rPr>
        <w:t>Tidal Forces Cannot Explain Planets Close to 2:1 Mean Motion Resonance</w:t>
      </w:r>
      <w:r w:rsidRPr="00076D9B">
        <w:rPr>
          <w:rFonts w:ascii="Times New Roman" w:hAnsi="Times New Roman" w:cs="Times New Roman"/>
          <w:sz w:val="22"/>
          <w:szCs w:val="22"/>
        </w:rPr>
        <w:t xml:space="preserve">. </w:t>
      </w:r>
      <w:r>
        <w:rPr>
          <w:rFonts w:ascii="Times New Roman" w:hAnsi="Times New Roman" w:cs="Times New Roman"/>
          <w:sz w:val="22"/>
          <w:szCs w:val="22"/>
        </w:rPr>
        <w:t>Extreme Solar Systems III (ESS</w:t>
      </w:r>
      <w:r w:rsidR="00A81A7A">
        <w:rPr>
          <w:rFonts w:ascii="Times New Roman" w:hAnsi="Times New Roman" w:cs="Times New Roman"/>
          <w:sz w:val="22"/>
          <w:szCs w:val="22"/>
        </w:rPr>
        <w:t>-</w:t>
      </w:r>
      <w:r>
        <w:rPr>
          <w:rFonts w:ascii="Times New Roman" w:hAnsi="Times New Roman" w:cs="Times New Roman"/>
          <w:sz w:val="22"/>
          <w:szCs w:val="22"/>
        </w:rPr>
        <w:t>III)</w:t>
      </w:r>
      <w:r w:rsidRPr="00076D9B">
        <w:rPr>
          <w:rFonts w:ascii="Times New Roman" w:hAnsi="Times New Roman" w:cs="Times New Roman"/>
          <w:sz w:val="22"/>
          <w:szCs w:val="22"/>
        </w:rPr>
        <w:t xml:space="preserve">, </w:t>
      </w:r>
      <w:r>
        <w:rPr>
          <w:rFonts w:ascii="Times New Roman" w:hAnsi="Times New Roman" w:cs="Times New Roman"/>
          <w:sz w:val="22"/>
          <w:szCs w:val="22"/>
        </w:rPr>
        <w:t>Waikoloa Beach, HI</w:t>
      </w:r>
      <w:r w:rsidRPr="00076D9B">
        <w:rPr>
          <w:rFonts w:ascii="Times New Roman" w:hAnsi="Times New Roman" w:cs="Times New Roman"/>
          <w:sz w:val="22"/>
          <w:szCs w:val="22"/>
        </w:rPr>
        <w:t>, USA.</w:t>
      </w:r>
    </w:p>
    <w:p w14:paraId="34434E48" w14:textId="1186574D" w:rsidR="00076D9B" w:rsidRPr="00076D9B" w:rsidRDefault="00076D9B" w:rsidP="00076D9B">
      <w:pPr>
        <w:widowControl w:val="0"/>
        <w:autoSpaceDE w:val="0"/>
        <w:autoSpaceDN w:val="0"/>
        <w:adjustRightInd w:val="0"/>
        <w:spacing w:line="240" w:lineRule="auto"/>
        <w:ind w:left="284" w:hanging="284"/>
        <w:rPr>
          <w:rFonts w:ascii="Times New Roman" w:hAnsi="Times New Roman" w:cs="Times New Roman"/>
          <w:sz w:val="22"/>
          <w:szCs w:val="22"/>
        </w:rPr>
      </w:pPr>
      <w:r w:rsidRPr="00076D9B">
        <w:rPr>
          <w:rFonts w:ascii="Times New Roman" w:hAnsi="Times New Roman" w:cs="Times New Roman"/>
          <w:sz w:val="22"/>
          <w:szCs w:val="22"/>
        </w:rPr>
        <w:t>Silburt, A. (</w:t>
      </w:r>
      <w:r w:rsidR="008C00DD">
        <w:rPr>
          <w:rFonts w:ascii="Times New Roman" w:hAnsi="Times New Roman" w:cs="Times New Roman"/>
          <w:sz w:val="22"/>
          <w:szCs w:val="22"/>
        </w:rPr>
        <w:t xml:space="preserve">Talk, </w:t>
      </w:r>
      <w:r w:rsidRPr="00076D9B">
        <w:rPr>
          <w:rFonts w:ascii="Times New Roman" w:hAnsi="Times New Roman" w:cs="Times New Roman"/>
          <w:sz w:val="22"/>
          <w:szCs w:val="22"/>
        </w:rPr>
        <w:t xml:space="preserve">2015) – </w:t>
      </w:r>
      <w:r w:rsidRPr="00076D9B">
        <w:rPr>
          <w:rFonts w:ascii="Times New Roman" w:hAnsi="Times New Roman" w:cs="Times New Roman"/>
          <w:i/>
          <w:sz w:val="22"/>
          <w:szCs w:val="22"/>
        </w:rPr>
        <w:t>Sifting Through the Noise: A Re-calculation of the Occurrence of Earth-Sized Planets around Kepler Stars</w:t>
      </w:r>
      <w:r w:rsidRPr="00076D9B">
        <w:rPr>
          <w:rFonts w:ascii="Times New Roman" w:hAnsi="Times New Roman" w:cs="Times New Roman"/>
          <w:sz w:val="22"/>
          <w:szCs w:val="22"/>
        </w:rPr>
        <w:t>. Emerging Researchers in Exoplanet Science Symposium (ERESS), University Park, PA, USA.</w:t>
      </w:r>
    </w:p>
    <w:p w14:paraId="151EFF3E" w14:textId="697FAB06" w:rsidR="00076D9B" w:rsidRPr="00076D9B" w:rsidRDefault="00076D9B" w:rsidP="00076D9B">
      <w:pPr>
        <w:widowControl w:val="0"/>
        <w:autoSpaceDE w:val="0"/>
        <w:autoSpaceDN w:val="0"/>
        <w:adjustRightInd w:val="0"/>
        <w:spacing w:line="240" w:lineRule="auto"/>
        <w:ind w:left="284" w:hanging="284"/>
        <w:rPr>
          <w:rFonts w:ascii="Times New Roman" w:hAnsi="Times New Roman" w:cs="Times New Roman"/>
          <w:sz w:val="22"/>
          <w:szCs w:val="22"/>
        </w:rPr>
      </w:pPr>
      <w:r w:rsidRPr="00076D9B">
        <w:rPr>
          <w:rFonts w:ascii="Times New Roman" w:hAnsi="Times New Roman" w:cs="Times New Roman"/>
          <w:sz w:val="22"/>
          <w:szCs w:val="22"/>
        </w:rPr>
        <w:t>Silburt, A. (</w:t>
      </w:r>
      <w:r w:rsidR="008C00DD">
        <w:rPr>
          <w:rFonts w:ascii="Times New Roman" w:hAnsi="Times New Roman" w:cs="Times New Roman"/>
          <w:sz w:val="22"/>
          <w:szCs w:val="22"/>
        </w:rPr>
        <w:t xml:space="preserve">Talk, </w:t>
      </w:r>
      <w:r w:rsidRPr="00076D9B">
        <w:rPr>
          <w:rFonts w:ascii="Times New Roman" w:hAnsi="Times New Roman" w:cs="Times New Roman"/>
          <w:sz w:val="22"/>
          <w:szCs w:val="22"/>
        </w:rPr>
        <w:t xml:space="preserve">2015) – </w:t>
      </w:r>
      <w:r w:rsidRPr="00076D9B">
        <w:rPr>
          <w:rFonts w:ascii="Times New Roman" w:hAnsi="Times New Roman" w:cs="Times New Roman"/>
          <w:i/>
          <w:sz w:val="22"/>
          <w:szCs w:val="22"/>
        </w:rPr>
        <w:t xml:space="preserve">Interstellar: The Science Behind the Movie. </w:t>
      </w:r>
      <w:r w:rsidRPr="00076D9B">
        <w:rPr>
          <w:rFonts w:ascii="Times New Roman" w:hAnsi="Times New Roman" w:cs="Times New Roman"/>
          <w:sz w:val="22"/>
          <w:szCs w:val="22"/>
        </w:rPr>
        <w:t>University of Toronto Astronomy Public Tours, Toronto, ON, Canada.</w:t>
      </w:r>
    </w:p>
    <w:p w14:paraId="6132B441" w14:textId="61D0F891" w:rsidR="00076D9B" w:rsidRPr="00076D9B" w:rsidRDefault="00076D9B" w:rsidP="00076D9B">
      <w:pPr>
        <w:widowControl w:val="0"/>
        <w:autoSpaceDE w:val="0"/>
        <w:autoSpaceDN w:val="0"/>
        <w:adjustRightInd w:val="0"/>
        <w:spacing w:line="240" w:lineRule="auto"/>
        <w:ind w:left="284" w:hanging="284"/>
        <w:rPr>
          <w:rFonts w:ascii="Times New Roman" w:hAnsi="Times New Roman" w:cs="Times New Roman"/>
          <w:sz w:val="22"/>
          <w:szCs w:val="22"/>
        </w:rPr>
      </w:pPr>
      <w:r w:rsidRPr="00076D9B">
        <w:rPr>
          <w:rFonts w:ascii="Times New Roman" w:hAnsi="Times New Roman" w:cs="Times New Roman"/>
          <w:sz w:val="22"/>
          <w:szCs w:val="22"/>
        </w:rPr>
        <w:t>Gaidos, E., Silburt, A., Wu, Y. (</w:t>
      </w:r>
      <w:r w:rsidR="008C00DD">
        <w:rPr>
          <w:rFonts w:ascii="Times New Roman" w:hAnsi="Times New Roman" w:cs="Times New Roman"/>
          <w:sz w:val="22"/>
          <w:szCs w:val="22"/>
        </w:rPr>
        <w:t xml:space="preserve">Talk, </w:t>
      </w:r>
      <w:r w:rsidRPr="00076D9B">
        <w:rPr>
          <w:rFonts w:ascii="Times New Roman" w:hAnsi="Times New Roman" w:cs="Times New Roman"/>
          <w:sz w:val="22"/>
          <w:szCs w:val="22"/>
        </w:rPr>
        <w:t xml:space="preserve">2014) - </w:t>
      </w:r>
      <w:r w:rsidRPr="00076D9B">
        <w:rPr>
          <w:rFonts w:ascii="Times New Roman" w:hAnsi="Times New Roman" w:cs="Times New Roman"/>
          <w:i/>
          <w:sz w:val="22"/>
          <w:szCs w:val="22"/>
        </w:rPr>
        <w:t>Occurrence Doesn't Just Happen: Revisiting the Frequency of Earth-Size Planets around Kepler Stars</w:t>
      </w:r>
      <w:r w:rsidRPr="00076D9B">
        <w:rPr>
          <w:rFonts w:ascii="Times New Roman" w:hAnsi="Times New Roman" w:cs="Times New Roman"/>
          <w:sz w:val="22"/>
          <w:szCs w:val="22"/>
        </w:rPr>
        <w:t>. Towards Other Earths II: The Star-Planet Connection, Porto, Portugal. *Talk given by Eric Gaidos on my behalf.</w:t>
      </w:r>
    </w:p>
    <w:p w14:paraId="713A0D6F" w14:textId="28DCC864" w:rsidR="00076D9B" w:rsidRPr="003B68A0" w:rsidRDefault="00076D9B" w:rsidP="00076D9B">
      <w:pPr>
        <w:pStyle w:val="NoSpacing"/>
        <w:ind w:left="284" w:hanging="284"/>
        <w:rPr>
          <w:rFonts w:ascii="Times New Roman" w:hAnsi="Times New Roman" w:cs="Times New Roman"/>
          <w:i/>
        </w:rPr>
      </w:pPr>
      <w:r w:rsidRPr="003B68A0">
        <w:rPr>
          <w:rFonts w:ascii="Times New Roman" w:hAnsi="Times New Roman" w:cs="Times New Roman"/>
          <w:lang w:val="en-US"/>
        </w:rPr>
        <w:t>Silburt, A. (</w:t>
      </w:r>
      <w:r w:rsidR="008C00DD">
        <w:rPr>
          <w:rFonts w:ascii="Times New Roman" w:hAnsi="Times New Roman" w:cs="Times New Roman"/>
        </w:rPr>
        <w:t xml:space="preserve">Talk, </w:t>
      </w:r>
      <w:r w:rsidRPr="003B68A0">
        <w:rPr>
          <w:rFonts w:ascii="Times New Roman" w:hAnsi="Times New Roman" w:cs="Times New Roman"/>
          <w:lang w:val="en-US"/>
        </w:rPr>
        <w:t>2014) –</w:t>
      </w:r>
      <w:r w:rsidRPr="003B68A0">
        <w:rPr>
          <w:rFonts w:ascii="Times New Roman" w:hAnsi="Times New Roman" w:cs="Times New Roman"/>
          <w:i/>
        </w:rPr>
        <w:t xml:space="preserve"> “Extracting the Radius Distribution using noisy Kepler Data”</w:t>
      </w:r>
      <w:r w:rsidRPr="003B68A0">
        <w:rPr>
          <w:rFonts w:ascii="Times New Roman" w:hAnsi="Times New Roman" w:cs="Times New Roman"/>
        </w:rPr>
        <w:t>. CITA Blackboard Talk, University of Toronto, Toronto, ON, Canada</w:t>
      </w:r>
    </w:p>
    <w:p w14:paraId="5B2243C6" w14:textId="39006584" w:rsidR="00076D9B" w:rsidRPr="00076D9B" w:rsidRDefault="00076D9B" w:rsidP="00076D9B">
      <w:pPr>
        <w:widowControl w:val="0"/>
        <w:autoSpaceDE w:val="0"/>
        <w:autoSpaceDN w:val="0"/>
        <w:adjustRightInd w:val="0"/>
        <w:spacing w:line="240" w:lineRule="auto"/>
        <w:ind w:left="284" w:hanging="284"/>
        <w:rPr>
          <w:rFonts w:ascii="Times New Roman" w:hAnsi="Times New Roman" w:cs="Times New Roman"/>
          <w:sz w:val="22"/>
          <w:szCs w:val="22"/>
        </w:rPr>
      </w:pPr>
      <w:r w:rsidRPr="00076D9B">
        <w:rPr>
          <w:rFonts w:ascii="Times New Roman" w:hAnsi="Times New Roman" w:cs="Times New Roman"/>
          <w:sz w:val="22"/>
          <w:szCs w:val="22"/>
        </w:rPr>
        <w:t>Silburt, A. (</w:t>
      </w:r>
      <w:r w:rsidR="008C00DD">
        <w:rPr>
          <w:rFonts w:ascii="Times New Roman" w:hAnsi="Times New Roman" w:cs="Times New Roman"/>
          <w:sz w:val="22"/>
          <w:szCs w:val="22"/>
        </w:rPr>
        <w:t xml:space="preserve">Talk, </w:t>
      </w:r>
      <w:r w:rsidRPr="00076D9B">
        <w:rPr>
          <w:rFonts w:ascii="Times New Roman" w:hAnsi="Times New Roman" w:cs="Times New Roman"/>
          <w:sz w:val="22"/>
          <w:szCs w:val="22"/>
        </w:rPr>
        <w:t xml:space="preserve">2013) – </w:t>
      </w:r>
      <w:r w:rsidRPr="00076D9B">
        <w:rPr>
          <w:rFonts w:ascii="Times New Roman" w:hAnsi="Times New Roman" w:cs="Times New Roman"/>
          <w:i/>
          <w:sz w:val="22"/>
          <w:szCs w:val="22"/>
        </w:rPr>
        <w:t>Distant Earths</w:t>
      </w:r>
      <w:r w:rsidRPr="00076D9B">
        <w:rPr>
          <w:rFonts w:ascii="Times New Roman" w:hAnsi="Times New Roman" w:cs="Times New Roman"/>
          <w:sz w:val="22"/>
          <w:szCs w:val="22"/>
        </w:rPr>
        <w:t>. University of Toronto Astronomy Public Tours, Toronto, ON, Canada.</w:t>
      </w:r>
    </w:p>
    <w:p w14:paraId="4C8EE4DC" w14:textId="53ADE3AA" w:rsidR="00076D9B" w:rsidRPr="00076D9B" w:rsidRDefault="00076D9B" w:rsidP="00076D9B">
      <w:pPr>
        <w:widowControl w:val="0"/>
        <w:autoSpaceDE w:val="0"/>
        <w:autoSpaceDN w:val="0"/>
        <w:adjustRightInd w:val="0"/>
        <w:spacing w:line="240" w:lineRule="auto"/>
        <w:ind w:left="284" w:hanging="284"/>
        <w:rPr>
          <w:rFonts w:ascii="Times New Roman" w:hAnsi="Times New Roman" w:cs="Times New Roman"/>
          <w:sz w:val="22"/>
          <w:szCs w:val="22"/>
        </w:rPr>
      </w:pPr>
      <w:r w:rsidRPr="00076D9B">
        <w:rPr>
          <w:rFonts w:ascii="Times New Roman" w:hAnsi="Times New Roman" w:cs="Times New Roman"/>
          <w:sz w:val="22"/>
          <w:szCs w:val="22"/>
        </w:rPr>
        <w:t>Silburt, A. (</w:t>
      </w:r>
      <w:r w:rsidR="008C00DD">
        <w:rPr>
          <w:rFonts w:ascii="Times New Roman" w:hAnsi="Times New Roman" w:cs="Times New Roman"/>
          <w:sz w:val="22"/>
          <w:szCs w:val="22"/>
        </w:rPr>
        <w:t xml:space="preserve">Talk, </w:t>
      </w:r>
      <w:r w:rsidRPr="00076D9B">
        <w:rPr>
          <w:rFonts w:ascii="Times New Roman" w:hAnsi="Times New Roman" w:cs="Times New Roman"/>
          <w:sz w:val="22"/>
          <w:szCs w:val="22"/>
        </w:rPr>
        <w:t xml:space="preserve">2012) </w:t>
      </w:r>
      <w:r w:rsidR="00F077FC">
        <w:rPr>
          <w:rFonts w:ascii="Times New Roman" w:hAnsi="Times New Roman" w:cs="Times New Roman"/>
          <w:sz w:val="22"/>
          <w:szCs w:val="22"/>
        </w:rPr>
        <w:t>–</w:t>
      </w:r>
      <w:r w:rsidRPr="00076D9B">
        <w:rPr>
          <w:rFonts w:ascii="Times New Roman" w:hAnsi="Times New Roman" w:cs="Times New Roman"/>
          <w:sz w:val="22"/>
          <w:szCs w:val="22"/>
        </w:rPr>
        <w:t xml:space="preserve"> </w:t>
      </w:r>
      <w:r w:rsidRPr="00076D9B">
        <w:rPr>
          <w:rFonts w:ascii="Times New Roman" w:hAnsi="Times New Roman" w:cs="Times New Roman"/>
          <w:i/>
          <w:sz w:val="22"/>
          <w:szCs w:val="22"/>
        </w:rPr>
        <w:t>Improving the Beam Asymmetries for Compton Scattering from the 2008 Data</w:t>
      </w:r>
      <w:r w:rsidRPr="00076D9B">
        <w:rPr>
          <w:rFonts w:ascii="Times New Roman" w:hAnsi="Times New Roman" w:cs="Times New Roman"/>
          <w:sz w:val="22"/>
          <w:szCs w:val="22"/>
        </w:rPr>
        <w:t xml:space="preserve">. Atlantic Undergraduate Physics and Astronomy Conference (AUPAC), Halifax, NS, Canada. </w:t>
      </w:r>
    </w:p>
    <w:p w14:paraId="20EEB546" w14:textId="1DE1990D" w:rsidR="00076D9B" w:rsidRPr="00076D9B" w:rsidRDefault="00076D9B" w:rsidP="00076D9B">
      <w:pPr>
        <w:tabs>
          <w:tab w:val="left" w:pos="3675"/>
        </w:tabs>
        <w:ind w:left="284" w:hanging="284"/>
        <w:rPr>
          <w:rFonts w:ascii="Times New Roman" w:hAnsi="Times New Roman" w:cs="Times New Roman"/>
          <w:sz w:val="22"/>
          <w:szCs w:val="22"/>
          <w:lang w:val="en-CA"/>
        </w:rPr>
      </w:pPr>
      <w:r w:rsidRPr="00076D9B">
        <w:rPr>
          <w:rFonts w:ascii="Times New Roman" w:hAnsi="Times New Roman" w:cs="Times New Roman"/>
          <w:sz w:val="22"/>
          <w:szCs w:val="22"/>
        </w:rPr>
        <w:t>Silburt, A. (</w:t>
      </w:r>
      <w:r w:rsidR="008C00DD">
        <w:rPr>
          <w:rFonts w:ascii="Times New Roman" w:hAnsi="Times New Roman" w:cs="Times New Roman"/>
          <w:sz w:val="22"/>
          <w:szCs w:val="22"/>
        </w:rPr>
        <w:t xml:space="preserve">Talk, </w:t>
      </w:r>
      <w:r w:rsidRPr="00076D9B">
        <w:rPr>
          <w:rFonts w:ascii="Times New Roman" w:hAnsi="Times New Roman" w:cs="Times New Roman"/>
          <w:sz w:val="22"/>
          <w:szCs w:val="22"/>
        </w:rPr>
        <w:t xml:space="preserve">2011) </w:t>
      </w:r>
      <w:r w:rsidR="00F077FC">
        <w:rPr>
          <w:rFonts w:ascii="Times New Roman" w:hAnsi="Times New Roman" w:cs="Times New Roman"/>
          <w:sz w:val="22"/>
          <w:szCs w:val="22"/>
        </w:rPr>
        <w:t>–</w:t>
      </w:r>
      <w:r w:rsidRPr="00076D9B">
        <w:rPr>
          <w:rFonts w:ascii="Times New Roman" w:hAnsi="Times New Roman" w:cs="Times New Roman"/>
          <w:sz w:val="22"/>
          <w:szCs w:val="22"/>
        </w:rPr>
        <w:t xml:space="preserve"> </w:t>
      </w:r>
      <w:r w:rsidRPr="00076D9B">
        <w:rPr>
          <w:rFonts w:ascii="Times New Roman" w:eastAsiaTheme="minorHAnsi" w:hAnsi="Times New Roman" w:cs="Times New Roman"/>
          <w:i/>
          <w:sz w:val="22"/>
          <w:szCs w:val="22"/>
        </w:rPr>
        <w:t>Extracting the Cross Sections and Beam Asymmetries from the 08 Data</w:t>
      </w:r>
      <w:r w:rsidRPr="00076D9B">
        <w:rPr>
          <w:rFonts w:ascii="Times New Roman" w:hAnsi="Times New Roman" w:cs="Times New Roman"/>
          <w:sz w:val="22"/>
          <w:szCs w:val="22"/>
        </w:rPr>
        <w:t xml:space="preserve">. </w:t>
      </w:r>
      <w:r w:rsidRPr="00076D9B">
        <w:rPr>
          <w:rFonts w:ascii="Times New Roman" w:hAnsi="Times New Roman" w:cs="Times New Roman"/>
          <w:color w:val="000000"/>
          <w:sz w:val="22"/>
          <w:szCs w:val="22"/>
          <w:bdr w:val="none" w:sz="0" w:space="0" w:color="auto" w:frame="1"/>
        </w:rPr>
        <w:t>Institut</w:t>
      </w:r>
      <w:r w:rsidRPr="00076D9B">
        <w:rPr>
          <w:rStyle w:val="apple-converted-space"/>
          <w:rFonts w:ascii="Times New Roman" w:hAnsi="Times New Roman" w:cs="Times New Roman"/>
          <w:bCs/>
          <w:color w:val="551A8B"/>
          <w:sz w:val="22"/>
          <w:szCs w:val="22"/>
        </w:rPr>
        <w:t> </w:t>
      </w:r>
      <w:r w:rsidRPr="00076D9B">
        <w:rPr>
          <w:rFonts w:ascii="Times New Roman" w:hAnsi="Times New Roman" w:cs="Times New Roman"/>
          <w:color w:val="000000"/>
          <w:sz w:val="22"/>
          <w:szCs w:val="22"/>
          <w:bdr w:val="none" w:sz="0" w:space="0" w:color="auto" w:frame="1"/>
        </w:rPr>
        <w:t>für</w:t>
      </w:r>
      <w:r w:rsidRPr="00076D9B">
        <w:rPr>
          <w:rStyle w:val="apple-converted-space"/>
          <w:rFonts w:ascii="Times New Roman" w:hAnsi="Times New Roman" w:cs="Times New Roman"/>
          <w:bCs/>
          <w:color w:val="551A8B"/>
          <w:sz w:val="22"/>
          <w:szCs w:val="22"/>
        </w:rPr>
        <w:t> </w:t>
      </w:r>
      <w:r w:rsidRPr="00076D9B">
        <w:rPr>
          <w:rFonts w:ascii="Times New Roman" w:hAnsi="Times New Roman" w:cs="Times New Roman"/>
          <w:color w:val="000000"/>
          <w:sz w:val="22"/>
          <w:szCs w:val="22"/>
          <w:bdr w:val="none" w:sz="0" w:space="0" w:color="auto" w:frame="1"/>
        </w:rPr>
        <w:t>Kernphysik</w:t>
      </w:r>
      <w:r w:rsidRPr="00076D9B">
        <w:rPr>
          <w:rFonts w:ascii="Times New Roman" w:hAnsi="Times New Roman" w:cs="Times New Roman"/>
          <w:bCs/>
          <w:color w:val="000000"/>
          <w:sz w:val="22"/>
          <w:szCs w:val="22"/>
        </w:rPr>
        <w:t>, Universität</w:t>
      </w:r>
      <w:r w:rsidRPr="00076D9B">
        <w:rPr>
          <w:rStyle w:val="apple-converted-space"/>
          <w:rFonts w:ascii="Times New Roman" w:hAnsi="Times New Roman" w:cs="Times New Roman"/>
          <w:bCs/>
          <w:color w:val="551A8B"/>
          <w:sz w:val="22"/>
          <w:szCs w:val="22"/>
        </w:rPr>
        <w:t> </w:t>
      </w:r>
      <w:r w:rsidRPr="00076D9B">
        <w:rPr>
          <w:rFonts w:ascii="Times New Roman" w:hAnsi="Times New Roman" w:cs="Times New Roman"/>
          <w:color w:val="000000"/>
          <w:sz w:val="22"/>
          <w:szCs w:val="22"/>
          <w:bdr w:val="none" w:sz="0" w:space="0" w:color="auto" w:frame="1"/>
        </w:rPr>
        <w:t>Mainz, Mainz, Germany.</w:t>
      </w:r>
    </w:p>
    <w:p w14:paraId="00AD00BF" w14:textId="0BEA5374" w:rsidR="00076D9B" w:rsidRDefault="00076D9B" w:rsidP="00076D9B">
      <w:pPr>
        <w:widowControl w:val="0"/>
        <w:autoSpaceDE w:val="0"/>
        <w:autoSpaceDN w:val="0"/>
        <w:adjustRightInd w:val="0"/>
        <w:spacing w:line="240" w:lineRule="auto"/>
        <w:ind w:left="284" w:hanging="284"/>
        <w:rPr>
          <w:rFonts w:ascii="Times New Roman" w:hAnsi="Times New Roman" w:cs="Times New Roman"/>
          <w:sz w:val="22"/>
          <w:szCs w:val="22"/>
        </w:rPr>
      </w:pPr>
      <w:r w:rsidRPr="00076D9B">
        <w:rPr>
          <w:rFonts w:ascii="Times New Roman" w:hAnsi="Times New Roman" w:cs="Times New Roman"/>
          <w:sz w:val="22"/>
          <w:szCs w:val="22"/>
        </w:rPr>
        <w:t>Silburt, A. (</w:t>
      </w:r>
      <w:r w:rsidR="008C00DD">
        <w:rPr>
          <w:rFonts w:ascii="Times New Roman" w:hAnsi="Times New Roman" w:cs="Times New Roman"/>
          <w:sz w:val="22"/>
          <w:szCs w:val="22"/>
        </w:rPr>
        <w:t xml:space="preserve">Talk, </w:t>
      </w:r>
      <w:r w:rsidRPr="00076D9B">
        <w:rPr>
          <w:rFonts w:ascii="Times New Roman" w:hAnsi="Times New Roman" w:cs="Times New Roman"/>
          <w:sz w:val="22"/>
          <w:szCs w:val="22"/>
        </w:rPr>
        <w:t xml:space="preserve">2011) </w:t>
      </w:r>
      <w:r w:rsidR="00F077FC">
        <w:rPr>
          <w:rFonts w:ascii="Times New Roman" w:hAnsi="Times New Roman" w:cs="Times New Roman"/>
          <w:sz w:val="22"/>
          <w:szCs w:val="22"/>
        </w:rPr>
        <w:t>–</w:t>
      </w:r>
      <w:r w:rsidRPr="00076D9B">
        <w:rPr>
          <w:rFonts w:ascii="Times New Roman" w:hAnsi="Times New Roman" w:cs="Times New Roman"/>
          <w:sz w:val="22"/>
          <w:szCs w:val="22"/>
        </w:rPr>
        <w:t xml:space="preserve"> </w:t>
      </w:r>
      <w:r w:rsidRPr="00076D9B">
        <w:rPr>
          <w:rFonts w:ascii="Times New Roman" w:hAnsi="Times New Roman" w:cs="Times New Roman"/>
          <w:i/>
          <w:sz w:val="22"/>
          <w:szCs w:val="22"/>
        </w:rPr>
        <w:t>Improving the Beam Asymmetries of the Proton</w:t>
      </w:r>
      <w:r w:rsidRPr="00076D9B">
        <w:rPr>
          <w:rFonts w:ascii="Times New Roman" w:hAnsi="Times New Roman" w:cs="Times New Roman"/>
          <w:sz w:val="22"/>
          <w:szCs w:val="22"/>
        </w:rPr>
        <w:t>. Mount Allison Summer Undergraduate Research Fair (SURF), Sackville, NB, Canada.</w:t>
      </w:r>
    </w:p>
    <w:p w14:paraId="2F44903C" w14:textId="12C6CF88" w:rsidR="008C00DD" w:rsidRPr="008C00DD" w:rsidRDefault="008C00DD" w:rsidP="00076D9B">
      <w:pPr>
        <w:widowControl w:val="0"/>
        <w:autoSpaceDE w:val="0"/>
        <w:autoSpaceDN w:val="0"/>
        <w:adjustRightInd w:val="0"/>
        <w:spacing w:line="240" w:lineRule="auto"/>
        <w:ind w:left="284" w:hanging="284"/>
        <w:rPr>
          <w:rFonts w:ascii="Times New Roman" w:hAnsi="Times New Roman" w:cs="Times New Roman"/>
          <w:sz w:val="22"/>
          <w:szCs w:val="22"/>
        </w:rPr>
      </w:pPr>
      <w:r>
        <w:rPr>
          <w:rFonts w:ascii="Times New Roman" w:hAnsi="Times New Roman" w:cs="Times New Roman"/>
          <w:sz w:val="22"/>
          <w:szCs w:val="22"/>
        </w:rPr>
        <w:t xml:space="preserve">Silburt, A. (Poster, 2010) – </w:t>
      </w:r>
      <w:r>
        <w:rPr>
          <w:rFonts w:ascii="Times New Roman" w:hAnsi="Times New Roman" w:cs="Times New Roman"/>
          <w:i/>
          <w:sz w:val="22"/>
          <w:szCs w:val="22"/>
        </w:rPr>
        <w:t>Extracting the Spin Polarizabilities of the Proton Via Compton Scattering</w:t>
      </w:r>
      <w:r>
        <w:rPr>
          <w:rFonts w:ascii="Times New Roman" w:hAnsi="Times New Roman" w:cs="Times New Roman"/>
          <w:sz w:val="22"/>
          <w:szCs w:val="22"/>
        </w:rPr>
        <w:t xml:space="preserve">. Canadian Undergraduate Physics Conference (CUPC), Halifax, NS, Canada. </w:t>
      </w:r>
    </w:p>
    <w:p w14:paraId="0802495A" w14:textId="77777777" w:rsidR="00076D9B" w:rsidRDefault="00076D9B" w:rsidP="00233BF0">
      <w:pPr>
        <w:pStyle w:val="NoSpacing"/>
        <w:rPr>
          <w:rFonts w:ascii="Times New Roman" w:hAnsi="Times New Roman" w:cs="Times New Roman"/>
        </w:rPr>
      </w:pPr>
    </w:p>
    <w:p w14:paraId="69DC8778" w14:textId="77777777" w:rsidR="00BA44D3" w:rsidRDefault="00BA44D3" w:rsidP="00BA44D3">
      <w:pPr>
        <w:pStyle w:val="NoSpacing"/>
        <w:spacing w:after="120"/>
        <w:rPr>
          <w:rFonts w:ascii="Times New Roman" w:hAnsi="Times New Roman" w:cs="Times New Roman"/>
          <w:sz w:val="28"/>
          <w:szCs w:val="28"/>
        </w:rPr>
      </w:pPr>
      <w:r>
        <w:rPr>
          <w:rFonts w:ascii="Times New Roman" w:hAnsi="Times New Roman" w:cs="Times New Roman"/>
          <w:b/>
          <w:sz w:val="28"/>
          <w:szCs w:val="28"/>
        </w:rPr>
        <w:lastRenderedPageBreak/>
        <w:t>Contributed Code</w:t>
      </w:r>
    </w:p>
    <w:p w14:paraId="55F9F446" w14:textId="641E71E1" w:rsidR="00347BEB" w:rsidRPr="00E81009" w:rsidRDefault="00D14371" w:rsidP="00E81009">
      <w:pPr>
        <w:ind w:left="284" w:hanging="284"/>
        <w:rPr>
          <w:rFonts w:ascii="Times New Roman" w:hAnsi="Times New Roman" w:cs="Times New Roman"/>
          <w:sz w:val="22"/>
          <w:szCs w:val="22"/>
          <w:lang w:val="en-CA"/>
        </w:rPr>
      </w:pPr>
      <w:hyperlink r:id="rId9" w:history="1">
        <w:r w:rsidR="005146F3" w:rsidRPr="00546B9A">
          <w:rPr>
            <w:rStyle w:val="Hyperlink"/>
            <w:rFonts w:ascii="Times New Roman" w:hAnsi="Times New Roman" w:cs="Times New Roman"/>
            <w:sz w:val="22"/>
            <w:szCs w:val="22"/>
            <w:lang w:val="en-CA"/>
          </w:rPr>
          <w:t>HERMES</w:t>
        </w:r>
      </w:hyperlink>
      <w:r w:rsidR="005146F3">
        <w:rPr>
          <w:rFonts w:ascii="Times New Roman" w:hAnsi="Times New Roman" w:cs="Times New Roman"/>
          <w:sz w:val="22"/>
          <w:szCs w:val="22"/>
          <w:lang w:val="en-CA"/>
        </w:rPr>
        <w:t xml:space="preserve"> </w:t>
      </w:r>
      <w:r w:rsidR="00EE08CF">
        <w:rPr>
          <w:rFonts w:ascii="Times New Roman" w:hAnsi="Times New Roman" w:cs="Times New Roman"/>
          <w:sz w:val="22"/>
          <w:szCs w:val="22"/>
          <w:lang w:val="en-CA"/>
        </w:rPr>
        <w:t xml:space="preserve">(2016) </w:t>
      </w:r>
      <w:r w:rsidR="00442884">
        <w:rPr>
          <w:rFonts w:ascii="Times New Roman" w:hAnsi="Times New Roman" w:cs="Times New Roman"/>
          <w:sz w:val="22"/>
          <w:szCs w:val="22"/>
          <w:lang w:val="en-CA"/>
        </w:rPr>
        <w:t>–</w:t>
      </w:r>
      <w:r w:rsidR="005146F3">
        <w:rPr>
          <w:rFonts w:ascii="Times New Roman" w:hAnsi="Times New Roman" w:cs="Times New Roman"/>
          <w:sz w:val="22"/>
          <w:szCs w:val="22"/>
          <w:lang w:val="en-CA"/>
        </w:rPr>
        <w:t xml:space="preserve"> </w:t>
      </w:r>
      <w:r w:rsidR="00442884">
        <w:rPr>
          <w:rFonts w:ascii="Times New Roman" w:hAnsi="Times New Roman" w:cs="Times New Roman"/>
          <w:sz w:val="22"/>
          <w:szCs w:val="22"/>
          <w:lang w:val="en-CA"/>
        </w:rPr>
        <w:t>A hybrid, N-body integrator capable of resolving close encounters and collisions</w:t>
      </w:r>
      <w:r w:rsidR="00A52AF5">
        <w:rPr>
          <w:rFonts w:ascii="Times New Roman" w:hAnsi="Times New Roman" w:cs="Times New Roman"/>
          <w:sz w:val="22"/>
          <w:szCs w:val="22"/>
          <w:lang w:val="en-CA"/>
        </w:rPr>
        <w:t xml:space="preserve"> between planetary bodies</w:t>
      </w:r>
      <w:r w:rsidR="00442884">
        <w:rPr>
          <w:rFonts w:ascii="Times New Roman" w:hAnsi="Times New Roman" w:cs="Times New Roman"/>
          <w:sz w:val="22"/>
          <w:szCs w:val="22"/>
          <w:lang w:val="en-CA"/>
        </w:rPr>
        <w:t>.</w:t>
      </w:r>
      <w:r w:rsidR="00546B9A">
        <w:rPr>
          <w:rFonts w:ascii="Times New Roman" w:hAnsi="Times New Roman" w:cs="Times New Roman"/>
          <w:sz w:val="22"/>
          <w:szCs w:val="22"/>
          <w:lang w:val="en-CA"/>
        </w:rPr>
        <w:t xml:space="preserve"> </w:t>
      </w:r>
      <w:r w:rsidR="00510256">
        <w:rPr>
          <w:rFonts w:ascii="Times New Roman" w:hAnsi="Times New Roman" w:cs="Times New Roman"/>
          <w:sz w:val="22"/>
          <w:szCs w:val="22"/>
          <w:lang w:val="en-CA"/>
        </w:rPr>
        <w:t xml:space="preserve">I am the primary </w:t>
      </w:r>
      <w:r w:rsidR="0015190A">
        <w:rPr>
          <w:rFonts w:ascii="Times New Roman" w:hAnsi="Times New Roman" w:cs="Times New Roman"/>
          <w:sz w:val="22"/>
          <w:szCs w:val="22"/>
          <w:lang w:val="en-CA"/>
        </w:rPr>
        <w:t>developer</w:t>
      </w:r>
      <w:r w:rsidR="00510256">
        <w:rPr>
          <w:rFonts w:ascii="Times New Roman" w:hAnsi="Times New Roman" w:cs="Times New Roman"/>
          <w:sz w:val="22"/>
          <w:szCs w:val="22"/>
          <w:lang w:val="en-CA"/>
        </w:rPr>
        <w:t xml:space="preserve"> </w:t>
      </w:r>
      <w:r w:rsidR="00293EFC">
        <w:rPr>
          <w:rFonts w:ascii="Times New Roman" w:hAnsi="Times New Roman" w:cs="Times New Roman"/>
          <w:sz w:val="22"/>
          <w:szCs w:val="22"/>
          <w:lang w:val="en-CA"/>
        </w:rPr>
        <w:t xml:space="preserve">of </w:t>
      </w:r>
      <w:r w:rsidR="00510256">
        <w:rPr>
          <w:rFonts w:ascii="Times New Roman" w:hAnsi="Times New Roman" w:cs="Times New Roman"/>
          <w:sz w:val="22"/>
          <w:szCs w:val="22"/>
          <w:lang w:val="en-CA"/>
        </w:rPr>
        <w:t xml:space="preserve">HERMES, which will soon </w:t>
      </w:r>
      <w:r w:rsidR="00546B9A">
        <w:rPr>
          <w:rFonts w:ascii="Times New Roman" w:hAnsi="Times New Roman" w:cs="Times New Roman"/>
          <w:sz w:val="22"/>
          <w:szCs w:val="22"/>
          <w:lang w:val="en-CA"/>
        </w:rPr>
        <w:t xml:space="preserve">be incorporated into the larger framework of </w:t>
      </w:r>
      <w:hyperlink r:id="rId10" w:history="1">
        <w:r w:rsidR="001D52C8" w:rsidRPr="00FE2CA3">
          <w:rPr>
            <w:rStyle w:val="Hyperlink"/>
            <w:rFonts w:ascii="Times New Roman" w:hAnsi="Times New Roman" w:cs="Times New Roman"/>
            <w:sz w:val="22"/>
            <w:szCs w:val="22"/>
          </w:rPr>
          <w:t>REBOUND</w:t>
        </w:r>
      </w:hyperlink>
      <w:r w:rsidR="001D52C8">
        <w:rPr>
          <w:rFonts w:ascii="Times New Roman" w:hAnsi="Times New Roman" w:cs="Times New Roman"/>
          <w:sz w:val="22"/>
          <w:szCs w:val="22"/>
          <w:lang w:val="en-CA"/>
        </w:rPr>
        <w:t>.</w:t>
      </w:r>
    </w:p>
    <w:sectPr w:rsidR="00347BEB" w:rsidRPr="00E81009" w:rsidSect="00B54224">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51B2F"/>
    <w:multiLevelType w:val="hybridMultilevel"/>
    <w:tmpl w:val="27544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172DD"/>
    <w:multiLevelType w:val="hybridMultilevel"/>
    <w:tmpl w:val="788CFECA"/>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B295F23"/>
    <w:multiLevelType w:val="hybridMultilevel"/>
    <w:tmpl w:val="77FC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B21435"/>
    <w:multiLevelType w:val="hybridMultilevel"/>
    <w:tmpl w:val="BE3ED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D55A45"/>
    <w:multiLevelType w:val="hybridMultilevel"/>
    <w:tmpl w:val="9FDC3C40"/>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EAB4CC5"/>
    <w:multiLevelType w:val="hybridMultilevel"/>
    <w:tmpl w:val="C26429BC"/>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1462E38"/>
    <w:multiLevelType w:val="hybridMultilevel"/>
    <w:tmpl w:val="B2585EB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271047F"/>
    <w:multiLevelType w:val="hybridMultilevel"/>
    <w:tmpl w:val="7898DC0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6A82E37"/>
    <w:multiLevelType w:val="hybridMultilevel"/>
    <w:tmpl w:val="6EF0773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7581CC7"/>
    <w:multiLevelType w:val="hybridMultilevel"/>
    <w:tmpl w:val="A2C2935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3CD7759"/>
    <w:multiLevelType w:val="hybridMultilevel"/>
    <w:tmpl w:val="D8CEE22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B490E12"/>
    <w:multiLevelType w:val="hybridMultilevel"/>
    <w:tmpl w:val="1198685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FB12BB8"/>
    <w:multiLevelType w:val="hybridMultilevel"/>
    <w:tmpl w:val="C7DE387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42835F4B"/>
    <w:multiLevelType w:val="hybridMultilevel"/>
    <w:tmpl w:val="3A8A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2C4DB4"/>
    <w:multiLevelType w:val="hybridMultilevel"/>
    <w:tmpl w:val="036A73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463D94"/>
    <w:multiLevelType w:val="hybridMultilevel"/>
    <w:tmpl w:val="E0AA7CF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46F27C09"/>
    <w:multiLevelType w:val="hybridMultilevel"/>
    <w:tmpl w:val="C324DE6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4F302226"/>
    <w:multiLevelType w:val="hybridMultilevel"/>
    <w:tmpl w:val="AD6237D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5A679D3"/>
    <w:multiLevelType w:val="hybridMultilevel"/>
    <w:tmpl w:val="E9B2EEEA"/>
    <w:lvl w:ilvl="0" w:tplc="1009000B">
      <w:start w:val="1"/>
      <w:numFmt w:val="bullet"/>
      <w:lvlText w:val=""/>
      <w:lvlJc w:val="left"/>
      <w:pPr>
        <w:ind w:left="720" w:hanging="360"/>
      </w:pPr>
      <w:rPr>
        <w:rFonts w:ascii="Wingdings" w:hAnsi="Wingdings" w:hint="default"/>
      </w:rPr>
    </w:lvl>
    <w:lvl w:ilvl="1" w:tplc="A14EB9EE">
      <w:numFmt w:val="bullet"/>
      <w:lvlText w:val="–"/>
      <w:lvlJc w:val="left"/>
      <w:pPr>
        <w:ind w:left="1440" w:hanging="360"/>
      </w:pPr>
      <w:rPr>
        <w:rFonts w:ascii="Arial" w:eastAsiaTheme="minorEastAsia" w:hAnsi="Arial" w:cs="Arial" w:hint="default"/>
        <w:b/>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E50626D"/>
    <w:multiLevelType w:val="hybridMultilevel"/>
    <w:tmpl w:val="7802576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624A7130"/>
    <w:multiLevelType w:val="hybridMultilevel"/>
    <w:tmpl w:val="3B941D7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2E52FE4"/>
    <w:multiLevelType w:val="hybridMultilevel"/>
    <w:tmpl w:val="3668AEB4"/>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6CEB5270"/>
    <w:multiLevelType w:val="hybridMultilevel"/>
    <w:tmpl w:val="31BC5B3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6DDD0658"/>
    <w:multiLevelType w:val="hybridMultilevel"/>
    <w:tmpl w:val="2A9E5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4D3978"/>
    <w:multiLevelType w:val="hybridMultilevel"/>
    <w:tmpl w:val="020E39F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6F6841F5"/>
    <w:multiLevelType w:val="hybridMultilevel"/>
    <w:tmpl w:val="A3BE2D6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730E30A3"/>
    <w:multiLevelType w:val="hybridMultilevel"/>
    <w:tmpl w:val="43DE289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79783952"/>
    <w:multiLevelType w:val="hybridMultilevel"/>
    <w:tmpl w:val="6A6C0960"/>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1"/>
  </w:num>
  <w:num w:numId="4">
    <w:abstractNumId w:val="7"/>
  </w:num>
  <w:num w:numId="5">
    <w:abstractNumId w:val="17"/>
  </w:num>
  <w:num w:numId="6">
    <w:abstractNumId w:val="24"/>
  </w:num>
  <w:num w:numId="7">
    <w:abstractNumId w:val="16"/>
  </w:num>
  <w:num w:numId="8">
    <w:abstractNumId w:val="5"/>
  </w:num>
  <w:num w:numId="9">
    <w:abstractNumId w:val="15"/>
  </w:num>
  <w:num w:numId="10">
    <w:abstractNumId w:val="6"/>
  </w:num>
  <w:num w:numId="11">
    <w:abstractNumId w:val="18"/>
  </w:num>
  <w:num w:numId="12">
    <w:abstractNumId w:val="19"/>
  </w:num>
  <w:num w:numId="13">
    <w:abstractNumId w:val="1"/>
  </w:num>
  <w:num w:numId="14">
    <w:abstractNumId w:val="26"/>
  </w:num>
  <w:num w:numId="15">
    <w:abstractNumId w:val="14"/>
  </w:num>
  <w:num w:numId="16">
    <w:abstractNumId w:val="22"/>
  </w:num>
  <w:num w:numId="17">
    <w:abstractNumId w:val="9"/>
  </w:num>
  <w:num w:numId="18">
    <w:abstractNumId w:val="20"/>
  </w:num>
  <w:num w:numId="19">
    <w:abstractNumId w:val="4"/>
  </w:num>
  <w:num w:numId="20">
    <w:abstractNumId w:val="21"/>
  </w:num>
  <w:num w:numId="21">
    <w:abstractNumId w:val="12"/>
  </w:num>
  <w:num w:numId="22">
    <w:abstractNumId w:val="25"/>
  </w:num>
  <w:num w:numId="23">
    <w:abstractNumId w:val="2"/>
  </w:num>
  <w:num w:numId="24">
    <w:abstractNumId w:val="13"/>
  </w:num>
  <w:num w:numId="25">
    <w:abstractNumId w:val="0"/>
  </w:num>
  <w:num w:numId="26">
    <w:abstractNumId w:val="3"/>
  </w:num>
  <w:num w:numId="27">
    <w:abstractNumId w:val="23"/>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B2E"/>
    <w:rsid w:val="00003484"/>
    <w:rsid w:val="000065A6"/>
    <w:rsid w:val="00011ACC"/>
    <w:rsid w:val="00012EC1"/>
    <w:rsid w:val="00014178"/>
    <w:rsid w:val="00035804"/>
    <w:rsid w:val="000407EE"/>
    <w:rsid w:val="0005025F"/>
    <w:rsid w:val="0005028B"/>
    <w:rsid w:val="0005276E"/>
    <w:rsid w:val="00056F40"/>
    <w:rsid w:val="00071076"/>
    <w:rsid w:val="00076D9B"/>
    <w:rsid w:val="00087301"/>
    <w:rsid w:val="00087414"/>
    <w:rsid w:val="000A278C"/>
    <w:rsid w:val="000D4BDE"/>
    <w:rsid w:val="000E13C9"/>
    <w:rsid w:val="000E425D"/>
    <w:rsid w:val="000F2355"/>
    <w:rsid w:val="00100A8B"/>
    <w:rsid w:val="001044AC"/>
    <w:rsid w:val="00112502"/>
    <w:rsid w:val="00115B5E"/>
    <w:rsid w:val="0012003C"/>
    <w:rsid w:val="00120F1B"/>
    <w:rsid w:val="00134F14"/>
    <w:rsid w:val="001437C1"/>
    <w:rsid w:val="0015190A"/>
    <w:rsid w:val="00166729"/>
    <w:rsid w:val="001714F3"/>
    <w:rsid w:val="00181D89"/>
    <w:rsid w:val="00183FB4"/>
    <w:rsid w:val="00195F82"/>
    <w:rsid w:val="001A2B2D"/>
    <w:rsid w:val="001A3489"/>
    <w:rsid w:val="001A48F5"/>
    <w:rsid w:val="001A6A32"/>
    <w:rsid w:val="001B1491"/>
    <w:rsid w:val="001C0CE2"/>
    <w:rsid w:val="001D2D2C"/>
    <w:rsid w:val="001D52C8"/>
    <w:rsid w:val="001E102B"/>
    <w:rsid w:val="001F14CA"/>
    <w:rsid w:val="001F208A"/>
    <w:rsid w:val="001F596E"/>
    <w:rsid w:val="001F760B"/>
    <w:rsid w:val="00210BD7"/>
    <w:rsid w:val="0023020B"/>
    <w:rsid w:val="00231AD8"/>
    <w:rsid w:val="00233BF0"/>
    <w:rsid w:val="00241B70"/>
    <w:rsid w:val="00267A3A"/>
    <w:rsid w:val="00276E21"/>
    <w:rsid w:val="00281890"/>
    <w:rsid w:val="00284EA2"/>
    <w:rsid w:val="00293EFC"/>
    <w:rsid w:val="00295A53"/>
    <w:rsid w:val="002A34EB"/>
    <w:rsid w:val="002C4099"/>
    <w:rsid w:val="002D32C1"/>
    <w:rsid w:val="002E03FB"/>
    <w:rsid w:val="002E1A36"/>
    <w:rsid w:val="00302919"/>
    <w:rsid w:val="00302ABF"/>
    <w:rsid w:val="0031607B"/>
    <w:rsid w:val="003201BC"/>
    <w:rsid w:val="00323684"/>
    <w:rsid w:val="00333579"/>
    <w:rsid w:val="00347BEB"/>
    <w:rsid w:val="00362245"/>
    <w:rsid w:val="00384B25"/>
    <w:rsid w:val="003918D6"/>
    <w:rsid w:val="00394069"/>
    <w:rsid w:val="003A5EF1"/>
    <w:rsid w:val="003B68A0"/>
    <w:rsid w:val="003D2E5F"/>
    <w:rsid w:val="00414284"/>
    <w:rsid w:val="00442884"/>
    <w:rsid w:val="00465721"/>
    <w:rsid w:val="00475A4E"/>
    <w:rsid w:val="0049006A"/>
    <w:rsid w:val="00491813"/>
    <w:rsid w:val="004A2880"/>
    <w:rsid w:val="004C33E6"/>
    <w:rsid w:val="004C7945"/>
    <w:rsid w:val="004E1C92"/>
    <w:rsid w:val="004E6DE4"/>
    <w:rsid w:val="00510256"/>
    <w:rsid w:val="005146F3"/>
    <w:rsid w:val="005218C0"/>
    <w:rsid w:val="005222C5"/>
    <w:rsid w:val="00546B9A"/>
    <w:rsid w:val="005616CD"/>
    <w:rsid w:val="00576809"/>
    <w:rsid w:val="00580AEC"/>
    <w:rsid w:val="00591284"/>
    <w:rsid w:val="00592AA6"/>
    <w:rsid w:val="005B17E2"/>
    <w:rsid w:val="005B2D2D"/>
    <w:rsid w:val="005B5FCC"/>
    <w:rsid w:val="005E483D"/>
    <w:rsid w:val="005F47DC"/>
    <w:rsid w:val="006035DF"/>
    <w:rsid w:val="00606901"/>
    <w:rsid w:val="00606C4B"/>
    <w:rsid w:val="0061109A"/>
    <w:rsid w:val="00611963"/>
    <w:rsid w:val="00627557"/>
    <w:rsid w:val="00630B2C"/>
    <w:rsid w:val="00637DB0"/>
    <w:rsid w:val="00645825"/>
    <w:rsid w:val="0065063F"/>
    <w:rsid w:val="00651EF9"/>
    <w:rsid w:val="00652DAE"/>
    <w:rsid w:val="006607F2"/>
    <w:rsid w:val="00666192"/>
    <w:rsid w:val="00666D2F"/>
    <w:rsid w:val="0067431B"/>
    <w:rsid w:val="00702010"/>
    <w:rsid w:val="00723C0A"/>
    <w:rsid w:val="007321FA"/>
    <w:rsid w:val="007415A5"/>
    <w:rsid w:val="007475F7"/>
    <w:rsid w:val="00754F4A"/>
    <w:rsid w:val="00774E46"/>
    <w:rsid w:val="0077774A"/>
    <w:rsid w:val="00796AAA"/>
    <w:rsid w:val="007A7A2F"/>
    <w:rsid w:val="00814E78"/>
    <w:rsid w:val="0083206C"/>
    <w:rsid w:val="00832665"/>
    <w:rsid w:val="00835B9C"/>
    <w:rsid w:val="00841CC7"/>
    <w:rsid w:val="00850213"/>
    <w:rsid w:val="00860809"/>
    <w:rsid w:val="0086655C"/>
    <w:rsid w:val="00876D51"/>
    <w:rsid w:val="008825D9"/>
    <w:rsid w:val="00894F9E"/>
    <w:rsid w:val="00896301"/>
    <w:rsid w:val="008B3CA8"/>
    <w:rsid w:val="008C00DD"/>
    <w:rsid w:val="008C2AFA"/>
    <w:rsid w:val="008C3634"/>
    <w:rsid w:val="008D2171"/>
    <w:rsid w:val="008E10AD"/>
    <w:rsid w:val="008F5098"/>
    <w:rsid w:val="008F6B0E"/>
    <w:rsid w:val="0091139B"/>
    <w:rsid w:val="009209B8"/>
    <w:rsid w:val="009334F0"/>
    <w:rsid w:val="0094164C"/>
    <w:rsid w:val="0094364D"/>
    <w:rsid w:val="00952E97"/>
    <w:rsid w:val="009534B6"/>
    <w:rsid w:val="009666CF"/>
    <w:rsid w:val="00971DF2"/>
    <w:rsid w:val="00985AC4"/>
    <w:rsid w:val="00995B7B"/>
    <w:rsid w:val="009A0146"/>
    <w:rsid w:val="009B4CA9"/>
    <w:rsid w:val="009B5389"/>
    <w:rsid w:val="009C4CC1"/>
    <w:rsid w:val="009E16BA"/>
    <w:rsid w:val="009E33B4"/>
    <w:rsid w:val="009E621F"/>
    <w:rsid w:val="009F1D7A"/>
    <w:rsid w:val="009F47BB"/>
    <w:rsid w:val="009F4ED9"/>
    <w:rsid w:val="009F7048"/>
    <w:rsid w:val="00A015AC"/>
    <w:rsid w:val="00A015D4"/>
    <w:rsid w:val="00A12E42"/>
    <w:rsid w:val="00A24653"/>
    <w:rsid w:val="00A42226"/>
    <w:rsid w:val="00A52AF5"/>
    <w:rsid w:val="00A6486F"/>
    <w:rsid w:val="00A81A7A"/>
    <w:rsid w:val="00A96A27"/>
    <w:rsid w:val="00AB2D8B"/>
    <w:rsid w:val="00AD3B96"/>
    <w:rsid w:val="00AD4BC7"/>
    <w:rsid w:val="00AD79CB"/>
    <w:rsid w:val="00AF2855"/>
    <w:rsid w:val="00AF2FE6"/>
    <w:rsid w:val="00AF6580"/>
    <w:rsid w:val="00B00021"/>
    <w:rsid w:val="00B166F7"/>
    <w:rsid w:val="00B3189E"/>
    <w:rsid w:val="00B54224"/>
    <w:rsid w:val="00B7350B"/>
    <w:rsid w:val="00B8427D"/>
    <w:rsid w:val="00BA273E"/>
    <w:rsid w:val="00BA44D3"/>
    <w:rsid w:val="00BC63E6"/>
    <w:rsid w:val="00BC6B19"/>
    <w:rsid w:val="00BD6C16"/>
    <w:rsid w:val="00C22613"/>
    <w:rsid w:val="00C23D31"/>
    <w:rsid w:val="00C4234A"/>
    <w:rsid w:val="00C43B90"/>
    <w:rsid w:val="00C4411F"/>
    <w:rsid w:val="00C53F32"/>
    <w:rsid w:val="00C66AA7"/>
    <w:rsid w:val="00C80DD4"/>
    <w:rsid w:val="00C8425D"/>
    <w:rsid w:val="00C90892"/>
    <w:rsid w:val="00C9275A"/>
    <w:rsid w:val="00C96BBB"/>
    <w:rsid w:val="00CC12AD"/>
    <w:rsid w:val="00CC7735"/>
    <w:rsid w:val="00CC7A01"/>
    <w:rsid w:val="00CD1AFF"/>
    <w:rsid w:val="00CD49B9"/>
    <w:rsid w:val="00CE20EC"/>
    <w:rsid w:val="00CF27D5"/>
    <w:rsid w:val="00D02559"/>
    <w:rsid w:val="00D057FE"/>
    <w:rsid w:val="00D14371"/>
    <w:rsid w:val="00D26BEE"/>
    <w:rsid w:val="00D3110E"/>
    <w:rsid w:val="00D343CB"/>
    <w:rsid w:val="00D42064"/>
    <w:rsid w:val="00D44D77"/>
    <w:rsid w:val="00D547E6"/>
    <w:rsid w:val="00D90265"/>
    <w:rsid w:val="00DA3C59"/>
    <w:rsid w:val="00DA747B"/>
    <w:rsid w:val="00DB48C4"/>
    <w:rsid w:val="00DC6C67"/>
    <w:rsid w:val="00DD1853"/>
    <w:rsid w:val="00DE06F0"/>
    <w:rsid w:val="00DE363D"/>
    <w:rsid w:val="00DF66D8"/>
    <w:rsid w:val="00E059B0"/>
    <w:rsid w:val="00E06B82"/>
    <w:rsid w:val="00E30F9E"/>
    <w:rsid w:val="00E3725B"/>
    <w:rsid w:val="00E5477F"/>
    <w:rsid w:val="00E756E5"/>
    <w:rsid w:val="00E81009"/>
    <w:rsid w:val="00EA0B2E"/>
    <w:rsid w:val="00EC6B10"/>
    <w:rsid w:val="00ED2208"/>
    <w:rsid w:val="00ED3A67"/>
    <w:rsid w:val="00EE08CF"/>
    <w:rsid w:val="00EE5B9C"/>
    <w:rsid w:val="00F077FC"/>
    <w:rsid w:val="00F15BAA"/>
    <w:rsid w:val="00F41C7A"/>
    <w:rsid w:val="00F452F0"/>
    <w:rsid w:val="00F51116"/>
    <w:rsid w:val="00F56768"/>
    <w:rsid w:val="00F82494"/>
    <w:rsid w:val="00F82CBF"/>
    <w:rsid w:val="00F83B3D"/>
    <w:rsid w:val="00FC4A32"/>
    <w:rsid w:val="00FE1AEE"/>
    <w:rsid w:val="00FF5DF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F6A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9F47BB"/>
    <w:pPr>
      <w:spacing w:after="0" w:line="288" w:lineRule="auto"/>
    </w:pPr>
    <w:rPr>
      <w:rFonts w:ascii="Century Gothic" w:eastAsiaTheme="minorEastAsia" w:hAnsi="Century Gothic" w:cstheme="minorHAnsi"/>
      <w:sz w:val="16"/>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34F0"/>
    <w:pPr>
      <w:spacing w:after="0" w:line="240" w:lineRule="auto"/>
    </w:pPr>
  </w:style>
  <w:style w:type="character" w:styleId="Hyperlink">
    <w:name w:val="Hyperlink"/>
    <w:basedOn w:val="DefaultParagraphFont"/>
    <w:uiPriority w:val="99"/>
    <w:unhideWhenUsed/>
    <w:rsid w:val="009334F0"/>
    <w:rPr>
      <w:color w:val="0000FF" w:themeColor="hyperlink"/>
      <w:u w:val="single"/>
    </w:rPr>
  </w:style>
  <w:style w:type="paragraph" w:customStyle="1" w:styleId="bulletedlist">
    <w:name w:val="bulleted list"/>
    <w:basedOn w:val="Normal"/>
    <w:rsid w:val="009A0146"/>
    <w:pPr>
      <w:numPr>
        <w:numId w:val="8"/>
      </w:numPr>
      <w:spacing w:before="60" w:line="220" w:lineRule="exact"/>
    </w:pPr>
    <w:rPr>
      <w:rFonts w:ascii="Tahoma" w:eastAsia="Times New Roman" w:hAnsi="Tahoma" w:cs="Times New Roman"/>
      <w:spacing w:val="10"/>
      <w:szCs w:val="16"/>
    </w:rPr>
  </w:style>
  <w:style w:type="character" w:styleId="FollowedHyperlink">
    <w:name w:val="FollowedHyperlink"/>
    <w:basedOn w:val="DefaultParagraphFont"/>
    <w:uiPriority w:val="99"/>
    <w:semiHidden/>
    <w:unhideWhenUsed/>
    <w:rsid w:val="009E33B4"/>
    <w:rPr>
      <w:color w:val="800080" w:themeColor="followedHyperlink"/>
      <w:u w:val="single"/>
    </w:rPr>
  </w:style>
  <w:style w:type="paragraph" w:styleId="ListParagraph">
    <w:name w:val="List Paragraph"/>
    <w:basedOn w:val="Normal"/>
    <w:uiPriority w:val="34"/>
    <w:qFormat/>
    <w:rsid w:val="009F47BB"/>
    <w:pPr>
      <w:ind w:left="720"/>
      <w:contextualSpacing/>
    </w:pPr>
  </w:style>
  <w:style w:type="character" w:customStyle="1" w:styleId="apple-converted-space">
    <w:name w:val="apple-converted-space"/>
    <w:basedOn w:val="DefaultParagraphFont"/>
    <w:rsid w:val="00F41C7A"/>
  </w:style>
  <w:style w:type="character" w:styleId="PlaceholderText">
    <w:name w:val="Placeholder Text"/>
    <w:basedOn w:val="DefaultParagraphFont"/>
    <w:uiPriority w:val="99"/>
    <w:semiHidden/>
    <w:rsid w:val="00860809"/>
    <w:rPr>
      <w:color w:val="808080"/>
    </w:rPr>
  </w:style>
  <w:style w:type="paragraph" w:styleId="BalloonText">
    <w:name w:val="Balloon Text"/>
    <w:basedOn w:val="Normal"/>
    <w:link w:val="BalloonTextChar"/>
    <w:uiPriority w:val="99"/>
    <w:semiHidden/>
    <w:unhideWhenUsed/>
    <w:rsid w:val="00860809"/>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860809"/>
    <w:rPr>
      <w:rFonts w:ascii="Tahoma" w:eastAsiaTheme="minorEastAsia" w:hAnsi="Tahoma" w:cs="Tahoma"/>
      <w:sz w:val="16"/>
      <w:szCs w:val="16"/>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9F47BB"/>
    <w:pPr>
      <w:spacing w:after="0" w:line="288" w:lineRule="auto"/>
    </w:pPr>
    <w:rPr>
      <w:rFonts w:ascii="Century Gothic" w:eastAsiaTheme="minorEastAsia" w:hAnsi="Century Gothic" w:cstheme="minorHAnsi"/>
      <w:sz w:val="16"/>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34F0"/>
    <w:pPr>
      <w:spacing w:after="0" w:line="240" w:lineRule="auto"/>
    </w:pPr>
  </w:style>
  <w:style w:type="character" w:styleId="Hyperlink">
    <w:name w:val="Hyperlink"/>
    <w:basedOn w:val="DefaultParagraphFont"/>
    <w:uiPriority w:val="99"/>
    <w:unhideWhenUsed/>
    <w:rsid w:val="009334F0"/>
    <w:rPr>
      <w:color w:val="0000FF" w:themeColor="hyperlink"/>
      <w:u w:val="single"/>
    </w:rPr>
  </w:style>
  <w:style w:type="paragraph" w:customStyle="1" w:styleId="bulletedlist">
    <w:name w:val="bulleted list"/>
    <w:basedOn w:val="Normal"/>
    <w:rsid w:val="009A0146"/>
    <w:pPr>
      <w:numPr>
        <w:numId w:val="8"/>
      </w:numPr>
      <w:spacing w:before="60" w:line="220" w:lineRule="exact"/>
    </w:pPr>
    <w:rPr>
      <w:rFonts w:ascii="Tahoma" w:eastAsia="Times New Roman" w:hAnsi="Tahoma" w:cs="Times New Roman"/>
      <w:spacing w:val="10"/>
      <w:szCs w:val="16"/>
    </w:rPr>
  </w:style>
  <w:style w:type="character" w:styleId="FollowedHyperlink">
    <w:name w:val="FollowedHyperlink"/>
    <w:basedOn w:val="DefaultParagraphFont"/>
    <w:uiPriority w:val="99"/>
    <w:semiHidden/>
    <w:unhideWhenUsed/>
    <w:rsid w:val="009E33B4"/>
    <w:rPr>
      <w:color w:val="800080" w:themeColor="followedHyperlink"/>
      <w:u w:val="single"/>
    </w:rPr>
  </w:style>
  <w:style w:type="paragraph" w:styleId="ListParagraph">
    <w:name w:val="List Paragraph"/>
    <w:basedOn w:val="Normal"/>
    <w:uiPriority w:val="34"/>
    <w:qFormat/>
    <w:rsid w:val="009F47BB"/>
    <w:pPr>
      <w:ind w:left="720"/>
      <w:contextualSpacing/>
    </w:pPr>
  </w:style>
  <w:style w:type="character" w:customStyle="1" w:styleId="apple-converted-space">
    <w:name w:val="apple-converted-space"/>
    <w:basedOn w:val="DefaultParagraphFont"/>
    <w:rsid w:val="00F41C7A"/>
  </w:style>
  <w:style w:type="character" w:styleId="PlaceholderText">
    <w:name w:val="Placeholder Text"/>
    <w:basedOn w:val="DefaultParagraphFont"/>
    <w:uiPriority w:val="99"/>
    <w:semiHidden/>
    <w:rsid w:val="00860809"/>
    <w:rPr>
      <w:color w:val="808080"/>
    </w:rPr>
  </w:style>
  <w:style w:type="paragraph" w:styleId="BalloonText">
    <w:name w:val="Balloon Text"/>
    <w:basedOn w:val="Normal"/>
    <w:link w:val="BalloonTextChar"/>
    <w:uiPriority w:val="99"/>
    <w:semiHidden/>
    <w:unhideWhenUsed/>
    <w:rsid w:val="00860809"/>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860809"/>
    <w:rPr>
      <w:rFonts w:ascii="Tahoma" w:eastAsiaTheme="minorEastAsi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2450738">
      <w:bodyDiv w:val="1"/>
      <w:marLeft w:val="0"/>
      <w:marRight w:val="0"/>
      <w:marTop w:val="0"/>
      <w:marBottom w:val="0"/>
      <w:divBdr>
        <w:top w:val="none" w:sz="0" w:space="0" w:color="auto"/>
        <w:left w:val="none" w:sz="0" w:space="0" w:color="auto"/>
        <w:bottom w:val="none" w:sz="0" w:space="0" w:color="auto"/>
        <w:right w:val="none" w:sz="0" w:space="0" w:color="auto"/>
      </w:divBdr>
    </w:div>
    <w:div w:id="1466434891">
      <w:bodyDiv w:val="1"/>
      <w:marLeft w:val="0"/>
      <w:marRight w:val="0"/>
      <w:marTop w:val="0"/>
      <w:marBottom w:val="0"/>
      <w:divBdr>
        <w:top w:val="none" w:sz="0" w:space="0" w:color="auto"/>
        <w:left w:val="none" w:sz="0" w:space="0" w:color="auto"/>
        <w:bottom w:val="none" w:sz="0" w:space="0" w:color="auto"/>
        <w:right w:val="none" w:sz="0" w:space="0" w:color="auto"/>
      </w:divBdr>
    </w:div>
    <w:div w:id="1972251195">
      <w:bodyDiv w:val="1"/>
      <w:marLeft w:val="0"/>
      <w:marRight w:val="0"/>
      <w:marTop w:val="0"/>
      <w:marBottom w:val="0"/>
      <w:divBdr>
        <w:top w:val="none" w:sz="0" w:space="0" w:color="auto"/>
        <w:left w:val="none" w:sz="0" w:space="0" w:color="auto"/>
        <w:bottom w:val="none" w:sz="0" w:space="0" w:color="auto"/>
        <w:right w:val="none" w:sz="0" w:space="0" w:color="auto"/>
      </w:divBdr>
    </w:div>
    <w:div w:id="212311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arxiv.org/abs/1508.04646" TargetMode="External"/><Relationship Id="rId8" Type="http://schemas.openxmlformats.org/officeDocument/2006/relationships/hyperlink" Target="http://arxiv.org/abs/1406.6048" TargetMode="External"/><Relationship Id="rId9" Type="http://schemas.openxmlformats.org/officeDocument/2006/relationships/hyperlink" Target="https://github.com/silburt/rebound/tree/ari-interpolate-test" TargetMode="External"/><Relationship Id="rId10" Type="http://schemas.openxmlformats.org/officeDocument/2006/relationships/hyperlink" Target="https://github.com/hannorein/reb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07D83-5D3C-AC48-9AD5-3FA685C74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3</Pages>
  <Words>987</Words>
  <Characters>5630</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dc:creator>
  <cp:lastModifiedBy>Ari Silburt</cp:lastModifiedBy>
  <cp:revision>99</cp:revision>
  <cp:lastPrinted>2016-04-05T01:10:00Z</cp:lastPrinted>
  <dcterms:created xsi:type="dcterms:W3CDTF">2016-04-02T17:25:00Z</dcterms:created>
  <dcterms:modified xsi:type="dcterms:W3CDTF">2016-05-09T13:59:00Z</dcterms:modified>
</cp:coreProperties>
</file>