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ef4444"/>
          <w:sz w:val="28"/>
          <w:szCs w:val="28"/>
          <w:rtl w:val="0"/>
        </w:rPr>
        <w:t xml:space="preserve">⚡ NUCLEAR EXECUTION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0ea5e9"/>
          <w:sz w:val="56"/>
          <w:szCs w:val="56"/>
          <w:rtl w:val="0"/>
        </w:rPr>
        <w:t xml:space="preserve">PRODUCTION DEPLOYMENT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475569"/>
          <w:sz w:val="28"/>
          <w:szCs w:val="28"/>
          <w:rtl w:val="0"/>
        </w:rPr>
        <w:t xml:space="preserve">PatternLens: SILENCE.OBJECTS Framework →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 w:rsidDel="00000000" w:rsidR="00000000" w:rsidRPr="00000000">
        <w:rPr>
          <w:color w:val="64748b"/>
          <w:sz w:val="22"/>
          <w:szCs w:val="22"/>
          <w:rtl w:val="0"/>
        </w:rPr>
        <w:t xml:space="preserve">Version 5.0 | January 31,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f59e0b"/>
          <w:sz w:val="22"/>
          <w:szCs w:val="22"/>
          <w:rtl w:val="0"/>
        </w:rPr>
        <w:t xml:space="preserve">Target Launch: February 7,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Strategic Technical Architecture Brief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SUPER-PROMPT SYSTEMOWY + SILENCE.OBJECTS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Polish (MVP) | English (v1.2)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P0 Blockers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ef4444"/>
                <w:rtl w:val="0"/>
              </w:rPr>
              <w:t xml:space="preserve">23 Critical Issues Identified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SECTION 1: FRAMEWORK DEFINITION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1.1 SILENCE.OBJECTS Framework Specification</w:t>
      </w:r>
    </w:p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rtl w:val="0"/>
        </w:rPr>
        <w:t xml:space="preserve">SILENCE.OBJECTS is a hermeneutic framework for structural interpretation of personal experiences. It operates as a construction tool generating hypothesis proposals, NOT a therapeutic or diagnostic system.</w:t>
      </w:r>
    </w:p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Interpretation over Diagnosis: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System generates structural hypotheses, not clinical assessments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Construction over Advice: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Output is building material for user reflection, not prescriptive guidance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Mechanism over Emotion: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Focus on structural patterns, not emotional validation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User Agency over System Authority: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User always has final interpretive authority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Framework Terminology Matrix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80"/>
        <w:gridCol w:w="3680"/>
        <w:tblGridChange w:id="0">
          <w:tblGrid>
            <w:gridCol w:w="2000"/>
            <w:gridCol w:w="3680"/>
            <w:gridCol w:w="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ea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ea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ea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Documented situation or experience submitted for analysis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Primary data input unit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Structural opposition axis (Impulse vs Brake)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Core analytical mechanism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Mechanical role of pattern (Valve/Filter/Relay/Buffer)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Behavioral classification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Recurring behavioral structure across Objects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Longitudinal insight generator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Lens A/B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Dual alternative structural interpretations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Perspective diversification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Generated interpretation requiring user verification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Output designation</w:t>
            </w:r>
          </w:p>
        </w:tc>
      </w:tr>
    </w:tbl>
    <w:p w:rsidR="00000000" w:rsidDel="00000000" w:rsidP="00000000" w:rsidRDefault="00000000" w:rsidRPr="00000000" w14:paraId="0000002F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1.2 Four-Phase Interpretation Protocol</w:t>
      </w:r>
    </w:p>
    <w:p w:rsidR="00000000" w:rsidDel="00000000" w:rsidP="00000000" w:rsidRDefault="00000000" w:rsidRPr="00000000" w14:paraId="00000031">
      <w:pPr>
        <w:spacing w:after="200" w:lineRule="auto"/>
        <w:rPr/>
      </w:pPr>
      <w:r w:rsidDel="00000000" w:rsidR="00000000" w:rsidRPr="00000000">
        <w:rPr>
          <w:rtl w:val="0"/>
        </w:rPr>
        <w:t xml:space="preserve">Every Object undergoes structured analysis through four sequential phases. Each phase has specific inputs, constraints, and outputs.</w:t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color w:val="0ea5e9"/>
          <w:rtl w:val="0"/>
        </w:rPr>
        <w:t xml:space="preserve">PHASE 1: KONTEKST (Context)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e0f2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Establish objective factual foundation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e0f2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Raw user text (Object), maximum 2000 characters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e0f2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ZERO interpretation at this phase; only factual extraction (WHO, WHAT, WHERE, WHEN)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e0f2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2-3 sentence objective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e0f2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Contains no evaluative adjectives, no causal claims</w:t>
            </w:r>
          </w:p>
        </w:tc>
      </w:tr>
    </w:tbl>
    <w:p w:rsidR="00000000" w:rsidDel="00000000" w:rsidP="00000000" w:rsidRDefault="00000000" w:rsidRPr="00000000" w14:paraId="0000003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color w:val="f59e0b"/>
          <w:rtl w:val="0"/>
        </w:rPr>
        <w:t xml:space="preserve">PHASE 2: NAPIĘCIE (Tension)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Identify structural opposition axis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Phase 1 Context output + original Object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What is pulling forward (IMPULSE) vs what is holding back (BRAKE)?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Named tension axis with specific force identification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Must identify BOTH sides of tension, not just one</w:t>
            </w:r>
          </w:p>
        </w:tc>
      </w:tr>
    </w:tbl>
    <w:p w:rsidR="00000000" w:rsidDel="00000000" w:rsidP="00000000" w:rsidRDefault="00000000" w:rsidRPr="00000000" w14:paraId="0000004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color w:val="a855f7"/>
          <w:rtl w:val="0"/>
        </w:rPr>
        <w:t xml:space="preserve">PHASE 3: ZNACZENIE (Meaning)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3e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Extract structural hypothesis from tension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3e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Phase 2 Tension output + user archive (if available)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3e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What does this tension REVEAL about an underlying pattern? Is there repeatability?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3e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Structural hypothesis (explicitly framed as PROPOSAL, not truth)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3e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Uses hedge language: 'możliwe że', 'propozycja', 'do weryfikacji'</w:t>
            </w:r>
          </w:p>
        </w:tc>
      </w:tr>
    </w:tbl>
    <w:p w:rsidR="00000000" w:rsidDel="00000000" w:rsidP="00000000" w:rsidRDefault="00000000" w:rsidRPr="00000000" w14:paraId="0000005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color w:val="10b981"/>
          <w:rtl w:val="0"/>
        </w:rPr>
        <w:t xml:space="preserve">PHASE 4: FUNKCJA (Function)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Assign mechanical role classification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Phase 3 Meaning 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What MECHANICAL ROLE does this pattern serve? What does it PROTECT or ENABLE?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VALVE (regulates flow), FILTER (blocks/passes), RELAY (transfers), BUFFER (absorbs)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Mechanical role assignment with protection/enablement explanation</w:t>
            </w:r>
          </w:p>
        </w:tc>
      </w:tr>
    </w:tbl>
    <w:p w:rsidR="00000000" w:rsidDel="00000000" w:rsidP="00000000" w:rsidRDefault="00000000" w:rsidRPr="00000000" w14:paraId="0000006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1.3 Dual Lens Interpretation System</w:t>
      </w:r>
    </w:p>
    <w:p w:rsidR="00000000" w:rsidDel="00000000" w:rsidP="00000000" w:rsidRDefault="00000000" w:rsidRPr="00000000" w14:paraId="00000063">
      <w:pPr>
        <w:spacing w:after="200" w:lineRule="auto"/>
        <w:rPr/>
      </w:pPr>
      <w:r w:rsidDel="00000000" w:rsidR="00000000" w:rsidRPr="00000000">
        <w:rPr>
          <w:rtl w:val="0"/>
        </w:rPr>
        <w:t xml:space="preserve">Each Object receives two parallel interpretations through distinct analytical lenses. This prevents single-perspective bias and gives users interpretive choice.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dbeaf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1d4ed8"/>
                <w:sz w:val="24"/>
                <w:szCs w:val="24"/>
                <w:rtl w:val="0"/>
              </w:rPr>
              <w:t xml:space="preserve">LENS A: EXTERNAL DRIVER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before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System → Individual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Perspective: </w:t>
            </w:r>
            <w:r w:rsidDel="00000000" w:rsidR="00000000" w:rsidRPr="00000000">
              <w:rPr>
                <w:rtl w:val="0"/>
              </w:rPr>
              <w:t xml:space="preserve">How external pressure shapes reaction</w:t>
            </w:r>
          </w:p>
          <w:p w:rsidR="00000000" w:rsidDel="00000000" w:rsidP="00000000" w:rsidRDefault="00000000" w:rsidRPr="00000000" w14:paraId="00000067">
            <w:pPr>
              <w:spacing w:before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Questions Asked: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environmental forces are present?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social/institutional pressures exist?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does context constrain response options?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3e8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7c3aed"/>
                <w:sz w:val="24"/>
                <w:szCs w:val="24"/>
                <w:rtl w:val="0"/>
              </w:rPr>
              <w:t xml:space="preserve">LENS B: INTERNAL MECHANISM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before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Individual → System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Perspective: </w:t>
            </w:r>
            <w:r w:rsidDel="00000000" w:rsidR="00000000" w:rsidRPr="00000000">
              <w:rPr>
                <w:rtl w:val="0"/>
              </w:rPr>
              <w:t xml:space="preserve">How internal mechanism affects interaction</w:t>
            </w:r>
          </w:p>
          <w:p w:rsidR="00000000" w:rsidDel="00000000" w:rsidP="00000000" w:rsidRDefault="00000000" w:rsidRPr="00000000" w14:paraId="0000006E">
            <w:pPr>
              <w:spacing w:before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Questions Asked: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internal patterns are activated?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historical schemas are triggered?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does personal history shape interpretation?</w:t>
            </w:r>
          </w:p>
        </w:tc>
      </w:tr>
    </w:tbl>
    <w:p w:rsidR="00000000" w:rsidDel="00000000" w:rsidP="00000000" w:rsidRDefault="00000000" w:rsidRPr="00000000" w14:paraId="0000007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Conflict Management Between Interpretations</w:t>
      </w:r>
    </w:p>
    <w:p w:rsidR="00000000" w:rsidDel="00000000" w:rsidP="00000000" w:rsidRDefault="00000000" w:rsidRPr="00000000" w14:paraId="00000074">
      <w:pPr>
        <w:spacing w:after="200" w:lineRule="auto"/>
        <w:rPr/>
      </w:pPr>
      <w:r w:rsidDel="00000000" w:rsidR="00000000" w:rsidRPr="00000000">
        <w:rPr>
          <w:rtl w:val="0"/>
        </w:rPr>
        <w:t xml:space="preserve">When Lens A and Lens B produce contradictory interpretations, the system does NOT resolve the conflict. Instead, it presents both with equal weight and defers to user judgment. Conflict framing uses language such as: 'Lens A proposes X. Lens B proposes Y. Both are structural possibilities for verification.'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tl w:val="0"/>
        </w:rPr>
        <w:t xml:space="preserve">SECTION 2: LANGUAGE ARCHITECTURE</w:t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2.1 Complete Vocabulary Matrix</w:t>
      </w:r>
    </w:p>
    <w:p w:rsidR="00000000" w:rsidDel="00000000" w:rsidP="00000000" w:rsidRDefault="00000000" w:rsidRPr="00000000" w14:paraId="00000078">
      <w:pPr>
        <w:spacing w:after="200" w:lineRule="auto"/>
        <w:rPr/>
      </w:pPr>
      <w:r w:rsidDel="00000000" w:rsidR="00000000" w:rsidRPr="00000000">
        <w:rPr>
          <w:b w:val="1"/>
          <w:bCs w:val="1"/>
          <w:color w:val="ef4444"/>
          <w:rtl w:val="0"/>
        </w:rPr>
        <w:t xml:space="preserve">P0 COMPLIANCE REQUIREMENT: </w:t>
      </w:r>
      <w:r w:rsidDel="00000000" w:rsidR="00000000" w:rsidRPr="00000000">
        <w:rPr>
          <w:rtl w:val="0"/>
        </w:rPr>
        <w:t xml:space="preserve">Zero therapeutic vocabulary in all UI strings, AI outputs, and documentation. ESLint enforcement mandatory.</w:t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color w:val="ef4444"/>
          <w:rtl w:val="0"/>
        </w:rPr>
        <w:t xml:space="preserve">FORBIDDEN VOCABULARY (P0 - Zero Tolerance)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FORBIDDEN (PL)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FORBIDDEN (EN)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APPROVED ALT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Therapeutic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terapia, diagnoza, leczenie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therapy, diagnosis, treatment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interpretacja, analiza, wzorzec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Wellness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wellness, dobrostan, samopielęgnacja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wellness, wellbeing, self-care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struktura, konstrukcja, mechanizm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Care/Support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pomoc, wsparcie, wspierać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help, support, care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narzędzie, generuje, przetwarza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Advice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powinieneś, musisz, spróbuj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you should, try to, consider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propozycja, do weryfikacji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Praise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świetnie, dobra robota, gratulacje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great job, well done, congrats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zakończono, zapisano, wygenerowano</w:t>
            </w:r>
          </w:p>
        </w:tc>
      </w:tr>
    </w:tbl>
    <w:p w:rsidR="00000000" w:rsidDel="00000000" w:rsidP="00000000" w:rsidRDefault="00000000" w:rsidRPr="00000000" w14:paraId="00000092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2.2 Error Code Framework</w:t>
      </w:r>
    </w:p>
    <w:p w:rsidR="00000000" w:rsidDel="00000000" w:rsidP="00000000" w:rsidRDefault="00000000" w:rsidRPr="00000000" w14:paraId="00000094">
      <w:pPr>
        <w:spacing w:after="200" w:lineRule="auto"/>
        <w:rPr/>
      </w:pPr>
      <w:r w:rsidDel="00000000" w:rsidR="00000000" w:rsidRPr="00000000">
        <w:rPr>
          <w:rtl w:val="0"/>
        </w:rPr>
        <w:t xml:space="preserve">All error messages use neutral technical language. Zero apologies, zero emotional framing.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600"/>
        <w:gridCol w:w="2600"/>
        <w:gridCol w:w="2600"/>
        <w:tblGridChange w:id="0">
          <w:tblGrid>
            <w:gridCol w:w="1560"/>
            <w:gridCol w:w="2600"/>
            <w:gridCol w:w="260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 (PL)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 (EN)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E-SYS-001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Połączenie nieudane. Spróbuj ponownie.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Connection failed. Try again.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E-AI-001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Generowanie nie powiodło się. Odśwież stronę.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Generation failed. Refresh page.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E-PAY-001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Płatność nieudana. Sprawdź dane karty.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Payment failed. Verify card details.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E-LIM-001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Tier Limit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Limit FREE osiągnięty (7/tydzień).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FREE limit reached (7/week).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E-CRI-001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Crisis (CRITICAL)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Protokół kryzysowy aktywny.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Crisis protocol active.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tl w:val="0"/>
        </w:rPr>
        <w:t xml:space="preserve">SECTION 3: SAFETY PROTOCOLS</w:t>
      </w:r>
    </w:p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  <w:t xml:space="preserve">3.1 Three-Layer Crisis Detection System</w:t>
      </w:r>
    </w:p>
    <w:p w:rsidR="00000000" w:rsidDel="00000000" w:rsidP="00000000" w:rsidRDefault="00000000" w:rsidRPr="00000000" w14:paraId="000000B0">
      <w:pPr>
        <w:spacing w:after="200" w:lineRule="auto"/>
        <w:rPr/>
      </w:pPr>
      <w:r w:rsidDel="00000000" w:rsidR="00000000" w:rsidRPr="00000000">
        <w:rPr>
          <w:b w:val="1"/>
          <w:bCs w:val="1"/>
          <w:color w:val="ef4444"/>
          <w:rtl w:val="0"/>
        </w:rPr>
        <w:t xml:space="preserve">P0 SAFETY CRITICAL: </w:t>
      </w:r>
      <w:r w:rsidDel="00000000" w:rsidR="00000000" w:rsidRPr="00000000">
        <w:rPr>
          <w:rtl w:val="0"/>
        </w:rPr>
        <w:t xml:space="preserve">Crisis detection operates BEFORE any AI processing. All three layers execute in sequence with escalating intervention.</w:t>
      </w:r>
    </w:p>
    <w:p w:rsidR="00000000" w:rsidDel="00000000" w:rsidP="00000000" w:rsidRDefault="00000000" w:rsidRPr="00000000" w14:paraId="000000B1">
      <w:pPr>
        <w:pStyle w:val="Heading3"/>
        <w:rPr/>
      </w:pPr>
      <w:r w:rsidDel="00000000" w:rsidR="00000000" w:rsidRPr="00000000">
        <w:rPr>
          <w:color w:val="ef4444"/>
          <w:rtl w:val="0"/>
        </w:rPr>
        <w:t xml:space="preserve">LAYER 1: Hard Keyword Detection (Immediate Block)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Exact match of 50 PL + 50 EN hard keywords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BLOCK generation, show CrisisModal with regional resources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Latency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&lt;100ms (string matching only)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samobójstwo, zabić się, odebrać sobie życie, chcę umrzeć, nie chcę żyć, skończę z tym, powiesić się, przedawkować, skoczę, podetnę żyły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suicide, kill myself, end my life, want to die, don't want to live, hang myself, overdose, jump off, cut my wrists, take my life</w:t>
            </w:r>
          </w:p>
        </w:tc>
      </w:tr>
    </w:tbl>
    <w:p w:rsidR="00000000" w:rsidDel="00000000" w:rsidP="00000000" w:rsidRDefault="00000000" w:rsidRPr="00000000" w14:paraId="000000B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/>
      </w:pPr>
      <w:r w:rsidDel="00000000" w:rsidR="00000000" w:rsidRPr="00000000">
        <w:rPr>
          <w:color w:val="f59e0b"/>
          <w:rtl w:val="0"/>
        </w:rPr>
        <w:t xml:space="preserve">LAYER 2: Soft Keyword Pattern Recognition (Alert)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2+ soft keywords in single Object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Flag for Layer 3 assessment, add SafetyBanner to 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beznadziejny, bezwartościowy, nie widzę sensu, ciężar dla innych, wszystko bez sensu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hopeless, worthless, no point, burden to others, everything pointless</w:t>
            </w:r>
          </w:p>
        </w:tc>
      </w:tr>
    </w:tbl>
    <w:p w:rsidR="00000000" w:rsidDel="00000000" w:rsidP="00000000" w:rsidRDefault="00000000" w:rsidRPr="00000000" w14:paraId="000000C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/>
      </w:pPr>
      <w:r w:rsidDel="00000000" w:rsidR="00000000" w:rsidRPr="00000000">
        <w:rPr>
          <w:color w:val="0ea5e9"/>
          <w:rtl w:val="0"/>
        </w:rPr>
        <w:t xml:space="preserve">LAYER 3: Claude Contextual Risk Assessment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e0f2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Layer 2 flagged OR contextual patterns detected by Claude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e0f2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Claude returns risk_level in JSON response, system decides intervention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e0f2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none | low | medium | high (high triggers CrisisModal)</w:t>
            </w:r>
          </w:p>
        </w:tc>
      </w:tr>
    </w:tbl>
    <w:p w:rsidR="00000000" w:rsidDel="00000000" w:rsidP="00000000" w:rsidRDefault="00000000" w:rsidRPr="00000000" w14:paraId="000000CE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  <w:t xml:space="preserve">3.2 Regional Crisis Resources Database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620"/>
        <w:gridCol w:w="2620"/>
        <w:gridCol w:w="2620"/>
        <w:tblGridChange w:id="0">
          <w:tblGrid>
            <w:gridCol w:w="1500"/>
            <w:gridCol w:w="2620"/>
            <w:gridCol w:w="2620"/>
            <w:gridCol w:w="2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116 123</w:t>
            </w:r>
            <w:r w:rsidDel="00000000" w:rsidR="00000000" w:rsidRPr="00000000">
              <w:rPr>
                <w:rtl w:val="0"/>
              </w:rPr>
              <w:t xml:space="preserve"> Telefon Zaufania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  <w:t xml:space="preserve"> Pogotowie Ratunkowe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24/7 bezpłatna linia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988</w:t>
            </w:r>
            <w:r w:rsidDel="00000000" w:rsidR="00000000" w:rsidRPr="00000000">
              <w:rPr>
                <w:rtl w:val="0"/>
              </w:rPr>
              <w:t xml:space="preserve"> Suicide &amp; Crisis Lifeline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911</w:t>
            </w:r>
            <w:r w:rsidDel="00000000" w:rsidR="00000000" w:rsidRPr="00000000">
              <w:rPr>
                <w:rtl w:val="0"/>
              </w:rPr>
              <w:t xml:space="preserve"> Emergency Services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24/7 free 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116 123</w:t>
            </w:r>
            <w:r w:rsidDel="00000000" w:rsidR="00000000" w:rsidRPr="00000000">
              <w:rPr>
                <w:rtl w:val="0"/>
              </w:rPr>
              <w:t xml:space="preserve"> Samaritans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999</w:t>
            </w:r>
            <w:r w:rsidDel="00000000" w:rsidR="00000000" w:rsidRPr="00000000">
              <w:rPr>
                <w:rtl w:val="0"/>
              </w:rPr>
              <w:t xml:space="preserve"> Emergency Services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24/7 free line</w:t>
            </w:r>
          </w:p>
        </w:tc>
      </w:tr>
    </w:tbl>
    <w:p w:rsidR="00000000" w:rsidDel="00000000" w:rsidP="00000000" w:rsidRDefault="00000000" w:rsidRPr="00000000" w14:paraId="000000E0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r w:rsidDel="00000000" w:rsidR="00000000" w:rsidRPr="00000000">
        <w:rPr>
          <w:rtl w:val="0"/>
        </w:rPr>
        <w:t xml:space="preserve">3.3 Four-Checkpoint Consent Architecture</w:t>
      </w:r>
    </w:p>
    <w:p w:rsidR="00000000" w:rsidDel="00000000" w:rsidP="00000000" w:rsidRDefault="00000000" w:rsidRPr="00000000" w14:paraId="000000E2">
      <w:pPr>
        <w:spacing w:after="200" w:lineRule="auto"/>
        <w:rPr/>
      </w:pPr>
      <w:r w:rsidDel="00000000" w:rsidR="00000000" w:rsidRPr="00000000">
        <w:rPr>
          <w:rtl w:val="0"/>
        </w:rPr>
        <w:t xml:space="preserve">All users must complete 4-checkbox consent flow before first Object creation. Consent is immutable audit trail (INSERT + SELECT only, no UPDATE/DELETE).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70"/>
        <w:gridCol w:w="4095"/>
        <w:gridCol w:w="4095"/>
        <w:tblGridChange w:id="0">
          <w:tblGrid>
            <w:gridCol w:w="1170"/>
            <w:gridCol w:w="4095"/>
            <w:gridCol w:w="40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CONSENT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IMPLICATION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PatternLens to narzędzie konstrukcyjne. Nie jest terapią.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Medical device disclaimer; limits liability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Rozumiem, że AI ma ograniczenia (bias, błędy). Wynik to propozycja.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AI limitations acknowledgment; prevents accuracy claims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Ja kontroluję wykorzystanie narzędzia. Ja decyduję, kiedy przestać.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User agency affirmation; limits dependency claims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Wykrycie kryzysu uruchamia protokół: 116 123 lub 112.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Crisis intervention acknowledgment; duty of care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rPr/>
      </w:pPr>
      <w:r w:rsidDel="00000000" w:rsidR="00000000" w:rsidRPr="00000000">
        <w:rPr>
          <w:rtl w:val="0"/>
        </w:rPr>
        <w:t xml:space="preserve">SECTION 4: ARCHITECTURE BLUEPRINT</w:t>
      </w:r>
    </w:p>
    <w:p w:rsidR="00000000" w:rsidDel="00000000" w:rsidP="00000000" w:rsidRDefault="00000000" w:rsidRPr="00000000" w14:paraId="000000F4">
      <w:pPr>
        <w:pStyle w:val="Heading2"/>
        <w:rPr/>
      </w:pPr>
      <w:r w:rsidDel="00000000" w:rsidR="00000000" w:rsidRPr="00000000">
        <w:rPr>
          <w:rtl w:val="0"/>
        </w:rPr>
        <w:t xml:space="preserve">4.1 System Component Architecture</w:t>
      </w:r>
    </w:p>
    <w:p w:rsidR="00000000" w:rsidDel="00000000" w:rsidP="00000000" w:rsidRDefault="00000000" w:rsidRPr="00000000" w14:paraId="000000F5">
      <w:pPr>
        <w:pStyle w:val="Heading3"/>
        <w:rPr/>
      </w:pPr>
      <w:r w:rsidDel="00000000" w:rsidR="00000000" w:rsidRPr="00000000">
        <w:rPr>
          <w:rtl w:val="0"/>
        </w:rPr>
        <w:t xml:space="preserve">CrisisModal.tsx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src/components/safety/CrisisModal.tsx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isOpen: boolean, onClose: () =&gt; void, locale: 'PL' | 'US' | 'UK'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Focus trap ref, escape key listener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CRISIS_RESOURCES from lib/constants/crisis-resources.ts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WCAG 2.1 AA: role='dialog', aria-modal, focus trap, 48px touch targets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Never fails silently; always shows fallback resources</w:t>
            </w:r>
          </w:p>
        </w:tc>
      </w:tr>
    </w:tbl>
    <w:p w:rsidR="00000000" w:rsidDel="00000000" w:rsidP="00000000" w:rsidRDefault="00000000" w:rsidRPr="00000000" w14:paraId="0000010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rPr/>
      </w:pPr>
      <w:r w:rsidDel="00000000" w:rsidR="00000000" w:rsidRPr="00000000">
        <w:rPr>
          <w:rtl w:val="0"/>
        </w:rPr>
        <w:t xml:space="preserve">useCrisisDetection.ts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src/hooks/useCrisisDetection.ts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{ detectCrisis, showCrisisModal, setShowCrisisModal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Detection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Lowercase input → 2. Check hard keywords → 3. Check soft keywords → 4. Return risk level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Exact match (hard), phrase match (soft), case-insensitive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hard keyword = 1.0 (critical), 2+ soft = 0.7 (medium), 1 soft = 0.3 (low)</w:t>
            </w:r>
          </w:p>
        </w:tc>
      </w:tr>
    </w:tbl>
    <w:p w:rsidR="00000000" w:rsidDel="00000000" w:rsidP="00000000" w:rsidRDefault="00000000" w:rsidRPr="00000000" w14:paraId="0000010E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r w:rsidDel="00000000" w:rsidR="00000000" w:rsidRPr="00000000">
        <w:rPr>
          <w:rtl w:val="0"/>
        </w:rPr>
        <w:t xml:space="preserve">4.2 Supabase Database Architecture</w:t>
      </w:r>
    </w:p>
    <w:p w:rsidR="00000000" w:rsidDel="00000000" w:rsidP="00000000" w:rsidRDefault="00000000" w:rsidRPr="00000000" w14:paraId="00000110">
      <w:pPr>
        <w:spacing w:after="200" w:lineRule="auto"/>
        <w:rPr/>
      </w:pPr>
      <w:r w:rsidDel="00000000" w:rsidR="00000000" w:rsidRPr="00000000">
        <w:rPr>
          <w:b w:val="1"/>
          <w:bCs w:val="1"/>
          <w:color w:val="ef4444"/>
          <w:rtl w:val="0"/>
        </w:rPr>
        <w:t xml:space="preserve">CRITICAL P0 FIX REQUIRED: </w:t>
      </w:r>
      <w:r w:rsidDel="00000000" w:rsidR="00000000" w:rsidRPr="00000000">
        <w:rPr>
          <w:rtl w:val="0"/>
        </w:rPr>
        <w:t xml:space="preserve">Table name 'reports' must be renamed to 'objects' to match frontend code.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RLS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User-created Objects (raw input)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user_id = auth.uid()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AI-generated Dual Lens results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via objects FK cascade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consent_logs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GDPR immutable audit trail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color w:val="ef4444"/>
                <w:rtl w:val="0"/>
              </w:rPr>
              <w:t xml:space="preserve">INSERT + SELECT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User profiles + tier status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id = auth.uid()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crisis_incidents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Anonymous crisis logging (no PII)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INSERT only, no user link</w:t>
            </w:r>
          </w:p>
        </w:tc>
      </w:tr>
    </w:tbl>
    <w:p w:rsidR="00000000" w:rsidDel="00000000" w:rsidP="00000000" w:rsidRDefault="00000000" w:rsidRPr="00000000" w14:paraId="00000123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4.3 AI Pipeline Architecture</w:t>
      </w:r>
    </w:p>
    <w:p w:rsidR="00000000" w:rsidDel="00000000" w:rsidP="00000000" w:rsidRDefault="00000000" w:rsidRPr="00000000" w14:paraId="00000125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Flow: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Input → Crisis Detection (Layer 1-2) → API Route → Claude 3.5 Sonnet → Risk Assessment (Layer 3) → JSON Validation → Database → Frontend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Claude 3.5 Sonnet (claude-3-5-sonnet-20241022)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4096 (output), ~2000 (input Object)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7 requests/week (FREE), unlimited (PRO)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30 seconds (Vercel function limit)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On timeout: retry once, then show E-AI-001 error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Zod schema: lensA, lensB, detected_theme, risk_level required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rPr/>
      </w:pPr>
      <w:r w:rsidDel="00000000" w:rsidR="00000000" w:rsidRPr="00000000">
        <w:rPr>
          <w:rtl w:val="0"/>
        </w:rPr>
        <w:t xml:space="preserve">SECTION 5: PRODUCTION CHECKLIST</w:t>
      </w:r>
    </w:p>
    <w:p w:rsidR="00000000" w:rsidDel="00000000" w:rsidP="00000000" w:rsidRDefault="00000000" w:rsidRPr="00000000" w14:paraId="00000134">
      <w:pPr>
        <w:pStyle w:val="Heading2"/>
        <w:rPr/>
      </w:pPr>
      <w:r w:rsidDel="00000000" w:rsidR="00000000" w:rsidRPr="00000000">
        <w:rPr>
          <w:color w:val="ef4444"/>
          <w:rtl w:val="0"/>
        </w:rPr>
        <w:t xml:space="preserve">P0 LAUNCH BLOCKERS (Must be 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Crisis detection blocks ALL 50 PL + 50 EN hard keywords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CrisisModal shows correct regional resources (tap-to-call verified)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4-consent flow required before first Object creation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ZERO therapeutic vocabulary in UI (ESLint passes)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Medical disclaimer visible on every interpretation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RLS policies enforce user data isolation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Dual Lens (A/B) generation with 4-phase protocol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Tier limit enforced (7 Objects/week FREE)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Stripe checkout flow working (PLN/GBP/USD)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All 10 environment variables set in Vercel</w:t>
      </w:r>
    </w:p>
    <w:p w:rsidR="00000000" w:rsidDel="00000000" w:rsidP="00000000" w:rsidRDefault="00000000" w:rsidRPr="00000000" w14:paraId="0000013F">
      <w:pPr>
        <w:pStyle w:val="Heading2"/>
        <w:rPr/>
      </w:pPr>
      <w:r w:rsidDel="00000000" w:rsidR="00000000" w:rsidRPr="00000000">
        <w:rPr>
          <w:color w:val="f59e0b"/>
          <w:rtl w:val="0"/>
        </w:rPr>
        <w:t xml:space="preserve">P1 HIGH PRIORITY (Fix within 30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WCAG 2.1 AA compliance (axe-core audit passes)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Touch targets 48px on all interactive elements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Voice recording flow working (60s max)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GDPR data export functional (JSON download)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Account deletion cascades correctly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Error messages use neutral technical language</w:t>
      </w:r>
    </w:p>
    <w:p w:rsidR="00000000" w:rsidDel="00000000" w:rsidP="00000000" w:rsidRDefault="00000000" w:rsidRPr="00000000" w14:paraId="00000146">
      <w:pPr>
        <w:pStyle w:val="Heading2"/>
        <w:rPr/>
      </w:pPr>
      <w:r w:rsidDel="00000000" w:rsidR="00000000" w:rsidRPr="00000000">
        <w:rPr>
          <w:rtl w:val="0"/>
        </w:rPr>
        <w:t xml:space="preserve">Performance Targets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340"/>
        <w:gridCol w:w="2340"/>
        <w:gridCol w:w="1560"/>
        <w:tblGridChange w:id="0">
          <w:tblGrid>
            <w:gridCol w:w="3120"/>
            <w:gridCol w:w="2340"/>
            <w:gridCol w:w="234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Crisis Detection Latency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&lt; 500ms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&gt; 1000ms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Object Creation (total)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&lt; 15s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&gt; 20s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Claude API Latency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&lt; 8s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&gt; 12s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Error Rate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&lt; 1%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&gt; 2%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Sentry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Crisis False Positive Rate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&lt; 5%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&gt; 10%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PRO Conversion Rate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&gt; 5%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&lt; 2%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Stripe</w:t>
            </w:r>
          </w:p>
        </w:tc>
      </w:tr>
    </w:tbl>
    <w:p w:rsidR="00000000" w:rsidDel="00000000" w:rsidP="00000000" w:rsidRDefault="00000000" w:rsidRPr="00000000" w14:paraId="00000163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before="400" w:lineRule="auto"/>
        <w:jc w:val="center"/>
        <w:rPr/>
      </w:pPr>
      <w:r w:rsidDel="00000000" w:rsidR="00000000" w:rsidRPr="00000000">
        <w:rPr>
          <w:color w:val="64748b"/>
          <w:sz w:val="20"/>
          <w:szCs w:val="20"/>
          <w:rtl w:val="0"/>
        </w:rPr>
        <w:t xml:space="preserve">— END OF PRODUCTION DEPLOYMENT PROTOCOL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before="200" w:lineRule="auto"/>
        <w:jc w:val="center"/>
        <w:rPr/>
      </w:pPr>
      <w:r w:rsidDel="00000000" w:rsidR="00000000" w:rsidRPr="00000000">
        <w:rPr>
          <w:color w:val="94a3b8"/>
          <w:sz w:val="18"/>
          <w:szCs w:val="18"/>
          <w:rtl w:val="0"/>
        </w:rPr>
        <w:t xml:space="preserve">PatternLens v5.0 | SILENCE.OBJECTS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center"/>
        <w:rPr/>
      </w:pPr>
      <w:r w:rsidDel="00000000" w:rsidR="00000000" w:rsidRPr="00000000">
        <w:rPr>
          <w:color w:val="94a3b8"/>
          <w:sz w:val="18"/>
          <w:szCs w:val="18"/>
          <w:rtl w:val="0"/>
        </w:rPr>
        <w:t xml:space="preserve">23 P0 Blockers Identified | 41h Estimated Fix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center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Target Launch: February 7, 2026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jc w:val="center"/>
      <w:rPr/>
    </w:pPr>
    <w:r w:rsidDel="00000000" w:rsidR="00000000" w:rsidRPr="00000000">
      <w:rPr>
        <w:color w:val="64748b"/>
        <w:sz w:val="18"/>
        <w:szCs w:val="18"/>
        <w:rtl w:val="0"/>
      </w:rPr>
      <w:t xml:space="preserve">CONFIDENTIAL | SILENCE.OBJECTS Framework | Page </w:t>
    </w:r>
    <w:r w:rsidDel="00000000" w:rsidR="00000000" w:rsidRPr="00000000"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jc w:val="right"/>
      <w:rPr/>
    </w:pPr>
    <w:r w:rsidDel="00000000" w:rsidR="00000000" w:rsidRPr="00000000">
      <w:rPr>
        <w:color w:val="64748b"/>
        <w:sz w:val="18"/>
        <w:szCs w:val="18"/>
        <w:rtl w:val="0"/>
      </w:rPr>
      <w:t xml:space="preserve">PATTERNLENS PRODUCTION DEPLOYMENT PROTOCOL v5.0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ea5e9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93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75569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e293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